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8B2F3" w14:textId="0F4774C7" w:rsidR="00C95B3D" w:rsidRDefault="00DA6B6F" w:rsidP="00DA6B6F">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KHÁM BỆNH VÀ KÊ THUỐC PHÍA FRONTEND (FE)</w:t>
      </w:r>
    </w:p>
    <w:p w14:paraId="1851B720" w14:textId="11EB002C" w:rsidR="00DA6B6F" w:rsidRDefault="00DA6B6F" w:rsidP="00DA6B6F">
      <w:pPr>
        <w:spacing w:before="360" w:after="120"/>
        <w:rPr>
          <w:rFonts w:ascii="Times New Roman" w:hAnsi="Times New Roman" w:cs="Times New Roman"/>
          <w:b/>
          <w:sz w:val="28"/>
        </w:rPr>
      </w:pPr>
      <w:r>
        <w:rPr>
          <w:rFonts w:ascii="Times New Roman" w:hAnsi="Times New Roman" w:cs="Times New Roman"/>
          <w:b/>
          <w:sz w:val="28"/>
        </w:rPr>
        <w:t>CHƯƠNG 1: TỔNG QUAN PHÂN HỆ KHÁM BỆNH &amp; KÊ THUỐC PHÍA FRONTEND (FE)</w:t>
      </w:r>
    </w:p>
    <w:p w14:paraId="61A59E6E" w14:textId="29BBCEAF" w:rsidR="00DA6B6F" w:rsidRDefault="00DA6B6F" w:rsidP="00DA6B6F">
      <w:pPr>
        <w:spacing w:before="240" w:after="80"/>
        <w:rPr>
          <w:rFonts w:ascii="Times New Roman" w:hAnsi="Times New Roman" w:cs="Times New Roman"/>
          <w:b/>
          <w:sz w:val="26"/>
        </w:rPr>
      </w:pPr>
      <w:r>
        <w:rPr>
          <w:rFonts w:ascii="Times New Roman" w:hAnsi="Times New Roman" w:cs="Times New Roman"/>
          <w:b/>
          <w:sz w:val="26"/>
        </w:rPr>
        <w:t>1.1. Quy trình Nghiệp vụ trên Giao diện của Bác sĩ</w:t>
      </w:r>
    </w:p>
    <w:p w14:paraId="60249647" w14:textId="599C1D0C" w:rsidR="00DA6B6F" w:rsidRDefault="00DA6B6F" w:rsidP="00DA6B6F">
      <w:pPr>
        <w:spacing w:after="120"/>
        <w:jc w:val="both"/>
        <w:rPr>
          <w:rFonts w:ascii="Times New Roman" w:hAnsi="Times New Roman" w:cs="Times New Roman"/>
          <w:sz w:val="26"/>
        </w:rPr>
      </w:pPr>
      <w:r>
        <w:rPr>
          <w:rFonts w:ascii="Times New Roman" w:hAnsi="Times New Roman" w:cs="Times New Roman"/>
          <w:sz w:val="26"/>
        </w:rPr>
        <w:t>Phân hệ Khám bệnh lâm sàng hỗ trợ bác sĩ quản lý các chỉ số sinh hiệu đo được, chỉ định dịch vụ kỹ thuật cận lâm sàng (CLS) động, thực hiện kê đơn thuốc cho bệnh nhân và kết luận bệnh lý dựa trên mã danh mục ICD-10. Giao diện được tối ưu hóa hiển thị, bổ sung các cảnh báo trạng thái an toàn để tránh ghi đè dữ liệu thuốc đã phát từ dược sĩ.</w:t>
      </w:r>
    </w:p>
    <w:p w14:paraId="5DAFF60F" w14:textId="427F7ABC" w:rsidR="00DA6B6F" w:rsidRDefault="00DA6B6F" w:rsidP="00DA6B6F">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69D7DEF2" w14:textId="69A3C235" w:rsidR="00DA6B6F" w:rsidRDefault="00DA6B6F" w:rsidP="00DA6B6F">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khám &amp; Logic nghiệp vụ: </w:t>
      </w:r>
      <w:r>
        <w:rPr>
          <w:rFonts w:ascii="Times New Roman" w:hAnsi="Times New Roman" w:cs="Times New Roman"/>
          <w:sz w:val="26"/>
        </w:rPr>
        <w:t>File: src/pages/KhamBenh.jsx. Chứa giao diện phân cột, quản lý các tab (chỉ số sinh hiệu, cận lâm sàng, kê thuốc, kết luận), bảng kê thuốc và các xử lý sự kiện tương ứng.</w:t>
      </w:r>
    </w:p>
    <w:p w14:paraId="2005DEF1" w14:textId="66507478" w:rsidR="00DA6B6F" w:rsidRDefault="00DA6B6F" w:rsidP="00DA6B6F">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apiGetDSBenhNhanChoKham, apiGetChiTietPhieuKhamBenh và apiCapNhatKhamBenh.</w:t>
      </w:r>
    </w:p>
    <w:p w14:paraId="52786992" w14:textId="7076DB74" w:rsidR="00DA6B6F" w:rsidRDefault="00DA6B6F" w:rsidP="00DA6B6F">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6A180A0F" w14:textId="3746C6E7" w:rsidR="00DA6B6F" w:rsidRDefault="00DA6B6F" w:rsidP="00DA6B6F">
      <w:pPr>
        <w:spacing w:before="240" w:after="80"/>
        <w:rPr>
          <w:rFonts w:ascii="Times New Roman" w:hAnsi="Times New Roman" w:cs="Times New Roman"/>
          <w:b/>
          <w:sz w:val="26"/>
        </w:rPr>
      </w:pPr>
      <w:r>
        <w:rPr>
          <w:rFonts w:ascii="Times New Roman" w:hAnsi="Times New Roman" w:cs="Times New Roman"/>
          <w:b/>
          <w:sz w:val="26"/>
        </w:rPr>
        <w:t>2.1. Hàm gọi API cập nhật toàn bộ thông tin khám (Dòng 528 - 534)</w:t>
      </w:r>
    </w:p>
    <w:p w14:paraId="3810624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Dòng 528-534: Cập nhật thông tin phiếu khám bằng phương thức PUT</w:t>
      </w:r>
    </w:p>
    <w:p w14:paraId="54E9E16A"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70F71D0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w:t>
      </w:r>
    </w:p>
    <w:p w14:paraId="7556846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method: 'PUT',</w:t>
      </w:r>
    </w:p>
    <w:p w14:paraId="4017367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body: JSON.stringify(payload)</w:t>
      </w:r>
    </w:p>
    <w:p w14:paraId="1D86447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677B5907" w14:textId="42FE85DE"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0ED4F1AC" w14:textId="1A481DE4" w:rsidR="00DA6B6F" w:rsidRDefault="00DA6B6F" w:rsidP="00DA6B6F">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SRC/PAGES/KHAMBENH.JSX</w:t>
      </w:r>
    </w:p>
    <w:p w14:paraId="753A3490" w14:textId="54FF6C73"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3.1. Đồng bộ hóa Trạng thái thực hiện Cận lâm sàng động (Dòng 393 - 426)</w:t>
      </w:r>
    </w:p>
    <w:p w14:paraId="5C53FC76"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Thay đổi trạng thái thực hiện của dịch vụ cận lâm sàng (Đã làm / Chưa thực hiện) trực tiếp lên DB qua API PUT chính</w:t>
      </w:r>
    </w:p>
    <w:p w14:paraId="0004BA16"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const toggleTrangThaiCLS = async (id) =&gt; {</w:t>
      </w:r>
    </w:p>
    <w:p w14:paraId="15FBC3D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const cls = chiDinh.find(c =&gt; c.id === id || c.maDV === id);</w:t>
      </w:r>
    </w:p>
    <w:p w14:paraId="42899E3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if (!cls || !selectedBN?.maPhieu) return;</w:t>
      </w:r>
    </w:p>
    <w:p w14:paraId="43983EB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if (cls.isNew) {</w:t>
      </w:r>
    </w:p>
    <w:p w14:paraId="07E3C7C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id || c.maDV === id ? { ...c, trangThaiDichVu: c.trangThaiDichVu === 1 ? 0 : 1 } : c));</w:t>
      </w:r>
    </w:p>
    <w:p w14:paraId="412DF35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return;</w:t>
      </w:r>
    </w:p>
    <w:p w14:paraId="45DFA0B0"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204D1C3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const newTrangThai = cls.trangThaiDichVu === 1 ? 0 : 1;</w:t>
      </w:r>
    </w:p>
    <w:p w14:paraId="28979F6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try {</w:t>
      </w:r>
    </w:p>
    <w:p w14:paraId="02ADB8D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await apiCapNhatKhamBenh(selectedBN.maPhieu, {</w:t>
      </w:r>
    </w:p>
    <w:p w14:paraId="2DC3B1A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trangThaiCLS: [</w:t>
      </w:r>
    </w:p>
    <w:p w14:paraId="725AC999"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124C83C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maChiTiet: parseInt(cls.id || id, 10),</w:t>
      </w:r>
    </w:p>
    <w:p w14:paraId="5449375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daLamCLS: newTrangThai === 1</w:t>
      </w:r>
    </w:p>
    <w:p w14:paraId="6CBBFB4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606403A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624BD26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6F45B2AA"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id || c.maDV === id ? { ...c, trangThaiDichVu: newTrangThai } : c));</w:t>
      </w:r>
    </w:p>
    <w:p w14:paraId="4D41B1C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showSuccess(newTrangThai === 1 ? 'Đã cập nhật: CLS hoàn thành!' : 'Đã cập nhật: CLS chưa thực hiện!');</w:t>
      </w:r>
    </w:p>
    <w:p w14:paraId="62EE570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 catch (err) {</w:t>
      </w:r>
    </w:p>
    <w:p w14:paraId="0E818A5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showError(err.message || 'Không thể cập nhật trạng thái CLS, vui lòng thử lại.');</w:t>
      </w:r>
    </w:p>
    <w:p w14:paraId="22F7806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529CC7DC" w14:textId="0C05DA1F"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6A165D17" w14:textId="76FE3782"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3.2. Hàm lọc đơn thuốc trước khi lưu tại luuPhieuKham (Dòng 334 - 338)</w:t>
      </w:r>
    </w:p>
    <w:p w14:paraId="4B4C09A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Lọc bỏ các thuốc đã được phát ra khỏi payload trước khi thực hiện gọi PUT API để cập nhật dữ liệu</w:t>
      </w:r>
    </w:p>
    <w:p w14:paraId="268254A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Việc này giúp tránh ghi đè các dòng dữ liệu thuốc đã được cấp phát thực tế bên kho dược</w:t>
      </w:r>
    </w:p>
    <w:p w14:paraId="4D72B5B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donThuoc: donThuoc.filter(t =&gt; !t.trangThaiPhatThuoc).map(t =&gt; ({</w:t>
      </w:r>
    </w:p>
    <w:p w14:paraId="7E03389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maThuoc: t.maThuoc,</w:t>
      </w:r>
    </w:p>
    <w:p w14:paraId="04DAF5E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soLuong: parseInt(t.soLuong, 10),</w:t>
      </w:r>
    </w:p>
    <w:p w14:paraId="4206EAE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cachDung: t.cachDung.trim()</w:t>
      </w:r>
    </w:p>
    <w:p w14:paraId="6D408D0E" w14:textId="1E6EAFC8"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00849B5E" w14:textId="7A490E95"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3.3. Ràng buộc bảo vệ Đơn thuốc đã phát tại Bảng kê thuốc (Dòng 741 - 776)</w:t>
      </w:r>
    </w:p>
    <w:p w14:paraId="2114C10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Bảng kê đơn thuốc: Kiểm tra biến trangThaiPhatThuoc để khóa (disable) ô nhập liệu và ẩn nút xóa đối với thuốc đã phát</w:t>
      </w:r>
    </w:p>
    <w:p w14:paraId="5BFD69F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{donThuoc.map((t, i) =&gt; (</w:t>
      </w:r>
    </w:p>
    <w:p w14:paraId="3C458FE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&lt;tr key={t.id} className={t.trangThaiPhatThuoc ? 'opacity-60 bg-[#f8fafc]' : ''}&gt;</w:t>
      </w:r>
    </w:p>
    <w:p w14:paraId="5CD4332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 className="text-center"&gt;{i + 1}&lt;/td&gt;</w:t>
      </w:r>
    </w:p>
    <w:p w14:paraId="71C3549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746440E6"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&lt;span className="font-semibold text-[var(--primary)]"&gt;[{t.maThuoc}]&lt;/span&gt; {t.tenThuoc}</w:t>
      </w:r>
    </w:p>
    <w:p w14:paraId="3EFA9C99"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{t.trangThaiPhatThuoc &amp;&amp; &lt;span className="ml-2 text-[11px] text-[#16a34a] font-semibold bg-[#dcfce7] px-1.5 py-0.5 rounded-full"&gt;Đã phát&lt;/span&gt;}</w:t>
      </w:r>
    </w:p>
    <w:p w14:paraId="2309C2B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02FA64D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5C8A943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&lt;input </w:t>
      </w:r>
    </w:p>
    <w:p w14:paraId="298B767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type="number" </w:t>
      </w:r>
    </w:p>
    <w:p w14:paraId="415CF1A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value={t.soLuong} </w:t>
      </w:r>
    </w:p>
    <w:p w14:paraId="78ACB6E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disabled={!!t.trangThaiPhatThuoc}</w:t>
      </w:r>
    </w:p>
    <w:p w14:paraId="38F070D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onChange={e =&gt; capNhatSoLuongThuoc(t.id, e.target.value)} </w:t>
      </w:r>
    </w:p>
    <w:p w14:paraId="5A6CE88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/&gt;</w:t>
      </w:r>
    </w:p>
    <w:p w14:paraId="404AB17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1F16E44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03B26B6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&lt;input </w:t>
      </w:r>
    </w:p>
    <w:p w14:paraId="623B48D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type="text" </w:t>
      </w:r>
    </w:p>
    <w:p w14:paraId="4D4D2B16"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value={t.cachDung} </w:t>
      </w:r>
    </w:p>
    <w:p w14:paraId="164540E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disabled={!!t.trangThaiPhatThuoc}</w:t>
      </w:r>
    </w:p>
    <w:p w14:paraId="4A2BA51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onChange={e =&gt; capNhatCachDungThuoc(t.id, e.target.value)} </w:t>
      </w:r>
    </w:p>
    <w:p w14:paraId="03482560"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/&gt;</w:t>
      </w:r>
    </w:p>
    <w:p w14:paraId="6C33CD7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33014D7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 className="text-center"&gt;</w:t>
      </w:r>
    </w:p>
    <w:p w14:paraId="67106FE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{!t.trangThaiPhatThuoc &amp;&amp; (</w:t>
      </w:r>
    </w:p>
    <w:p w14:paraId="0E38E62E"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 className="kb-icon-btn kb-icon-btn--danger" onClick={() =&gt; xoaThuoc(t.id)}&gt;</w:t>
      </w:r>
    </w:p>
    <w:p w14:paraId="22EBD23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&lt;Trash2 size={14} /&gt;</w:t>
      </w:r>
    </w:p>
    <w:p w14:paraId="31415B00"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&lt;/button&gt;</w:t>
      </w:r>
    </w:p>
    <w:p w14:paraId="26CA061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63FD8FF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&lt;/td&gt;</w:t>
      </w:r>
    </w:p>
    <w:p w14:paraId="48F85FB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&lt;/tr&gt;</w:t>
      </w:r>
    </w:p>
    <w:p w14:paraId="16EBA0B1" w14:textId="7B7D9CFD"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20A4AD75" w14:textId="689F26E3"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3.4. Tự động chuyển đổi trạng thái Khám dựa trên chỉ định CLS (Dòng 693 - 706)</w:t>
      </w:r>
    </w:p>
    <w:p w14:paraId="60AE7DE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Tự động kiểm tra trạng thái thực hiện các dịch vụ CLS của bệnh nhân khi bác sĩ nhấn lưu chỉ định</w:t>
      </w:r>
    </w:p>
    <w:p w14:paraId="6574D390"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Nếu tất cả CLS đã hoàn thành -&gt; trạng thái quay về 1 (Đang khám), ngược lại giữ trạng thái 2 (Chờ CLS)</w:t>
      </w:r>
    </w:p>
    <w:p w14:paraId="69691F5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&lt;button</w:t>
      </w:r>
    </w:p>
    <w:p w14:paraId="1228246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className="btn-primary !w-fit !mt-0 py-[10px] px-6 flex items-center gap-2"</w:t>
      </w:r>
    </w:p>
    <w:p w14:paraId="4593630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onClick={() =&gt; {</w:t>
      </w:r>
    </w:p>
    <w:p w14:paraId="396CCCF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const allDone = chiDinh.length &gt; 0 &amp;&amp; chiDinh.every(c =&gt; c.trangThaiDichVu === 1);</w:t>
      </w:r>
    </w:p>
    <w:p w14:paraId="18CCEB1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luuPhieuKham(allDone ? 1 : 2);</w:t>
      </w:r>
    </w:p>
    <w:p w14:paraId="4D9AB9B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w:t>
      </w:r>
    </w:p>
    <w:p w14:paraId="490E763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&gt;</w:t>
      </w:r>
    </w:p>
    <w:p w14:paraId="52B9702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&lt;Save size={16} /&gt;</w:t>
      </w:r>
    </w:p>
    <w:p w14:paraId="39AE7C3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{chiDinh.length &gt; 0 &amp;&amp; chiDinh.every(c =&gt; c.trangThaiDichVu === 1)</w:t>
      </w:r>
    </w:p>
    <w:p w14:paraId="539A4712"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 'Lưu &amp; Tiếp tục khám'</w:t>
      </w:r>
    </w:p>
    <w:p w14:paraId="42AB6F2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 'Lưu chỉ định CLS'}</w:t>
      </w:r>
    </w:p>
    <w:p w14:paraId="6F3B30D0" w14:textId="45D54759" w:rsidR="00DA6B6F" w:rsidRDefault="00DA6B6F" w:rsidP="00DA6B6F">
      <w:pPr>
        <w:spacing w:before="80" w:after="80" w:line="240" w:lineRule="auto"/>
        <w:rPr>
          <w:rFonts w:ascii="Courier New" w:hAnsi="Courier New" w:cs="Courier New"/>
          <w:sz w:val="19"/>
        </w:rPr>
      </w:pPr>
      <w:r>
        <w:rPr>
          <w:rFonts w:ascii="Courier New" w:hAnsi="Courier New" w:cs="Courier New"/>
          <w:sz w:val="19"/>
        </w:rPr>
        <w:t>&lt;/button&gt;</w:t>
      </w:r>
    </w:p>
    <w:p w14:paraId="1AC46B14" w14:textId="7C4CACF0"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3.5. Nút bấm động 'Kết thúc khám' tại Kết luận khám (Dòng 878 - 893)</w:t>
      </w:r>
    </w:p>
    <w:p w14:paraId="249289A7"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Đổi nút Lưu kết luận thành nút xanh lá "Kết thúc khám" ngay tại tab Kết luận khám khi đủ điều kiện</w:t>
      </w:r>
    </w:p>
    <w:p w14:paraId="327AF33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{ketLuan.chanDoan.trim() &amp;&amp; selectedIcdList.length &gt; 0 ? (</w:t>
      </w:r>
    </w:p>
    <w:p w14:paraId="690755AE"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w:t>
      </w:r>
    </w:p>
    <w:p w14:paraId="3865F87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className="!w-fit !mt-0 py-[10px] px-6 flex items-center gap-2 font-semibold rounded-[var(--radius-md)] bg-[#16a34a] hover:bg-[#15803d] text-white"</w:t>
      </w:r>
    </w:p>
    <w:p w14:paraId="0D816E8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onClick={() =&gt; luuPhieuKham(3)} // Gọi lưu với trạng thái 3 (Hoàn thành / Khám xong)</w:t>
      </w:r>
    </w:p>
    <w:p w14:paraId="2D28352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&gt;</w:t>
      </w:r>
    </w:p>
    <w:p w14:paraId="58E47BEF"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&lt;ClipboardCheck size={16} /&gt; Kết thúc khám</w:t>
      </w:r>
    </w:p>
    <w:p w14:paraId="74719E5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&lt;/button&gt;</w:t>
      </w:r>
    </w:p>
    <w:p w14:paraId="1A5DCF3E"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 (</w:t>
      </w:r>
    </w:p>
    <w:p w14:paraId="1E3567C9"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w:t>
      </w:r>
    </w:p>
    <w:p w14:paraId="6A8C380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className="btn-primary !w-fit !mt-0 py-[10px] px-6 flex items-center gap-2 opacity-70"</w:t>
      </w:r>
    </w:p>
    <w:p w14:paraId="5EB724E1"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onClick={() =&gt; luuPhieuKham(1)} // Gọi lưu với trạng thái 1 (Đang khám)</w:t>
      </w:r>
    </w:p>
    <w:p w14:paraId="57A4A5E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&gt;</w:t>
      </w:r>
    </w:p>
    <w:p w14:paraId="6CE12A3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&lt;Save size={16} /&gt; Lưu kết luận</w:t>
      </w:r>
    </w:p>
    <w:p w14:paraId="0D87EB3E"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&lt;/button&gt;</w:t>
      </w:r>
    </w:p>
    <w:p w14:paraId="46266770" w14:textId="32586684"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31CD19FD" w14:textId="246AD65A" w:rsidR="00DA6B6F" w:rsidRDefault="00DA6B6F" w:rsidP="00DA6B6F">
      <w:pPr>
        <w:spacing w:before="240" w:after="80" w:line="240" w:lineRule="auto"/>
        <w:rPr>
          <w:rFonts w:ascii="Times New Roman" w:hAnsi="Times New Roman" w:cs="Times New Roman"/>
          <w:b/>
          <w:sz w:val="26"/>
        </w:rPr>
      </w:pPr>
      <w:r>
        <w:rPr>
          <w:rFonts w:ascii="Times New Roman" w:hAnsi="Times New Roman" w:cs="Times New Roman"/>
          <w:b/>
          <w:sz w:val="26"/>
        </w:rPr>
        <w:t>3.6. Nút bấm động 'Kết thúc khám' tại thanh Topbar (Dòng 913 - 924)</w:t>
      </w:r>
    </w:p>
    <w:p w14:paraId="7CA997A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Đổi nút ở thanh Topbar phía trên cùng thành nút "Kết thúc khám" màu xanh lá khi đủ điều kiện chẩn đoán</w:t>
      </w:r>
    </w:p>
    <w:p w14:paraId="43862E3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{selectedBN &amp;&amp; ketLuan.chanDoan.trim() &amp;&amp; selectedIcdList.length &gt; 0 ? (</w:t>
      </w:r>
    </w:p>
    <w:p w14:paraId="67CF2F6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 </w:t>
      </w:r>
    </w:p>
    <w:p w14:paraId="2E10C2C3"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className="kb-save-btn !bg-[#16a34a] hover:!bg-[#15803d] text-white"</w:t>
      </w:r>
    </w:p>
    <w:p w14:paraId="7F640D8E"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onClick={() =&gt; luuPhieuKham(3)} // Lưu với trạng thái 3 (Hoàn thành / Khám xong)</w:t>
      </w:r>
    </w:p>
    <w:p w14:paraId="20873734"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&gt;</w:t>
      </w:r>
    </w:p>
    <w:p w14:paraId="67AEC726"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&lt;ClipboardCheck size={16} /&gt; Kết thúc khám</w:t>
      </w:r>
    </w:p>
    <w:p w14:paraId="1E04EE75"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&lt;/button&gt;</w:t>
      </w:r>
    </w:p>
    <w:p w14:paraId="3BFD1F68"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 (</w:t>
      </w:r>
    </w:p>
    <w:p w14:paraId="43DEBA1C"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 className="kb-save-btn" onClick={() =&gt; luuPhieuKham()}&gt;</w:t>
      </w:r>
    </w:p>
    <w:p w14:paraId="51987BBD"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&lt;Save size={16} /&gt; Lưu phiếu khám</w:t>
      </w:r>
    </w:p>
    <w:p w14:paraId="7D7DD6AB" w14:textId="7777777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 xml:space="preserve">  &lt;/button&gt;</w:t>
      </w:r>
    </w:p>
    <w:p w14:paraId="7E313F1E" w14:textId="5FA166B7" w:rsidR="00DA6B6F" w:rsidRDefault="00DA6B6F" w:rsidP="00DA6B6F">
      <w:pPr>
        <w:spacing w:before="80" w:after="80" w:line="240" w:lineRule="auto"/>
        <w:rPr>
          <w:rFonts w:ascii="Courier New" w:hAnsi="Courier New" w:cs="Courier New"/>
          <w:sz w:val="19"/>
        </w:rPr>
      </w:pPr>
      <w:r>
        <w:rPr>
          <w:rFonts w:ascii="Courier New" w:hAnsi="Courier New" w:cs="Courier New"/>
          <w:sz w:val="19"/>
        </w:rPr>
        <w:t>)}</w:t>
      </w:r>
    </w:p>
    <w:p w14:paraId="4BE916AB" w14:textId="77777777" w:rsidR="00DA6B6F" w:rsidRPr="00DA6B6F" w:rsidRDefault="00DA6B6F" w:rsidP="00DA6B6F">
      <w:pPr>
        <w:spacing w:before="80" w:after="80" w:line="240" w:lineRule="auto"/>
        <w:rPr>
          <w:rFonts w:ascii="Courier New" w:hAnsi="Courier New" w:cs="Courier New"/>
          <w:sz w:val="19"/>
        </w:rPr>
      </w:pPr>
    </w:p>
    <w:sectPr w:rsidR="00DA6B6F" w:rsidRPr="00DA6B6F" w:rsidSect="00DA6B6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B6F"/>
    <w:rsid w:val="00235940"/>
    <w:rsid w:val="00565B44"/>
    <w:rsid w:val="00C95B3D"/>
    <w:rsid w:val="00DA6B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D31D2"/>
  <w15:chartTrackingRefBased/>
  <w15:docId w15:val="{8063583C-D3FE-482A-B4F7-E4772FDAD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B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6B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B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B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B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B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B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B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B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B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6B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B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B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B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B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B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B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B6F"/>
    <w:rPr>
      <w:rFonts w:eastAsiaTheme="majorEastAsia" w:cstheme="majorBidi"/>
      <w:color w:val="272727" w:themeColor="text1" w:themeTint="D8"/>
    </w:rPr>
  </w:style>
  <w:style w:type="paragraph" w:styleId="Title">
    <w:name w:val="Title"/>
    <w:basedOn w:val="Normal"/>
    <w:next w:val="Normal"/>
    <w:link w:val="TitleChar"/>
    <w:uiPriority w:val="10"/>
    <w:qFormat/>
    <w:rsid w:val="00DA6B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B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B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B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B6F"/>
    <w:pPr>
      <w:spacing w:before="160"/>
      <w:jc w:val="center"/>
    </w:pPr>
    <w:rPr>
      <w:i/>
      <w:iCs/>
      <w:color w:val="404040" w:themeColor="text1" w:themeTint="BF"/>
    </w:rPr>
  </w:style>
  <w:style w:type="character" w:customStyle="1" w:styleId="QuoteChar">
    <w:name w:val="Quote Char"/>
    <w:basedOn w:val="DefaultParagraphFont"/>
    <w:link w:val="Quote"/>
    <w:uiPriority w:val="29"/>
    <w:rsid w:val="00DA6B6F"/>
    <w:rPr>
      <w:i/>
      <w:iCs/>
      <w:color w:val="404040" w:themeColor="text1" w:themeTint="BF"/>
    </w:rPr>
  </w:style>
  <w:style w:type="paragraph" w:styleId="ListParagraph">
    <w:name w:val="List Paragraph"/>
    <w:basedOn w:val="Normal"/>
    <w:uiPriority w:val="34"/>
    <w:qFormat/>
    <w:rsid w:val="00DA6B6F"/>
    <w:pPr>
      <w:ind w:left="720"/>
      <w:contextualSpacing/>
    </w:pPr>
  </w:style>
  <w:style w:type="character" w:styleId="IntenseEmphasis">
    <w:name w:val="Intense Emphasis"/>
    <w:basedOn w:val="DefaultParagraphFont"/>
    <w:uiPriority w:val="21"/>
    <w:qFormat/>
    <w:rsid w:val="00DA6B6F"/>
    <w:rPr>
      <w:i/>
      <w:iCs/>
      <w:color w:val="0F4761" w:themeColor="accent1" w:themeShade="BF"/>
    </w:rPr>
  </w:style>
  <w:style w:type="paragraph" w:styleId="IntenseQuote">
    <w:name w:val="Intense Quote"/>
    <w:basedOn w:val="Normal"/>
    <w:next w:val="Normal"/>
    <w:link w:val="IntenseQuoteChar"/>
    <w:uiPriority w:val="30"/>
    <w:qFormat/>
    <w:rsid w:val="00DA6B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B6F"/>
    <w:rPr>
      <w:i/>
      <w:iCs/>
      <w:color w:val="0F4761" w:themeColor="accent1" w:themeShade="BF"/>
    </w:rPr>
  </w:style>
  <w:style w:type="character" w:styleId="IntenseReference">
    <w:name w:val="Intense Reference"/>
    <w:basedOn w:val="DefaultParagraphFont"/>
    <w:uiPriority w:val="32"/>
    <w:qFormat/>
    <w:rsid w:val="00DA6B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929</Words>
  <Characters>5296</Characters>
  <Application>Microsoft Office Word</Application>
  <DocSecurity>0</DocSecurity>
  <Lines>44</Lines>
  <Paragraphs>12</Paragraphs>
  <ScaleCrop>false</ScaleCrop>
  <Company/>
  <LinksUpToDate>false</LinksUpToDate>
  <CharactersWithSpaces>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2026-07-14T08:57:00Z</dcterms:created>
  <dcterms:modified xsi:type="dcterms:W3CDTF">2026-07-14T08:57:00Z</dcterms:modified>
</cp:coreProperties>
</file>