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0"/>
          </w:tcPr>
          <w:p>
            <w:r>
              <w:t>birth certificates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b w:val="0"/>
                <w:sz w:val="18"/>
                <w:u w:val="single"/>
              </w:rPr>
              <w:t>未找到释义</w:t>
            </w:r>
          </w:p>
        </w:tc>
      </w:tr>
      <w:tr>
        <w:tc>
          <w:tcPr>
            <w:tcW w:type="dxa" w:w="20"/>
          </w:tcPr>
          <w:p>
            <w:r>
              <w:t>quirk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b w:val="0"/>
                <w:sz w:val="18"/>
                <w:u w:val="single"/>
              </w:rPr>
              <w:t>n. 急转, 遁词, 怪癖</w:t>
            </w:r>
          </w:p>
        </w:tc>
      </w:tr>
      <w:tr>
        <w:tc>
          <w:tcPr>
            <w:tcW w:type="dxa" w:w="20"/>
          </w:tcPr>
          <w:p>
            <w:r>
              <w:t>elite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b w:val="0"/>
                <w:sz w:val="18"/>
                <w:u w:val="single"/>
              </w:rPr>
              <w:t>n. 精英</w:t>
            </w:r>
          </w:p>
        </w:tc>
      </w:tr>
      <w:tr>
        <w:tc>
          <w:tcPr>
            <w:tcW w:type="dxa" w:w="20"/>
          </w:tcPr>
          <w:p>
            <w:r>
              <w:t>astrological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b w:val="0"/>
                <w:sz w:val="18"/>
                <w:u w:val="single"/>
              </w:rPr>
              <w:t>adj. 占星的, 占星术的</w:t>
            </w:r>
          </w:p>
        </w:tc>
      </w:tr>
      <w:tr>
        <w:tc>
          <w:tcPr>
            <w:tcW w:type="dxa" w:w="20"/>
          </w:tcPr>
          <w:p>
            <w:r>
              <w:t>confer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b w:val="0"/>
                <w:sz w:val="18"/>
              </w:rPr>
              <w:t>vt. 授予（称号、学位等）</w:t>
              <w:br/>
            </w:r>
            <w:r>
              <w:rPr>
                <w:rFonts w:ascii="宋体" w:hAnsi="宋体" w:eastAsia="宋体"/>
                <w:b w:val="0"/>
                <w:sz w:val="18"/>
                <w:u w:val="single"/>
              </w:rPr>
              <w:t>vi. 商谈，讨论</w:t>
            </w:r>
          </w:p>
        </w:tc>
      </w:tr>
      <w:tr>
        <w:tc>
          <w:tcPr>
            <w:tcW w:type="dxa" w:w="20"/>
          </w:tcPr>
          <w:p>
            <w:r>
              <w:t>stamina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b w:val="0"/>
                <w:sz w:val="18"/>
                <w:u w:val="single"/>
              </w:rPr>
              <w:t>n. 毅力；精力；活力；持久力</w:t>
            </w:r>
          </w:p>
        </w:tc>
      </w:tr>
      <w:tr>
        <w:tc>
          <w:tcPr>
            <w:tcW w:type="dxa" w:w="20"/>
          </w:tcPr>
          <w:p>
            <w:r>
              <w:t>conceive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b w:val="0"/>
                <w:sz w:val="18"/>
                <w:u w:val="single"/>
              </w:rPr>
              <w:t>v. 怀孕；构思；以为；持有</w:t>
            </w:r>
          </w:p>
        </w:tc>
      </w:tr>
      <w:tr>
        <w:tc>
          <w:tcPr>
            <w:tcW w:type="dxa" w:w="20"/>
          </w:tcPr>
          <w:p>
            <w:r>
              <w:t>coupled with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b w:val="0"/>
                <w:sz w:val="18"/>
                <w:u w:val="single"/>
              </w:rPr>
              <w:t>未找到释义</w:t>
            </w:r>
          </w:p>
        </w:tc>
      </w:tr>
      <w:tr>
        <w:tc>
          <w:tcPr>
            <w:tcW w:type="dxa" w:w="20"/>
          </w:tcPr>
          <w:p>
            <w:r>
              <w:t>cognitive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b w:val="0"/>
                <w:sz w:val="18"/>
                <w:u w:val="single"/>
              </w:rPr>
              <w:t>adj. 认知的</w:t>
            </w:r>
          </w:p>
        </w:tc>
      </w:tr>
      <w:tr>
        <w:tc>
          <w:tcPr>
            <w:tcW w:type="dxa" w:w="20"/>
          </w:tcPr>
          <w:p>
            <w:r>
              <w:t>exhibit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b w:val="0"/>
                <w:sz w:val="18"/>
              </w:rPr>
              <w:t>v. 展览；显示；提出（证据等）</w:t>
              <w:br/>
            </w:r>
            <w:r>
              <w:rPr>
                <w:rFonts w:ascii="宋体" w:hAnsi="宋体" w:eastAsia="宋体"/>
                <w:b w:val="0"/>
                <w:sz w:val="18"/>
                <w:u w:val="single"/>
              </w:rPr>
              <w:t>n. 展览品；证据；展示会</w:t>
            </w:r>
          </w:p>
        </w:tc>
      </w:tr>
      <w:tr>
        <w:tc>
          <w:tcPr>
            <w:tcW w:type="dxa" w:w="20"/>
          </w:tcPr>
          <w:p>
            <w:r>
              <w:t>entails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b w:val="0"/>
                <w:sz w:val="18"/>
                <w:u w:val="single"/>
              </w:rPr>
              <w:t>未找到释义</w:t>
            </w:r>
          </w:p>
        </w:tc>
      </w:tr>
      <w:tr>
        <w:tc>
          <w:tcPr>
            <w:tcW w:type="dxa" w:w="20"/>
          </w:tcPr>
          <w:p>
            <w:r>
              <w:t>pursuits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b w:val="0"/>
                <w:sz w:val="18"/>
                <w:u w:val="single"/>
              </w:rPr>
              <w:t>未找到释义</w:t>
            </w:r>
          </w:p>
        </w:tc>
      </w:tr>
      <w:tr>
        <w:tc>
          <w:tcPr>
            <w:tcW w:type="dxa" w:w="20"/>
          </w:tcPr>
          <w:p>
            <w:r>
              <w:t>played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b w:val="0"/>
                <w:sz w:val="18"/>
                <w:u w:val="single"/>
              </w:rPr>
              <w:t>未找到释义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docGrid w:linePitch="36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