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00717" w:rsidR="00B00717" w:rsidP="1A9127A1" w:rsidRDefault="00B00717" w14:paraId="08C8641D" w14:textId="18F51343">
      <w:pPr>
        <w:rPr>
          <w:b w:val="1"/>
          <w:bCs w:val="1"/>
          <w:sz w:val="22"/>
          <w:szCs w:val="22"/>
          <w:u w:val="single"/>
        </w:rPr>
      </w:pPr>
      <w:r w:rsidRPr="1A9127A1" w:rsidR="1B16ADDD">
        <w:rPr>
          <w:b w:val="1"/>
          <w:bCs w:val="1"/>
          <w:sz w:val="22"/>
          <w:szCs w:val="22"/>
          <w:u w:val="single"/>
        </w:rPr>
        <w:t>Design Brief</w:t>
      </w:r>
      <w:r w:rsidRPr="1A9127A1" w:rsidR="67DC59E4">
        <w:rPr>
          <w:b w:val="1"/>
          <w:bCs w:val="1"/>
          <w:sz w:val="22"/>
          <w:szCs w:val="22"/>
          <w:u w:val="single"/>
        </w:rPr>
        <w:t xml:space="preserve"> – Weighing Scale</w:t>
      </w:r>
    </w:p>
    <w:p w:rsidRPr="003F7485" w:rsidR="003F7485" w:rsidP="1A9127A1" w:rsidRDefault="00B00717" w14:paraId="043BF70A" w14:textId="408F0335">
      <w:pPr>
        <w:rPr>
          <w:b w:val="1"/>
          <w:bCs w:val="1"/>
          <w:sz w:val="22"/>
          <w:szCs w:val="22"/>
        </w:rPr>
      </w:pPr>
      <w:r w:rsidRPr="23155966" w:rsidR="1B16ADDD">
        <w:rPr>
          <w:b w:val="1"/>
          <w:bCs w:val="1"/>
          <w:sz w:val="22"/>
          <w:szCs w:val="22"/>
        </w:rPr>
        <w:t xml:space="preserve">The product is a weighing scale designed for </w:t>
      </w:r>
      <w:r w:rsidRPr="23155966" w:rsidR="1D22405C">
        <w:rPr>
          <w:b w:val="1"/>
          <w:bCs w:val="1"/>
          <w:sz w:val="22"/>
          <w:szCs w:val="22"/>
        </w:rPr>
        <w:t>people who want to keep track of their bodyweight</w:t>
      </w:r>
      <w:r w:rsidRPr="23155966" w:rsidR="034EAD62">
        <w:rPr>
          <w:b w:val="1"/>
          <w:bCs w:val="1"/>
          <w:sz w:val="22"/>
          <w:szCs w:val="22"/>
        </w:rPr>
        <w:t xml:space="preserve"> and </w:t>
      </w:r>
      <w:r w:rsidRPr="23155966" w:rsidR="034EAD62">
        <w:rPr>
          <w:b w:val="1"/>
          <w:bCs w:val="1"/>
          <w:sz w:val="22"/>
          <w:szCs w:val="22"/>
        </w:rPr>
        <w:t>monitor</w:t>
      </w:r>
      <w:r w:rsidRPr="23155966" w:rsidR="034EAD62">
        <w:rPr>
          <w:b w:val="1"/>
          <w:bCs w:val="1"/>
          <w:sz w:val="22"/>
          <w:szCs w:val="22"/>
        </w:rPr>
        <w:t xml:space="preserve"> their health</w:t>
      </w:r>
      <w:r w:rsidRPr="23155966" w:rsidR="0ADBB700">
        <w:rPr>
          <w:b w:val="1"/>
          <w:bCs w:val="1"/>
          <w:sz w:val="22"/>
          <w:szCs w:val="22"/>
        </w:rPr>
        <w:t xml:space="preserve">. </w:t>
      </w:r>
      <w:r w:rsidRPr="23155966" w:rsidR="4453F92F">
        <w:rPr>
          <w:b w:val="1"/>
          <w:bCs w:val="1"/>
          <w:sz w:val="22"/>
          <w:szCs w:val="22"/>
        </w:rPr>
        <w:t>It must be simple to use while still being efficient</w:t>
      </w:r>
      <w:r w:rsidRPr="23155966" w:rsidR="658AECA5">
        <w:rPr>
          <w:b w:val="1"/>
          <w:bCs w:val="1"/>
          <w:sz w:val="22"/>
          <w:szCs w:val="22"/>
        </w:rPr>
        <w:t xml:space="preserve"> </w:t>
      </w:r>
      <w:bookmarkStart w:name="_Int_YtRKRSYM" w:id="814128183"/>
      <w:r w:rsidRPr="23155966" w:rsidR="658AECA5">
        <w:rPr>
          <w:b w:val="1"/>
          <w:bCs w:val="1"/>
          <w:sz w:val="22"/>
          <w:szCs w:val="22"/>
        </w:rPr>
        <w:t>in order to</w:t>
      </w:r>
      <w:bookmarkEnd w:id="814128183"/>
      <w:r w:rsidRPr="23155966" w:rsidR="658AECA5">
        <w:rPr>
          <w:b w:val="1"/>
          <w:bCs w:val="1"/>
          <w:sz w:val="22"/>
          <w:szCs w:val="22"/>
        </w:rPr>
        <w:t xml:space="preserve"> maximise the target market</w:t>
      </w:r>
      <w:r w:rsidRPr="23155966" w:rsidR="4453F92F">
        <w:rPr>
          <w:b w:val="1"/>
          <w:bCs w:val="1"/>
          <w:sz w:val="22"/>
          <w:szCs w:val="22"/>
        </w:rPr>
        <w:t>.</w:t>
      </w:r>
    </w:p>
    <w:p w:rsidR="00B00717" w:rsidP="1A9127A1" w:rsidRDefault="00B00717" w14:paraId="06D9E036" w14:textId="4DF9A7A8">
      <w:pPr>
        <w:rPr>
          <w:sz w:val="20"/>
          <w:szCs w:val="20"/>
        </w:rPr>
      </w:pPr>
      <w:r w:rsidRPr="1A9127A1" w:rsidR="1B16ADDD">
        <w:rPr>
          <w:sz w:val="22"/>
          <w:szCs w:val="22"/>
        </w:rPr>
        <w:t xml:space="preserve">It uses </w:t>
      </w:r>
      <w:r w:rsidRPr="1A9127A1" w:rsidR="6930DD35">
        <w:rPr>
          <w:sz w:val="22"/>
          <w:szCs w:val="22"/>
        </w:rPr>
        <w:t>a</w:t>
      </w:r>
      <w:r w:rsidRPr="1A9127A1" w:rsidR="1B16ADDD">
        <w:rPr>
          <w:sz w:val="22"/>
          <w:szCs w:val="22"/>
        </w:rPr>
        <w:t xml:space="preserve"> TAL220 Parallel Beam Load Cell [1] to measure the weight, and a HX711 Load Cell amplifier </w:t>
      </w:r>
      <w:r w:rsidRPr="1A9127A1" w:rsidR="3869B6CB">
        <w:rPr>
          <w:sz w:val="22"/>
          <w:szCs w:val="22"/>
        </w:rPr>
        <w:t xml:space="preserve">[2] </w:t>
      </w:r>
      <w:r w:rsidRPr="1A9127A1" w:rsidR="1B16ADDD">
        <w:rPr>
          <w:sz w:val="22"/>
          <w:szCs w:val="22"/>
        </w:rPr>
        <w:t xml:space="preserve">– since Load Cells make small signals that cannot easily be detected by the </w:t>
      </w:r>
      <w:r w:rsidRPr="1A9127A1" w:rsidR="67DC59E4">
        <w:rPr>
          <w:sz w:val="22"/>
          <w:szCs w:val="22"/>
        </w:rPr>
        <w:t>Arduino</w:t>
      </w:r>
      <w:r w:rsidRPr="1A9127A1" w:rsidR="0C4D3AB3">
        <w:rPr>
          <w:sz w:val="22"/>
          <w:szCs w:val="22"/>
        </w:rPr>
        <w:t>, and the HX711 converts this analogue signal to</w:t>
      </w:r>
      <w:r w:rsidRPr="1A9127A1" w:rsidR="1D22405C">
        <w:rPr>
          <w:sz w:val="22"/>
          <w:szCs w:val="22"/>
        </w:rPr>
        <w:t xml:space="preserve"> a</w:t>
      </w:r>
      <w:r w:rsidRPr="1A9127A1" w:rsidR="0C4D3AB3">
        <w:rPr>
          <w:sz w:val="22"/>
          <w:szCs w:val="22"/>
        </w:rPr>
        <w:t xml:space="preserve"> digital</w:t>
      </w:r>
      <w:r w:rsidRPr="1A9127A1" w:rsidR="1D22405C">
        <w:rPr>
          <w:sz w:val="22"/>
          <w:szCs w:val="22"/>
        </w:rPr>
        <w:t xml:space="preserve"> one</w:t>
      </w:r>
      <w:r w:rsidRPr="1A9127A1" w:rsidR="1B16ADDD">
        <w:rPr>
          <w:sz w:val="22"/>
          <w:szCs w:val="22"/>
        </w:rPr>
        <w:t>.</w:t>
      </w:r>
      <w:r w:rsidRPr="1A9127A1" w:rsidR="3869B6CB">
        <w:rPr>
          <w:sz w:val="22"/>
          <w:szCs w:val="22"/>
        </w:rPr>
        <w:t xml:space="preserve"> The weight on the scale will be displayed to the user using an LCD</w:t>
      </w:r>
      <w:r w:rsidRPr="1A9127A1" w:rsidR="3869B6CB">
        <w:rPr>
          <w:sz w:val="22"/>
          <w:szCs w:val="22"/>
        </w:rPr>
        <w:t xml:space="preserve">.  </w:t>
      </w:r>
      <w:r w:rsidRPr="1A9127A1" w:rsidR="67DC59E4">
        <w:rPr>
          <w:sz w:val="22"/>
          <w:szCs w:val="22"/>
        </w:rPr>
        <w:t>The Arduino will be powered by a 9-volt battery.</w:t>
      </w:r>
    </w:p>
    <w:p w:rsidR="002E1E0F" w:rsidP="1A9127A1" w:rsidRDefault="002E1E0F" w14:paraId="22CC71EE" w14:textId="77777777">
      <w:pPr>
        <w:rPr>
          <w:sz w:val="22"/>
          <w:szCs w:val="22"/>
        </w:rPr>
      </w:pPr>
    </w:p>
    <w:p w:rsidR="002E1E0F" w:rsidP="1A9127A1" w:rsidRDefault="003F7485" w14:paraId="3A852ABB" w14:textId="35B82D0A">
      <w:pPr>
        <w:rPr>
          <w:sz w:val="22"/>
          <w:szCs w:val="22"/>
          <w:u w:val="single"/>
        </w:rPr>
      </w:pPr>
      <w:r w:rsidRPr="1A9127A1" w:rsidR="1D22405C">
        <w:rPr>
          <w:sz w:val="22"/>
          <w:szCs w:val="22"/>
          <w:u w:val="single"/>
        </w:rPr>
        <w:t>The product shall:</w:t>
      </w:r>
    </w:p>
    <w:p w:rsidR="002E1E0F" w:rsidP="1A9127A1" w:rsidRDefault="002E1E0F" w14:paraId="06780D90" w14:textId="40A137D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1A9127A1" w:rsidR="3869B6CB">
        <w:rPr>
          <w:sz w:val="22"/>
          <w:szCs w:val="22"/>
        </w:rPr>
        <w:t>Read</w:t>
      </w:r>
      <w:r w:rsidRPr="1A9127A1" w:rsidR="3869B6CB">
        <w:rPr>
          <w:sz w:val="22"/>
          <w:szCs w:val="22"/>
        </w:rPr>
        <w:t xml:space="preserve"> and display the weight placed on the scale.</w:t>
      </w:r>
    </w:p>
    <w:p w:rsidR="002E1E0F" w:rsidP="1A9127A1" w:rsidRDefault="003F7485" w14:paraId="1762AB3A" w14:textId="28F4C69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1A9127A1" w:rsidR="1D22405C">
        <w:rPr>
          <w:sz w:val="22"/>
          <w:szCs w:val="22"/>
        </w:rPr>
        <w:t>Have</w:t>
      </w:r>
      <w:r w:rsidRPr="1A9127A1" w:rsidR="67DC59E4">
        <w:rPr>
          <w:sz w:val="22"/>
          <w:szCs w:val="22"/>
        </w:rPr>
        <w:t xml:space="preserve"> </w:t>
      </w:r>
      <w:r w:rsidRPr="1A9127A1" w:rsidR="1D22405C">
        <w:rPr>
          <w:sz w:val="22"/>
          <w:szCs w:val="22"/>
        </w:rPr>
        <w:t>an</w:t>
      </w:r>
      <w:r w:rsidRPr="1A9127A1" w:rsidR="67DC59E4">
        <w:rPr>
          <w:sz w:val="22"/>
          <w:szCs w:val="22"/>
        </w:rPr>
        <w:t xml:space="preserve"> indicator to show low battery.</w:t>
      </w:r>
    </w:p>
    <w:p w:rsidR="00B00717" w:rsidP="1A9127A1" w:rsidRDefault="003F7485" w14:paraId="17D083FB" w14:textId="3A2E269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1A9127A1" w:rsidR="1D22405C">
        <w:rPr>
          <w:sz w:val="22"/>
          <w:szCs w:val="22"/>
        </w:rPr>
        <w:t>Have an</w:t>
      </w:r>
      <w:r w:rsidRPr="1A9127A1" w:rsidR="67DC59E4">
        <w:rPr>
          <w:sz w:val="22"/>
          <w:szCs w:val="22"/>
        </w:rPr>
        <w:t xml:space="preserve"> indicator to show overload weight.</w:t>
      </w:r>
    </w:p>
    <w:p w:rsidR="00A33194" w:rsidP="1A9127A1" w:rsidRDefault="003F7485" w14:paraId="6C12D419" w14:textId="44645641">
      <w:pPr>
        <w:rPr>
          <w:sz w:val="22"/>
          <w:szCs w:val="22"/>
          <w:u w:val="single"/>
        </w:rPr>
      </w:pPr>
      <w:r w:rsidRPr="1A9127A1" w:rsidR="1D22405C">
        <w:rPr>
          <w:sz w:val="22"/>
          <w:szCs w:val="22"/>
          <w:u w:val="single"/>
        </w:rPr>
        <w:t>The product should:</w:t>
      </w:r>
    </w:p>
    <w:p w:rsidR="00B00717" w:rsidP="1A9127A1" w:rsidRDefault="003F7485" w14:paraId="58DCE079" w14:textId="3DE8B0B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1A9127A1" w:rsidR="1D22405C">
        <w:rPr>
          <w:sz w:val="22"/>
          <w:szCs w:val="22"/>
        </w:rPr>
        <w:t xml:space="preserve">Have an </w:t>
      </w:r>
      <w:r w:rsidRPr="1A9127A1" w:rsidR="67DC59E4">
        <w:rPr>
          <w:sz w:val="22"/>
          <w:szCs w:val="22"/>
        </w:rPr>
        <w:t xml:space="preserve">LED indicator to </w:t>
      </w:r>
      <w:r w:rsidRPr="1A9127A1" w:rsidR="67DC59E4">
        <w:rPr>
          <w:sz w:val="22"/>
          <w:szCs w:val="22"/>
        </w:rPr>
        <w:t>indicate</w:t>
      </w:r>
      <w:r w:rsidRPr="1A9127A1" w:rsidR="67DC59E4">
        <w:rPr>
          <w:sz w:val="22"/>
          <w:szCs w:val="22"/>
        </w:rPr>
        <w:t xml:space="preserve"> power to the circuit.</w:t>
      </w:r>
    </w:p>
    <w:p w:rsidR="00A33194" w:rsidP="1A9127A1" w:rsidRDefault="003F7485" w14:paraId="0D30FFD8" w14:textId="0165D73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1A9127A1" w:rsidR="1D22405C">
        <w:rPr>
          <w:sz w:val="22"/>
          <w:szCs w:val="22"/>
        </w:rPr>
        <w:t xml:space="preserve">Have a </w:t>
      </w:r>
      <w:r w:rsidRPr="1A9127A1" w:rsidR="67DC59E4">
        <w:rPr>
          <w:sz w:val="22"/>
          <w:szCs w:val="22"/>
        </w:rPr>
        <w:t xml:space="preserve">BMI calculator (user somehow enters </w:t>
      </w:r>
      <w:r w:rsidRPr="1A9127A1" w:rsidR="3F1D3C7B">
        <w:rPr>
          <w:sz w:val="22"/>
          <w:szCs w:val="22"/>
        </w:rPr>
        <w:t>height</w:t>
      </w:r>
      <w:r w:rsidRPr="1A9127A1" w:rsidR="67DC59E4">
        <w:rPr>
          <w:sz w:val="22"/>
          <w:szCs w:val="22"/>
        </w:rPr>
        <w:t>).</w:t>
      </w:r>
    </w:p>
    <w:p w:rsidRPr="003F7485" w:rsidR="00A33194" w:rsidP="1A9127A1" w:rsidRDefault="003F7485" w14:paraId="39B926ED" w14:textId="15AE3ED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1A9127A1" w:rsidR="1D22405C">
        <w:rPr>
          <w:sz w:val="22"/>
          <w:szCs w:val="22"/>
        </w:rPr>
        <w:t xml:space="preserve">Have </w:t>
      </w:r>
      <w:r w:rsidRPr="1A9127A1" w:rsidR="67DC59E4">
        <w:rPr>
          <w:sz w:val="22"/>
          <w:szCs w:val="22"/>
        </w:rPr>
        <w:t>Permanent Storage (</w:t>
      </w:r>
      <w:r w:rsidRPr="1A9127A1" w:rsidR="6930DD35">
        <w:rPr>
          <w:sz w:val="22"/>
          <w:szCs w:val="22"/>
        </w:rPr>
        <w:t>C</w:t>
      </w:r>
      <w:r w:rsidRPr="1A9127A1" w:rsidR="67DC59E4">
        <w:rPr>
          <w:sz w:val="22"/>
          <w:szCs w:val="22"/>
        </w:rPr>
        <w:t xml:space="preserve">loud </w:t>
      </w:r>
      <w:r w:rsidRPr="1A9127A1" w:rsidR="1D22405C">
        <w:rPr>
          <w:sz w:val="22"/>
          <w:szCs w:val="22"/>
        </w:rPr>
        <w:t>Storage</w:t>
      </w:r>
      <w:r w:rsidRPr="1A9127A1" w:rsidR="67DC59E4">
        <w:rPr>
          <w:sz w:val="22"/>
          <w:szCs w:val="22"/>
        </w:rPr>
        <w:t>?)</w:t>
      </w:r>
    </w:p>
    <w:p w:rsidR="00B7238D" w:rsidP="23155966" w:rsidRDefault="00B7238D" w14:paraId="349BE6DE" w14:textId="7097FD4A">
      <w:pPr>
        <w:pStyle w:val="Normal"/>
      </w:pPr>
    </w:p>
    <w:p w:rsidR="23155966" w:rsidRDefault="23155966" w14:paraId="1285BD00" w14:textId="5EDC0596"/>
    <w:p w:rsidR="1A9127A1" w:rsidP="1A9127A1" w:rsidRDefault="1A9127A1" w14:paraId="33304F00" w14:textId="65F583F6">
      <w:pPr>
        <w:rPr>
          <w:b w:val="1"/>
          <w:bCs w:val="1"/>
          <w:u w:val="single"/>
        </w:rPr>
      </w:pPr>
      <w:r w:rsidRPr="23155966" w:rsidR="2A196AF0">
        <w:rPr>
          <w:b w:val="1"/>
          <w:bCs w:val="1"/>
          <w:u w:val="single"/>
        </w:rPr>
        <w:t>Existing Products:</w:t>
      </w:r>
    </w:p>
    <w:p w:rsidR="00FE3537" w:rsidP="23155966" w:rsidRDefault="00FE3537" w14:paraId="7EF93FFD" w14:textId="3F434012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  <w:r w:rsidRPr="23155966" w:rsidR="2A196AF0">
        <w:rPr>
          <w:rStyle w:val="Hyperlink"/>
        </w:rPr>
        <w:t>The RENPHO Digital Bathroom Scales</w:t>
      </w:r>
      <w:r w:rsidR="2A196AF0">
        <w:rPr/>
        <w:t xml:space="preserve"> are designed to </w:t>
      </w:r>
      <w:r w:rsidR="16DE9358">
        <w:rPr/>
        <w:t xml:space="preserve">weigh loads of </w:t>
      </w:r>
      <w:r w:rsidRPr="23155966" w:rsidR="16DE9358">
        <w:rPr>
          <w:highlight w:val="yellow"/>
        </w:rPr>
        <w:t>up to 180kg</w:t>
      </w:r>
      <w:r w:rsidR="071E84F0">
        <w:rPr/>
        <w:t xml:space="preserve"> for £12.29. It has </w:t>
      </w:r>
      <w:r w:rsidRPr="23155966" w:rsidR="071E84F0">
        <w:rPr>
          <w:highlight w:val="yellow"/>
        </w:rPr>
        <w:t xml:space="preserve">no </w:t>
      </w:r>
      <w:r w:rsidRPr="23155966" w:rsidR="071E84F0">
        <w:rPr>
          <w:highlight w:val="yellow"/>
        </w:rPr>
        <w:t>additional</w:t>
      </w:r>
      <w:r w:rsidRPr="23155966" w:rsidR="071E84F0">
        <w:rPr>
          <w:highlight w:val="yellow"/>
        </w:rPr>
        <w:t xml:space="preserve"> features</w:t>
      </w:r>
      <w:r w:rsidR="071E84F0">
        <w:rPr/>
        <w:t xml:space="preserve"> such as BMI calculating</w:t>
      </w:r>
      <w:r w:rsidR="26561A7C">
        <w:rPr/>
        <w:t xml:space="preserve"> or an </w:t>
      </w:r>
      <w:r w:rsidR="55FAF0C2">
        <w:rPr/>
        <w:t xml:space="preserve">LED </w:t>
      </w:r>
      <w:r w:rsidR="26561A7C">
        <w:rPr/>
        <w:t>indicator to show that it is on</w:t>
      </w:r>
      <w:r w:rsidR="0F9E0FF7">
        <w:rPr/>
        <w:t xml:space="preserve">. </w:t>
      </w:r>
    </w:p>
    <w:p w:rsidR="00FE3537" w:rsidP="23155966" w:rsidRDefault="00FE3537" w14:paraId="7FE61DC6" w14:textId="41D4D60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00FE3537" w:rsidP="23155966" w:rsidRDefault="00FE3537" w14:paraId="5BBCDDA1" w14:textId="76AFFC8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0F65263">
        <w:rPr/>
        <w:t xml:space="preserve">On the other end of the spectrum, </w:t>
      </w:r>
      <w:bookmarkStart w:name="_Int_OinQtByw" w:id="993761391"/>
      <w:r w:rsidR="10F65263">
        <w:rPr/>
        <w:t>the</w:t>
      </w:r>
      <w:bookmarkEnd w:id="993761391"/>
      <w:r w:rsidR="10F65263">
        <w:rPr/>
        <w:t xml:space="preserve"> </w:t>
      </w:r>
      <w:hyperlink r:id="R56d7eaa3ac714917">
        <w:r w:rsidRPr="23155966" w:rsidR="10F65263">
          <w:rPr>
            <w:rStyle w:val="Hyperlink"/>
          </w:rPr>
          <w:t>INSMART Bluetooth Scales</w:t>
        </w:r>
      </w:hyperlink>
      <w:r w:rsidR="10F65263">
        <w:rPr/>
        <w:t xml:space="preserve"> are much more complex.</w:t>
      </w:r>
      <w:r w:rsidR="09089E83">
        <w:rPr/>
        <w:t xml:space="preserve"> For </w:t>
      </w:r>
      <w:r w:rsidRPr="23155966" w:rsidR="09089E83">
        <w:rPr>
          <w:highlight w:val="yellow"/>
        </w:rPr>
        <w:t>£23.59</w:t>
      </w:r>
      <w:r w:rsidR="09089E83">
        <w:rPr/>
        <w:t xml:space="preserve">, it has many </w:t>
      </w:r>
      <w:r w:rsidRPr="23155966" w:rsidR="09089E83">
        <w:rPr>
          <w:highlight w:val="yellow"/>
        </w:rPr>
        <w:t>additional</w:t>
      </w:r>
      <w:r w:rsidRPr="23155966" w:rsidR="09089E83">
        <w:rPr>
          <w:highlight w:val="yellow"/>
        </w:rPr>
        <w:t xml:space="preserve"> features such as bone and muscle mass</w:t>
      </w:r>
      <w:r w:rsidRPr="23155966" w:rsidR="1F916493">
        <w:rPr>
          <w:highlight w:val="yellow"/>
        </w:rPr>
        <w:t xml:space="preserve"> calculators</w:t>
      </w:r>
      <w:r w:rsidR="1F916493">
        <w:rPr/>
        <w:t xml:space="preserve"> as well as BMI calculator. This can all be </w:t>
      </w:r>
      <w:r w:rsidRPr="23155966" w:rsidR="1F916493">
        <w:rPr>
          <w:highlight w:val="yellow"/>
        </w:rPr>
        <w:t>viewed in an app</w:t>
      </w:r>
      <w:r w:rsidR="1F916493">
        <w:rPr/>
        <w:t xml:space="preserve"> that the user can download.</w:t>
      </w:r>
      <w:r w:rsidR="66E9DB24">
        <w:rPr/>
        <w:t xml:space="preserve"> The problem is that this </w:t>
      </w:r>
      <w:r w:rsidRPr="23155966" w:rsidR="66E9DB24">
        <w:rPr>
          <w:highlight w:val="yellow"/>
        </w:rPr>
        <w:t>increased complexity sacrifices ease of use and therefore inclusivity</w:t>
      </w:r>
      <w:r w:rsidR="66E9DB24">
        <w:rPr/>
        <w:t xml:space="preserve"> – as many </w:t>
      </w:r>
      <w:r w:rsidR="14B15D44">
        <w:rPr/>
        <w:t xml:space="preserve">people will not know how to connect the scales to the app. Additionally, </w:t>
      </w:r>
      <w:r w:rsidRPr="23155966" w:rsidR="14B15D44">
        <w:rPr>
          <w:highlight w:val="yellow"/>
        </w:rPr>
        <w:t>many of these features will not be used</w:t>
      </w:r>
      <w:r w:rsidR="14B15D44">
        <w:rPr/>
        <w:t xml:space="preserve"> by most people.</w:t>
      </w:r>
    </w:p>
    <w:p w:rsidR="00FE3537" w:rsidP="23155966" w:rsidRDefault="00FE3537" w14:paraId="5BD223D3" w14:textId="23136480">
      <w:pPr>
        <w:pStyle w:val="Normal"/>
        <w:rPr>
          <w:b w:val="1"/>
          <w:bCs w:val="1"/>
        </w:rPr>
      </w:pPr>
    </w:p>
    <w:p w:rsidR="00FE3537" w:rsidP="23155966" w:rsidRDefault="00FE3537" w14:paraId="759DDD4D" w14:textId="613E746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</w:rPr>
      </w:pPr>
      <w:r w:rsidRPr="23155966" w:rsidR="1966B4F0">
        <w:rPr>
          <w:b w:val="1"/>
          <w:bCs w:val="1"/>
        </w:rPr>
        <w:t xml:space="preserve">The weighing scale we are designing must be somewhere between these </w:t>
      </w:r>
      <w:r w:rsidRPr="23155966" w:rsidR="539B9302">
        <w:rPr>
          <w:b w:val="1"/>
          <w:bCs w:val="1"/>
        </w:rPr>
        <w:t>two complexities to make it intuitive and effective.</w:t>
      </w:r>
    </w:p>
    <w:p w:rsidR="00FE3537" w:rsidP="23155966" w:rsidRDefault="00FE3537" w14:paraId="2AE39026" w14:textId="1A646FB9">
      <w:pPr/>
    </w:p>
    <w:p w:rsidR="00FE3537" w:rsidP="23155966" w:rsidRDefault="00FE3537" w14:paraId="41C1EA45" w14:textId="71E2DF13">
      <w:pPr/>
    </w:p>
    <w:p w:rsidR="00FE3537" w:rsidP="1A9127A1" w:rsidRDefault="00FE3537" w14:paraId="7106508E" w14:textId="723EAF27">
      <w:pPr>
        <w:pStyle w:val="Normal"/>
      </w:pPr>
    </w:p>
    <w:p w:rsidRPr="00FE3537" w:rsidR="00FE3537" w:rsidP="00FE3537" w:rsidRDefault="00FE3537" w14:paraId="0CF54185" w14:textId="0DB4ED75">
      <w:pPr>
        <w:rPr>
          <w:b/>
          <w:bCs/>
          <w:u w:val="single"/>
        </w:rPr>
      </w:pPr>
      <w:r w:rsidRPr="00FE3537">
        <w:rPr>
          <w:b/>
          <w:bCs/>
          <w:u w:val="single"/>
        </w:rPr>
        <w:t>References</w:t>
      </w:r>
    </w:p>
    <w:p w:rsidR="002E1E0F" w:rsidP="002E1E0F" w:rsidRDefault="00B00717" w14:paraId="2FBBDFC0" w14:textId="79FA289E">
      <w:r>
        <w:t>[1]</w:t>
      </w:r>
      <w:r w:rsidRPr="00B00717">
        <w:t xml:space="preserve"> </w:t>
      </w:r>
      <w:hyperlink w:history="1" r:id="rId5">
        <w:r w:rsidRPr="00B00717">
          <w:rPr>
            <w:rStyle w:val="Hyperlink"/>
          </w:rPr>
          <w:t>SEN-13329 | Sparkfun TAL220 Series Parallel Beam Load Cell, 3 → 200kg Range, Compression Measure, 1000Ω | RS</w:t>
        </w:r>
      </w:hyperlink>
    </w:p>
    <w:p w:rsidR="002E1E0F" w:rsidP="002E1E0F" w:rsidRDefault="002E1E0F" w14:paraId="36C7A39B" w14:textId="2FD696C7">
      <w:r>
        <w:t xml:space="preserve">[2] </w:t>
      </w:r>
      <w:hyperlink w:history="1" r:id="rId6">
        <w:r w:rsidRPr="002E1E0F">
          <w:rPr>
            <w:rStyle w:val="Hyperlink"/>
          </w:rPr>
          <w:t>HX711 24-Bit ADC Pinout, Datasheet, Interfacing Examples, Applications</w:t>
        </w:r>
      </w:hyperlink>
    </w:p>
    <w:sectPr w:rsidR="002E1E0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tRKRSYM" int2:invalidationBookmarkName="" int2:hashCode="e0dMsLOcF3PXGS" int2:id="cs6JWzJj">
      <int2:state int2:type="AugLoop_Text_Critique" int2:value="Rejected"/>
    </int2:bookmark>
    <int2:bookmark int2:bookmarkName="_Int_OinQtByw" int2:invalidationBookmarkName="" int2:hashCode="u8zfLvsztS5snQ" int2:id="s7FeOjJI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5F16"/>
    <w:multiLevelType w:val="hybridMultilevel"/>
    <w:tmpl w:val="33F4685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DCC4626"/>
    <w:multiLevelType w:val="hybridMultilevel"/>
    <w:tmpl w:val="B0B495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66542489">
    <w:abstractNumId w:val="1"/>
  </w:num>
  <w:num w:numId="2" w16cid:durableId="1668824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17"/>
    <w:rsid w:val="00294CC3"/>
    <w:rsid w:val="002E1E0F"/>
    <w:rsid w:val="003F7485"/>
    <w:rsid w:val="00737221"/>
    <w:rsid w:val="00980D6D"/>
    <w:rsid w:val="00A33194"/>
    <w:rsid w:val="00B00717"/>
    <w:rsid w:val="00B7238D"/>
    <w:rsid w:val="00D01192"/>
    <w:rsid w:val="00FE3537"/>
    <w:rsid w:val="034EAD62"/>
    <w:rsid w:val="03C56FCA"/>
    <w:rsid w:val="071E84F0"/>
    <w:rsid w:val="082A7897"/>
    <w:rsid w:val="09089E83"/>
    <w:rsid w:val="0ADBB700"/>
    <w:rsid w:val="0BD5762E"/>
    <w:rsid w:val="0C4D3AB3"/>
    <w:rsid w:val="0E427285"/>
    <w:rsid w:val="0F9E0FF7"/>
    <w:rsid w:val="10F65263"/>
    <w:rsid w:val="1291141B"/>
    <w:rsid w:val="14B15D44"/>
    <w:rsid w:val="16DE9358"/>
    <w:rsid w:val="1966B4F0"/>
    <w:rsid w:val="1A2B9D2B"/>
    <w:rsid w:val="1A9127A1"/>
    <w:rsid w:val="1B16ADDD"/>
    <w:rsid w:val="1D22405C"/>
    <w:rsid w:val="1F916493"/>
    <w:rsid w:val="23155966"/>
    <w:rsid w:val="26561A7C"/>
    <w:rsid w:val="2A196AF0"/>
    <w:rsid w:val="2AF04526"/>
    <w:rsid w:val="2E28BE47"/>
    <w:rsid w:val="35E4B3EA"/>
    <w:rsid w:val="3869B6CB"/>
    <w:rsid w:val="3A48C34F"/>
    <w:rsid w:val="3D112D72"/>
    <w:rsid w:val="3DEEEDC0"/>
    <w:rsid w:val="3F1D3C7B"/>
    <w:rsid w:val="40D6537B"/>
    <w:rsid w:val="4453F92F"/>
    <w:rsid w:val="489F32B3"/>
    <w:rsid w:val="4D758DAB"/>
    <w:rsid w:val="51F2F516"/>
    <w:rsid w:val="539B9302"/>
    <w:rsid w:val="54A12875"/>
    <w:rsid w:val="55FAF0C2"/>
    <w:rsid w:val="577B3390"/>
    <w:rsid w:val="5F2B4B8D"/>
    <w:rsid w:val="600A1E97"/>
    <w:rsid w:val="607CBEEA"/>
    <w:rsid w:val="611C9277"/>
    <w:rsid w:val="63791E50"/>
    <w:rsid w:val="641A0695"/>
    <w:rsid w:val="658AECA5"/>
    <w:rsid w:val="65E0E4D4"/>
    <w:rsid w:val="66E9DB24"/>
    <w:rsid w:val="67DC59E4"/>
    <w:rsid w:val="6930DD35"/>
    <w:rsid w:val="6AA5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BB1E"/>
  <w15:chartTrackingRefBased/>
  <w15:docId w15:val="{C44C7323-8329-40E0-9492-8F5205AF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007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007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007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007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007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007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007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007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0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007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0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0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0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7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7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4C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microcontrollerslab.com/hx711-adc-weigh-scales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uk.rs-online.com/web/p/strain-gauges/2836585?gb=s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amazon.co.uk/Bluetooth-INSMART-Bathroom-Weighing-Composition/dp/B07Q9PS28M/ref=sr_1_1_sspa?crid=7ID1KDJ4A35W&amp;dib=eyJ2IjoiMSJ9.3ch47PJWLP2OS2XwkkHsjHdecp0DGBXPEmm22FJsv40XyH2TPGhIyFEVjRHwJM2uxrb9CuhYdYwUXmuljgoqn_jTZh44KauuGZ2XHuFVf3s97Ok5olIMB7FNSluNl01MQfNfi0XI-CMdIt0znyiXJK1zT0NbeI03nuv5RlPJSkGFKzmwMNTQPxriXuE_35C_FGSL-FDavxVEjTH9gpSyhOI3H_m7J6ej9nkiCcBTTpoOUXKXzZXgqvYvkCiSqYNnUPVqmqUPKGASBpsOejjS4D81rjxECL8vWLJZ2yLTXsU.BL74zA3hl4pZA2LcLMFqVYFFQHTO7KS71J_xi5IvlYc&amp;dib_tag=se&amp;keywords=digital%2Bweigh%2Bscales%2Bfor%2Bhumans&amp;qid=1738926704&amp;sprefix=digital%2Bweigh%2Bscales%2Bfor%2Bhumans%2Caps%2C58&amp;sr=8-1-spons&amp;sp_csd=d2lkZ2V0TmFtZT1zcF9hdGY&amp;th=1" TargetMode="External" Id="R56d7eaa3ac714917" /><Relationship Type="http://schemas.microsoft.com/office/2020/10/relationships/intelligence" Target="intelligence2.xml" Id="Rbfbd647587bd4b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03E0C156CE1F4E92CB6AEBBD05F86A" ma:contentTypeVersion="11" ma:contentTypeDescription="Create a new document." ma:contentTypeScope="" ma:versionID="71964909216b1b6a0eb6978b87052611">
  <xsd:schema xmlns:xsd="http://www.w3.org/2001/XMLSchema" xmlns:xs="http://www.w3.org/2001/XMLSchema" xmlns:p="http://schemas.microsoft.com/office/2006/metadata/properties" xmlns:ns2="aa1b7f46-24c2-402e-be29-b517ac9e194d" targetNamespace="http://schemas.microsoft.com/office/2006/metadata/properties" ma:root="true" ma:fieldsID="3cb351f5433725285dbddc17c5290ca8" ns2:_="">
    <xsd:import namespace="aa1b7f46-24c2-402e-be29-b517ac9e1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b7f46-24c2-402e-be29-b517ac9e1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0fb5408-abbc-4e9f-a2be-e9a514bfc8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1b7f46-24c2-402e-be29-b517ac9e19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0FF1FB-CACE-44F9-BA41-F05C78DCC385}"/>
</file>

<file path=customXml/itemProps2.xml><?xml version="1.0" encoding="utf-8"?>
<ds:datastoreItem xmlns:ds="http://schemas.openxmlformats.org/officeDocument/2006/customXml" ds:itemID="{541A0652-8D46-464C-BC0F-DED88DA74C02}"/>
</file>

<file path=customXml/itemProps3.xml><?xml version="1.0" encoding="utf-8"?>
<ds:datastoreItem xmlns:ds="http://schemas.openxmlformats.org/officeDocument/2006/customXml" ds:itemID="{D7109F7B-D6C7-4F1B-BE14-67A0277668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Pritchard (Student)</dc:creator>
  <cp:keywords/>
  <dc:description/>
  <cp:lastModifiedBy>John Pritchard (Student)</cp:lastModifiedBy>
  <cp:revision>6</cp:revision>
  <dcterms:created xsi:type="dcterms:W3CDTF">2025-01-31T11:14:00Z</dcterms:created>
  <dcterms:modified xsi:type="dcterms:W3CDTF">2025-02-07T11:20:57Z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0x010100A203E0C156CE1F4E92CB6AEBBD05F86A</vt:lpwstr>
  </property>
</Properties>
</file>