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Near-Death Experience (A)</w:t>
      </w:r>
    </w:p>
    <w:p>
      <w:pPr>
        <w:spacing w:after="360"/>
      </w:pPr>
      <w:r>
        <w:rPr>
          <w:rFonts w:ascii="Georgia" w:cs="Georgia" w:eastAsia="Georgia" w:hAnsi="Georgia"/>
          <w:i/>
          <w:iCs/>
          <w:color w:val="777777"/>
          <w:sz w:val="20"/>
          <w:szCs w:val="20"/>
        </w:rPr>
        <w:t xml:space="preserve">Essay No. 37  ·  2025-05-15  ·  U. W. Leo (Uri Weinberg)</w:t>
      </w:r>
    </w:p>
    <w:p>
      <w:pPr>
        <w:spacing w:after="200" w:line="320"/>
      </w:pPr>
      <w:r>
        <w:rPr>
          <w:rFonts w:ascii="Georgia" w:cs="Georgia" w:eastAsia="Georgia" w:hAnsi="Georgia"/>
          <w:sz w:val="24"/>
          <w:szCs w:val="24"/>
        </w:rPr>
        <w:t xml:space="preserve">NDE and Also OBE (1)</w:t>
      </w:r>
    </w:p>
    <w:p>
      <w:pPr>
        <w:spacing w:after="200" w:line="320"/>
      </w:pPr>
      <w:r>
        <w:rPr>
          <w:rFonts w:ascii="Georgia" w:cs="Georgia" w:eastAsia="Georgia" w:hAnsi="Georgia"/>
          <w:sz w:val="24"/>
          <w:szCs w:val="24"/>
        </w:rPr>
        <w:t xml:space="preserve">Near-Death Experience (NDE) and Out-of-Body Experience (OBE) are phenomena observed in not a few cases. What is their meaning? Do they suffice to prove the possibility of separating the soul and/or the experience from the body? Or even the possibility of the soul surviving after the death of the body?</w:t>
      </w:r>
    </w:p>
    <w:p>
      <w:pPr>
        <w:spacing w:after="200" w:line="320"/>
      </w:pPr>
      <w:r>
        <w:rPr>
          <w:rFonts w:ascii="Georgia" w:cs="Georgia" w:eastAsia="Georgia" w:hAnsi="Georgia"/>
          <w:sz w:val="24"/>
          <w:szCs w:val="24"/>
        </w:rPr>
        <w:t xml:space="preserve">A near-death experience sometimes takes place at the time of clinical death — that is, when the heart stops beating and ceases to supply blood and oxygen to the brain, and no brainwave activity is recorded on the measurement instruments. This is an experience observed in various cultures and at various ages. Testimonies of it exist already from ancient times, and throughout all generations. Usually the experience is very good and includes a feeling of serenity, joy, separation from the physical body (out-of-body experience), seeing the surroundings outside the body (the operating room, for example), a sensation of floating, passing through a tunnel, seeing a bright light, meeting with relatives who have died, meeting with an undefined entity radiating love, recalling life events, and more.</w:t>
      </w:r>
    </w:p>
    <w:p>
      <w:pPr>
        <w:spacing w:after="200" w:line="320"/>
      </w:pPr>
      <w:r>
        <w:rPr>
          <w:rFonts w:ascii="Georgia" w:cs="Georgia" w:eastAsia="Georgia" w:hAnsi="Georgia"/>
          <w:sz w:val="24"/>
          <w:szCs w:val="24"/>
        </w:rPr>
        <w:t xml:space="preserve">The experience is powerful, and from the experiencer's point of view it is a real occurrence. Following it, the life of the experiencer often changes. He fears death less, believes more in life after death, is more sensitive to others and values material possessions less. One can say that the person becomes more spiritual.</w:t>
      </w:r>
    </w:p>
    <w:p>
      <w:pPr>
        <w:spacing w:after="200" w:line="320"/>
      </w:pPr>
      <w:r>
        <w:rPr>
          <w:rFonts w:ascii="Georgia" w:cs="Georgia" w:eastAsia="Georgia" w:hAnsi="Georgia"/>
          <w:sz w:val="24"/>
          <w:szCs w:val="24"/>
        </w:rPr>
        <w:t xml:space="preserve">Does the power of the experience and its presence across all sectors, ages, and generations testify to its being true? Is this not a signal from sublime worlds? The conveying of a message of hope and faith from a higher power we call God?</w:t>
      </w:r>
    </w:p>
    <w:p>
      <w:pPr>
        <w:spacing w:after="200" w:line="320"/>
      </w:pPr>
      <w:r>
        <w:rPr>
          <w:rFonts w:ascii="Georgia" w:cs="Georgia" w:eastAsia="Georgia" w:hAnsi="Georgia"/>
          <w:sz w:val="24"/>
          <w:szCs w:val="24"/>
        </w:rPr>
        <w:t xml:space="preserve">Furthermore — an out-of-body experience, in which the experiencer feels he is outside his physical body, takes place in other situations and not only during a near-death experience. This is an experience that can take place spontaneously, when the separated body is observed from outside by chance, and that can also be experienced as a voluntary action that takes place by the experiencer's choice. Psychoactive drugs may evoke such an experience, and so too techniques of guided imagery and meditation.</w:t>
      </w:r>
    </w:p>
    <w:p>
      <w:pPr>
        <w:spacing w:after="200" w:line="320"/>
      </w:pPr>
      <w:r>
        <w:rPr>
          <w:rFonts w:ascii="Georgia" w:cs="Georgia" w:eastAsia="Georgia" w:hAnsi="Georgia"/>
          <w:sz w:val="24"/>
          <w:szCs w:val="24"/>
        </w:rPr>
        <w:t xml:space="preserve">For our purpose, an out-of-body experience does not exist only at the time of clinical death. This may indicate a human capacity to separate one's consciousness from one's body — perhaps a potential capacity of all human beings. In other words: behold before us evidence that consciousness does not need the body and can exist without it. Moreover — in clinical death the brain ceases to function about 30 seconds after the cessation of the heart's activity. If consciousness continues to exist, the meaning is that it does not need the body. Consciousness exists after the death of the body! There is a soul, and there is life after death.</w:t>
      </w:r>
    </w:p>
    <w:p>
      <w:pPr>
        <w:spacing w:after="200" w:line="320"/>
      </w:pPr>
      <w:r>
        <w:rPr>
          <w:rFonts w:ascii="Georgia" w:cs="Georgia" w:eastAsia="Georgia" w:hAnsi="Georgia"/>
          <w:sz w:val="24"/>
          <w:szCs w:val="24"/>
        </w:rPr>
        <w:t xml:space="preserve">Is this really 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Near-Death Experience (A)</dc:title>
  <dc:creator>U. W. Leo</dc:creator>
  <cp:lastModifiedBy>Un-named</cp:lastModifiedBy>
  <cp:revision>1</cp:revision>
  <dcterms:created xsi:type="dcterms:W3CDTF">2026-06-24T02:13:39.973Z</dcterms:created>
  <dcterms:modified xsi:type="dcterms:W3CDTF">2026-06-24T02:13:39.973Z</dcterms:modified>
</cp:coreProperties>
</file>

<file path=docProps/custom.xml><?xml version="1.0" encoding="utf-8"?>
<Properties xmlns="http://schemas.openxmlformats.org/officeDocument/2006/custom-properties" xmlns:vt="http://schemas.openxmlformats.org/officeDocument/2006/docPropsVTypes"/>
</file>