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Near-Death Experience (B)</w:t>
      </w:r>
    </w:p>
    <w:p>
      <w:pPr>
        <w:spacing w:after="360"/>
      </w:pPr>
      <w:r>
        <w:rPr>
          <w:rFonts w:ascii="Georgia" w:cs="Georgia" w:eastAsia="Georgia" w:hAnsi="Georgia"/>
          <w:i/>
          <w:iCs/>
          <w:color w:val="777777"/>
          <w:sz w:val="20"/>
          <w:szCs w:val="20"/>
        </w:rPr>
        <w:t xml:space="preserve">Essay No. 38  ·  2025-05-22  ·  U. W. Leo (Uri Weinberg)</w:t>
      </w:r>
    </w:p>
    <w:p>
      <w:pPr>
        <w:spacing w:after="200" w:line="320"/>
      </w:pPr>
      <w:r>
        <w:rPr>
          <w:rFonts w:ascii="Georgia" w:cs="Georgia" w:eastAsia="Georgia" w:hAnsi="Georgia"/>
          <w:sz w:val="24"/>
          <w:szCs w:val="24"/>
        </w:rPr>
        <w:t xml:space="preserve">NDE and Also OBE (2)</w:t>
      </w:r>
    </w:p>
    <w:p>
      <w:pPr>
        <w:spacing w:after="200" w:line="320"/>
      </w:pPr>
      <w:r>
        <w:rPr>
          <w:rFonts w:ascii="Georgia" w:cs="Georgia" w:eastAsia="Georgia" w:hAnsi="Georgia"/>
          <w:sz w:val="24"/>
          <w:szCs w:val="24"/>
        </w:rPr>
        <w:t xml:space="preserve">Have we really found the 'gold proof' that consciousness can exist separately from matter (the physical brain)? Well, it turns out — not so much.</w:t>
      </w:r>
    </w:p>
    <w:p>
      <w:pPr>
        <w:spacing w:after="200" w:line="320"/>
      </w:pPr>
      <w:r>
        <w:rPr>
          <w:rFonts w:ascii="Georgia" w:cs="Georgia" w:eastAsia="Georgia" w:hAnsi="Georgia"/>
          <w:sz w:val="24"/>
          <w:szCs w:val="24"/>
        </w:rPr>
        <w:t xml:space="preserve">Concerning Out-of-Body Experience, which takes place not within a process of Near-Death Experience, it is entirely clear that a connection of 'experience-brain activity' exists. The brain is active during the experience in a measurable manner, and therefore consciousness has no independent existence separate from matter, even if the subjective experience is one of separation.</w:t>
      </w:r>
    </w:p>
    <w:p>
      <w:pPr>
        <w:spacing w:after="200" w:line="320"/>
      </w:pPr>
      <w:r>
        <w:rPr>
          <w:rFonts w:ascii="Georgia" w:cs="Georgia" w:eastAsia="Georgia" w:hAnsi="Georgia"/>
          <w:sz w:val="24"/>
          <w:szCs w:val="24"/>
        </w:rPr>
        <w:t xml:space="preserve">But what about a near-death experience that takes place in a state of Clinical Death? This is a state in which the heart stops beating and ceases to supply blood to the brain. The oxygen supply to the brain ceases and no activity of brain waves is recorded on the measurement instruments. After the person has undergone successful resuscitation, he tells us about his experiences from the time when his heart and brain ceased to function. Will we also now declare that the 'experience-brain' connection persisted? Is this not the time to acknowledge the possibility of consciousness being separate from any process whatever taking place in matter?</w:t>
      </w:r>
    </w:p>
    <w:p>
      <w:pPr>
        <w:spacing w:after="200" w:line="320"/>
      </w:pPr>
      <w:r>
        <w:rPr>
          <w:rFonts w:ascii="Georgia" w:cs="Georgia" w:eastAsia="Georgia" w:hAnsi="Georgia"/>
          <w:sz w:val="24"/>
          <w:szCs w:val="24"/>
        </w:rPr>
        <w:t xml:space="preserve">The question is, of course, at what stage exactly in the process of clinical death the experience took place. According to scientific research, in the immediate stage of the cessation of oxygen to the brain, increased activity of nerve cells may take place in it. In this very brief time the brain is still alive! This is the reason why we are dealing with a near-death experience and not a death experience. After successful resuscitation, the person tells us of his experience (many remember something vague, and many others do not remember anything). If unfortunately the resuscitation is unsuccessful, and the person dies finally, then we do not receive such a report from him for the simple reason that there is no one to report... We are dealing with a process the brain undergoes, from a state of functioning to a state of cessation. Here there is no dichotomous state of full life on one side suddenly turning into absolute death on the other side. At the very initial stage of the process, in which the brain is operating (even with increased activity, as mentioned), a near-death experience can certainly take place that is nothing but a hallucination of the brain.</w:t>
      </w:r>
    </w:p>
    <w:p>
      <w:pPr>
        <w:spacing w:after="200" w:line="320"/>
      </w:pPr>
      <w:r>
        <w:rPr>
          <w:rFonts w:ascii="Georgia" w:cs="Georgia" w:eastAsia="Georgia" w:hAnsi="Georgia"/>
          <w:sz w:val="24"/>
          <w:szCs w:val="24"/>
        </w:rPr>
        <w:t xml:space="preserve">Is there known to us a single case in which a person died completely — that is, both his heart and his brain died entirely and conclusively — and afterwards he returned to us from the dead in order to share with us his exciting experiences? Has it happened in human history that someone suddenly popped up from his grave, after "resting" in it for some years, only to report to us his strange adventures during his stay in the grave?</w:t>
      </w:r>
    </w:p>
    <w:p>
      <w:pPr>
        <w:spacing w:after="200" w:line="320"/>
      </w:pPr>
      <w:r>
        <w:rPr>
          <w:rFonts w:ascii="Georgia" w:cs="Georgia" w:eastAsia="Georgia" w:hAnsi="Georgia"/>
          <w:sz w:val="24"/>
          <w:szCs w:val="24"/>
        </w:rPr>
        <w:t xml:space="preserve">It is hard not to recall the words of Samuel to Saul (1 Samuel 28:15): "Why have you disturbed me by bringing me up?" — the intention here is, of course, to the bringing up of Samuel from the land of the dead, but here we are in the realms of faith. We need scientific evidence, and there is none.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Near-Death Experience (B)</dc:title>
  <dc:creator>U. W. Leo</dc:creator>
  <cp:lastModifiedBy>Un-named</cp:lastModifiedBy>
  <cp:revision>1</cp:revision>
  <dcterms:created xsi:type="dcterms:W3CDTF">2026-06-24T02:13:39.982Z</dcterms:created>
  <dcterms:modified xsi:type="dcterms:W3CDTF">2026-06-24T02:13:39.982Z</dcterms:modified>
</cp:coreProperties>
</file>

<file path=docProps/custom.xml><?xml version="1.0" encoding="utf-8"?>
<Properties xmlns="http://schemas.openxmlformats.org/officeDocument/2006/custom-properties" xmlns:vt="http://schemas.openxmlformats.org/officeDocument/2006/docPropsVTypes"/>
</file>