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Near-Death Experience (C)</w:t>
      </w:r>
    </w:p>
    <w:p>
      <w:pPr>
        <w:spacing w:after="360"/>
      </w:pPr>
      <w:r>
        <w:rPr>
          <w:rFonts w:ascii="Georgia" w:cs="Georgia" w:eastAsia="Georgia" w:hAnsi="Georgia"/>
          <w:i/>
          <w:iCs/>
          <w:color w:val="777777"/>
          <w:sz w:val="20"/>
          <w:szCs w:val="20"/>
        </w:rPr>
        <w:t xml:space="preserve">Essay No. 39  ·  2025-05-22  ·  U. W. Leo (Uri Weinberg)</w:t>
      </w:r>
    </w:p>
    <w:p>
      <w:pPr>
        <w:spacing w:after="200" w:line="320"/>
      </w:pPr>
      <w:r>
        <w:rPr>
          <w:rFonts w:ascii="Georgia" w:cs="Georgia" w:eastAsia="Georgia" w:hAnsi="Georgia"/>
          <w:sz w:val="24"/>
          <w:szCs w:val="24"/>
        </w:rPr>
        <w:t xml:space="preserve">NDE and Also OBE (3)</w:t>
      </w:r>
    </w:p>
    <w:p>
      <w:pPr>
        <w:spacing w:after="200" w:line="320"/>
      </w:pPr>
      <w:r>
        <w:rPr>
          <w:rFonts w:ascii="Georgia" w:cs="Georgia" w:eastAsia="Georgia" w:hAnsi="Georgia"/>
          <w:sz w:val="24"/>
          <w:szCs w:val="24"/>
        </w:rPr>
        <w:t xml:space="preserve">No one from the dead has yet returned to tell us of his experiences. What do we have? We have descriptions and testimonies in abundance! Not one of the testimonies comes from a person who became utterly deceased — that is, a corpse. Stories, on the other hand, exist by the countless. Among the storytellers there are many who believe with complete faith in the truth of their stories. There are also those whose lives changed following their experiences. A denier may, for example, become a believer. A believer whose doubts are many may become much strengthened in his faith. People of materialism may discover 'the spiritual world,' and more and more. The trouble is that there is no evidence supporting all these stories. Or in other words: there is not even one scientific proof of the existence of an independent consciousness separate from the body.</w:t>
      </w:r>
    </w:p>
    <w:p>
      <w:pPr>
        <w:spacing w:after="200" w:line="320"/>
      </w:pPr>
      <w:r>
        <w:rPr>
          <w:rFonts w:ascii="Georgia" w:cs="Georgia" w:eastAsia="Georgia" w:hAnsi="Georgia"/>
          <w:sz w:val="24"/>
          <w:szCs w:val="24"/>
        </w:rPr>
        <w:t xml:space="preserve">And it is interesting that a Christian who has undergone such an experience is strengthened in his Christian faith, a Jew is strengthened in his Jewish faith, and a pagan is strengthened in his belief in his idols. Even inside the experience itself, the Christian will meet figures from his religious-Christian world, the Jew from his life as a Jew, and the pagan from his pagan culture.</w:t>
      </w:r>
    </w:p>
    <w:p>
      <w:pPr>
        <w:spacing w:after="200" w:line="320"/>
      </w:pPr>
      <w:r>
        <w:rPr>
          <w:rFonts w:ascii="Georgia" w:cs="Georgia" w:eastAsia="Georgia" w:hAnsi="Georgia"/>
          <w:sz w:val="24"/>
          <w:szCs w:val="24"/>
        </w:rPr>
        <w:t xml:space="preserve">There are, therefore, many and varied examples of this astral travel, whose meaning is: a journey to the non-physical dimension of human existence, a spiritual journey, allegedly above and beyond the central nervous system and the bio-chemical-electrical activity in the human brain. Really? Or perhaps we have before us nothing but testimony to the extraordinary power of the human imagination. Do we have before us pure, ethereal consciousness, devoid of any material foundation — or only an expression of human wishes and human fears of the absolute annihilation awaiting them?</w:t>
      </w:r>
    </w:p>
    <w:p>
      <w:pPr>
        <w:spacing w:after="200" w:line="320"/>
      </w:pPr>
      <w:r>
        <w:rPr>
          <w:rFonts w:ascii="Georgia" w:cs="Georgia" w:eastAsia="Georgia" w:hAnsi="Georgia"/>
          <w:sz w:val="24"/>
          <w:szCs w:val="24"/>
        </w:rPr>
        <w:t xml:space="preserve">Indeed, absolute annihilation. After all, in the absence of belief in the survival of the soul, in heaven, in the transmigration of souls, in higher dimensions of reality and the like, what will remain in a person's hands? There will remain the bitter understanding that after the conclusion of his life he no longer exists. He does not feel, does not know, does not think and does not remember, exactly as it was before his birth. This is a state of nonexistence in which there is no awareness and no consciousness. Is such a thought of complete annihilation even bearable? It is preferable from every angle to invent some myth that will preserve life after the death of the body. Without these myths, what meaning does our life have here? Therefore, these very many myths are a defense mechanism of enormous dimensions — defense against the fear of death and the absence of meaning. The mechanism contains varied descriptions, countless in number, developed into entire theories, religious concepts and deep beliefs, but on the bottom line it is nothing but a wonderful and very successful invention of the human species. Apparently — only of the human species.</w:t>
      </w:r>
    </w:p>
    <w:p>
      <w:pPr>
        <w:spacing w:after="200" w:line="320"/>
      </w:pPr>
      <w:r>
        <w:rPr>
          <w:rFonts w:ascii="Georgia" w:cs="Georgia" w:eastAsia="Georgia" w:hAnsi="Georgia"/>
          <w:sz w:val="24"/>
          <w:szCs w:val="24"/>
        </w:rPr>
        <w:t xml:space="preserve">Ecclesiastes says (9:5): "For the living know that they will die; but the dead know nothing, and they have no further reward, for even their name is forgotten."</w:t>
      </w:r>
    </w:p>
    <w:p>
      <w:pPr>
        <w:spacing w:after="200" w:line="320"/>
      </w:pPr>
      <w:r>
        <w:rPr>
          <w:rFonts w:ascii="Georgia" w:cs="Georgia" w:eastAsia="Georgia" w:hAnsi="Georgia"/>
          <w:sz w:val="24"/>
          <w:szCs w:val="24"/>
        </w:rPr>
        <w:t xml:space="preserve">Here even the wisest of all men (Ecclesiastes) testifies to the fact that there is nothing in death — the dead know nothing. There is no awareness and no consciousness. As a necessary conclusion, are we supposed to abandon now all our beliefs about life after death?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Near-Death Experience (C)</dc:title>
  <dc:creator>U. W. Leo</dc:creator>
  <cp:lastModifiedBy>Un-named</cp:lastModifiedBy>
  <cp:revision>1</cp:revision>
  <dcterms:created xsi:type="dcterms:W3CDTF">2026-06-24T02:13:39.990Z</dcterms:created>
  <dcterms:modified xsi:type="dcterms:W3CDTF">2026-06-24T02:13:39.990Z</dcterms:modified>
</cp:coreProperties>
</file>

<file path=docProps/custom.xml><?xml version="1.0" encoding="utf-8"?>
<Properties xmlns="http://schemas.openxmlformats.org/officeDocument/2006/custom-properties" xmlns:vt="http://schemas.openxmlformats.org/officeDocument/2006/docPropsVTypes"/>
</file>