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Meaning (A)</w:t>
      </w:r>
    </w:p>
    <w:p>
      <w:pPr>
        <w:spacing w:after="360"/>
      </w:pPr>
      <w:r>
        <w:rPr>
          <w:rFonts w:ascii="Georgia" w:cs="Georgia" w:eastAsia="Georgia" w:hAnsi="Georgia"/>
          <w:i/>
          <w:iCs/>
          <w:color w:val="777777"/>
          <w:sz w:val="20"/>
          <w:szCs w:val="20"/>
        </w:rPr>
        <w:t xml:space="preserve">Essay No. 44  ·  2025-06-04  ·  U. W. Leo (Uri Weinberg)</w:t>
      </w:r>
    </w:p>
    <w:p>
      <w:pPr>
        <w:spacing w:after="200" w:line="320"/>
      </w:pPr>
      <w:r>
        <w:rPr>
          <w:rFonts w:ascii="Georgia" w:cs="Georgia" w:eastAsia="Georgia" w:hAnsi="Georgia"/>
          <w:sz w:val="24"/>
          <w:szCs w:val="24"/>
        </w:rPr>
        <w:t xml:space="preserve">Meaning (1)</w:t>
      </w:r>
    </w:p>
    <w:p>
      <w:pPr>
        <w:spacing w:after="200" w:line="320"/>
      </w:pPr>
      <w:r>
        <w:rPr>
          <w:rFonts w:ascii="Georgia" w:cs="Georgia" w:eastAsia="Georgia" w:hAnsi="Georgia"/>
          <w:sz w:val="24"/>
          <w:szCs w:val="24"/>
        </w:rPr>
        <w:t xml:space="preserve">Well, there is no evidence for the existence of transcendent meaning beyond the material world, nor immanent meaning in the theological sense (that is, the only realia hidden in or expressed through matter, in David Shahar's formulation). We have only matter itself and its laws, which we discover from time to time through science.</w:t>
      </w:r>
    </w:p>
    <w:p>
      <w:pPr>
        <w:spacing w:after="200" w:line="320"/>
      </w:pPr>
      <w:r>
        <w:rPr>
          <w:rFonts w:ascii="Georgia" w:cs="Georgia" w:eastAsia="Georgia" w:hAnsi="Georgia"/>
          <w:sz w:val="24"/>
          <w:szCs w:val="24"/>
        </w:rPr>
        <w:t xml:space="preserve">I emphasize and say immediately that I am not claiming the non-existence of such meaning, whether wondrous and unknown or known to excess. I only claim that there is no proof — but we already said that the absence of proof for something does not prove anything.</w:t>
      </w:r>
    </w:p>
    <w:p>
      <w:pPr>
        <w:spacing w:after="200" w:line="320"/>
      </w:pPr>
      <w:r>
        <w:rPr>
          <w:rFonts w:ascii="Georgia" w:cs="Georgia" w:eastAsia="Georgia" w:hAnsi="Georgia"/>
          <w:sz w:val="24"/>
          <w:szCs w:val="24"/>
        </w:rPr>
        <w:t xml:space="preserve">But, one moment — can we declare that "we have only matter itself" and nothing more? After all, there is also subjective experience, in parallel and together with the processes taking place in matter. This experience is not material (for if it were such, one could observe it and measure it outside the person experiencing it). From this it follows that pure physicalism or materialism is not possible, in the sense that there is nothing beyond the physical. The consciousness that observes the experience is not material. Subjective experience exists with a probability close to certainty (that is, the doubt is theoretical and slight). This is the psycho-physical paradox I described in the previous essays.</w:t>
      </w:r>
    </w:p>
    <w:p>
      <w:pPr>
        <w:spacing w:after="200" w:line="320"/>
      </w:pPr>
      <w:r>
        <w:rPr>
          <w:rFonts w:ascii="Georgia" w:cs="Georgia" w:eastAsia="Georgia" w:hAnsi="Georgia"/>
          <w:sz w:val="24"/>
          <w:szCs w:val="24"/>
        </w:rPr>
        <w:t xml:space="preserve">From this it follows that the material world exists together with and in connection with a non-material world — that is, with consciousness, which we have difficulty understanding and which constitutes a wondrous mystery in itself. Consciousness in itself does not constitute its own meaning. Materialism in this formulation is the world of matter and the consciousness connected to it. Let us be precise and say now: there is no proof of the existence of transcendent meaning (and immanent in the theological sense) beyond the physical world that includes subjective experience and consciousness (which observes the experience).</w:t>
      </w:r>
    </w:p>
    <w:p>
      <w:pPr>
        <w:spacing w:after="200" w:line="320"/>
      </w:pPr>
      <w:r>
        <w:rPr>
          <w:rFonts w:ascii="Georgia" w:cs="Georgia" w:eastAsia="Georgia" w:hAnsi="Georgia"/>
          <w:sz w:val="24"/>
          <w:szCs w:val="24"/>
        </w:rPr>
        <w:t xml:space="preserve">What can be the meaning of a human's life in such a physical world that includes subjective experience? After all, any meaning we find is only part of subjective experience itself, and it does not exist outside the experience. With the death of the person and the departure of his consciousness, the end will also come upon the random and transient "meaning" he found for himself. Is such a meaning worthy at all of the honored designation "meaning"?</w:t>
      </w:r>
    </w:p>
    <w:p>
      <w:pPr>
        <w:spacing w:after="200" w:line="320"/>
      </w:pPr>
      <w:r>
        <w:rPr>
          <w:rFonts w:ascii="Georgia" w:cs="Georgia" w:eastAsia="Georgia" w:hAnsi="Georgia"/>
          <w:sz w:val="24"/>
          <w:szCs w:val="24"/>
        </w:rPr>
        <w:t xml:space="preserve">Furthermore — the very search for meaning starts from the assumption that such indeed exists, and we have only to find it. But it can certainly be that our world has no meaning whatever, or that one cannot reach it, and therefore the search for it is absurd. In this, we join the philosophical stream called Absurdism, one of whose prominent voices is the writer and philosopher Albert Camus (we will return to him). This stream assumes that the universe is meaningless and not rational, and therefore existence is absurd.</w:t>
      </w:r>
    </w:p>
    <w:p>
      <w:pPr>
        <w:spacing w:after="200" w:line="320"/>
      </w:pPr>
      <w:r>
        <w:rPr>
          <w:rFonts w:ascii="Georgia" w:cs="Georgia" w:eastAsia="Georgia" w:hAnsi="Georgia"/>
          <w:sz w:val="24"/>
          <w:szCs w:val="24"/>
        </w:rPr>
        <w:t xml:space="preserve">Is this indeed our fate? To accept upon ourselves that our existence is absurd by its very definition? And even tragic because of the inherent finiteness within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Meaning (A)</dc:title>
  <dc:creator>U. W. Leo</dc:creator>
  <cp:lastModifiedBy>Un-named</cp:lastModifiedBy>
  <cp:revision>1</cp:revision>
  <dcterms:created xsi:type="dcterms:W3CDTF">2026-06-24T02:13:40.033Z</dcterms:created>
  <dcterms:modified xsi:type="dcterms:W3CDTF">2026-06-24T02:13:40.033Z</dcterms:modified>
</cp:coreProperties>
</file>

<file path=docProps/custom.xml><?xml version="1.0" encoding="utf-8"?>
<Properties xmlns="http://schemas.openxmlformats.org/officeDocument/2006/custom-properties" xmlns:vt="http://schemas.openxmlformats.org/officeDocument/2006/docPropsVTypes"/>
</file>