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Alzheimer and Love</w:t>
      </w:r>
    </w:p>
    <w:p>
      <w:pPr>
        <w:spacing w:after="360"/>
      </w:pPr>
      <w:r>
        <w:rPr>
          <w:rFonts w:ascii="Georgia" w:cs="Georgia" w:eastAsia="Georgia" w:hAnsi="Georgia"/>
          <w:i/>
          <w:iCs/>
          <w:color w:val="777777"/>
          <w:sz w:val="20"/>
          <w:szCs w:val="20"/>
        </w:rPr>
        <w:t xml:space="preserve">Essay No. 52  ·  2025-07-02  ·  U. W. Leo (Uri Weinberg)</w:t>
      </w:r>
    </w:p>
    <w:p>
      <w:pPr>
        <w:spacing w:after="200" w:line="320"/>
      </w:pPr>
      <w:r>
        <w:rPr>
          <w:rFonts w:ascii="Georgia" w:cs="Georgia" w:eastAsia="Georgia" w:hAnsi="Georgia"/>
          <w:sz w:val="24"/>
          <w:szCs w:val="24"/>
        </w:rPr>
        <w:t xml:space="preserve">Alzheimer and Love</w:t>
      </w:r>
    </w:p>
    <w:p>
      <w:pPr>
        <w:spacing w:after="200" w:line="320"/>
      </w:pPr>
      <w:r>
        <w:rPr>
          <w:rFonts w:ascii="Georgia" w:cs="Georgia" w:eastAsia="Georgia" w:hAnsi="Georgia"/>
          <w:sz w:val="24"/>
          <w:szCs w:val="24"/>
        </w:rPr>
        <w:t xml:space="preserve">My wife Irit is ill with Alzheimer's. This is a difficult and deceptive disease, appearing as if in stealth, without clear warning, and in secret. A long time passes until it is revealed in its full horrifying presence, and then usually it is already too late. Early diagnosis of the disease is possible, for example, through brain mapping in nuclear medicine. Another way is through lumbar puncture for taking brain fluid from the spinal column. The problem with these ways (in my view) is that they are performed at a relatively late stage, since they are expensive, and they reveal what is already known from the patient's behavior...</w:t>
      </w:r>
    </w:p>
    <w:p>
      <w:pPr>
        <w:spacing w:after="200" w:line="320"/>
      </w:pPr>
      <w:r>
        <w:rPr>
          <w:rFonts w:ascii="Georgia" w:cs="Georgia" w:eastAsia="Georgia" w:hAnsi="Georgia"/>
          <w:sz w:val="24"/>
          <w:szCs w:val="24"/>
        </w:rPr>
        <w:t xml:space="preserve">My wife is in a moderate-to-severe condition. Memory, judgment, comprehension, the ability to move, general functioning — all these have been damaged to a serious extent. This is a continuous heartache. My wife had a phenomenal, extraordinary memory, and now she does not remember what she said or what was said to her a moment ago. The heart sinks.</w:t>
      </w:r>
    </w:p>
    <w:p>
      <w:pPr>
        <w:spacing w:after="200" w:line="320"/>
      </w:pPr>
      <w:r>
        <w:rPr>
          <w:rFonts w:ascii="Georgia" w:cs="Georgia" w:eastAsia="Georgia" w:hAnsi="Georgia"/>
          <w:sz w:val="24"/>
          <w:szCs w:val="24"/>
        </w:rPr>
        <w:t xml:space="preserve">All that remains to be done is: on one hand, to be good to her here and now, and on the other hand, to watch the unavoidable process of deterioration. The woman by my side, my life partner, the sharp, assertive and incisive one, has become disabled, dependent and needy, at all hours of the day.</w:t>
      </w:r>
    </w:p>
    <w:p>
      <w:pPr>
        <w:spacing w:after="200" w:line="320"/>
      </w:pPr>
      <w:r>
        <w:rPr>
          <w:rFonts w:ascii="Georgia" w:cs="Georgia" w:eastAsia="Georgia" w:hAnsi="Georgia"/>
          <w:sz w:val="24"/>
          <w:szCs w:val="24"/>
        </w:rPr>
        <w:t xml:space="preserve">During the day she is in a gloomy mood. I think she is grieving for who she was and is no longer. This is a mourning conscious and unconscious. She is not able to grasp clearly the meaning of things in her increasingly fogged consciousness. Sometimes she cries, and sometimes she laughs. The laughter appears when her Filipina caregiver and I manage to make her laugh a little. But laughter is not frequent. Lately, she is sad for hours, murmuring and sighing. She looks for her mother, who passed away years ago. "Where is my mother?" she asks, "Why does my mother not come?" She looks at me with an innocent expression and pleads in tears: "Take me to my mother. I want to hug my mother and give her kisses."</w:t>
      </w:r>
    </w:p>
    <w:p>
      <w:pPr>
        <w:spacing w:after="200" w:line="320"/>
      </w:pPr>
      <w:r>
        <w:rPr>
          <w:rFonts w:ascii="Georgia" w:cs="Georgia" w:eastAsia="Georgia" w:hAnsi="Georgia"/>
          <w:sz w:val="24"/>
          <w:szCs w:val="24"/>
        </w:rPr>
        <w:t xml:space="preserve">"Your mother is in heaven," I say to her, "She is watching over you from there. And she is happy and joyful. You have nothing to worry about her. Everything is really really fine..."</w:t>
      </w:r>
    </w:p>
    <w:p>
      <w:pPr>
        <w:spacing w:after="200" w:line="320"/>
      </w:pPr>
      <w:r>
        <w:rPr>
          <w:rFonts w:ascii="Georgia" w:cs="Georgia" w:eastAsia="Georgia" w:hAnsi="Georgia"/>
          <w:sz w:val="24"/>
          <w:szCs w:val="24"/>
        </w:rPr>
        <w:t xml:space="preserve">My wife calms down a little. "How do you know?" she asks, "Did you speak with her?"</w:t>
      </w:r>
    </w:p>
    <w:p>
      <w:pPr>
        <w:spacing w:after="200" w:line="320"/>
      </w:pPr>
      <w:r>
        <w:rPr>
          <w:rFonts w:ascii="Georgia" w:cs="Georgia" w:eastAsia="Georgia" w:hAnsi="Georgia"/>
          <w:sz w:val="24"/>
          <w:szCs w:val="24"/>
        </w:rPr>
        <w:t xml:space="preserve">"I don't need to speak with her," I answer, "Your mother is a righteous woman, and heaven is a place of righteous people. She is certainly there. It is a special place that God Himself built."</w:t>
      </w:r>
    </w:p>
    <w:p>
      <w:pPr>
        <w:spacing w:after="200" w:line="320"/>
      </w:pPr>
      <w:r>
        <w:rPr>
          <w:rFonts w:ascii="Georgia" w:cs="Georgia" w:eastAsia="Georgia" w:hAnsi="Georgia"/>
          <w:sz w:val="24"/>
          <w:szCs w:val="24"/>
        </w:rPr>
        <w:t xml:space="preserve">And so the conversation continues. I myself do not believe in the existence of such a heaven, but I do not consider telling her that her mother is already dead. It would hurt her too much. Because of the problem of forgetfulness, my wife will ask me again and again about her mother, and I do not want to grieve her each time anew. The truth (mine) is not important. Much more important is to be good to her here and now.</w:t>
      </w:r>
    </w:p>
    <w:p>
      <w:pPr>
        <w:spacing w:after="200" w:line="320"/>
      </w:pPr>
      <w:r>
        <w:rPr>
          <w:rFonts w:ascii="Georgia" w:cs="Georgia" w:eastAsia="Georgia" w:hAnsi="Georgia"/>
          <w:sz w:val="24"/>
          <w:szCs w:val="24"/>
        </w:rPr>
        <w:t xml:space="preserve">The mental functions are crumbling, but love exists! I mean pure love, unconditional love, simple love that needs no explanations. My wife experiences it, and I experience it. It seems that it is even growing stronger. The consciousness dims, and love bursts out of the increasing darkness like a radiant star. What is this? This brings me to certain thoughts that can be called "cosmic." I will expand on this in one of the next essays.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Alzheimer and Love</dc:title>
  <dc:creator>U. W. Leo</dc:creator>
  <cp:lastModifiedBy>Un-named</cp:lastModifiedBy>
  <cp:revision>1</cp:revision>
  <dcterms:created xsi:type="dcterms:W3CDTF">2026-06-24T02:13:40.092Z</dcterms:created>
  <dcterms:modified xsi:type="dcterms:W3CDTF">2026-06-24T02:13:40.092Z</dcterms:modified>
</cp:coreProperties>
</file>

<file path=docProps/custom.xml><?xml version="1.0" encoding="utf-8"?>
<Properties xmlns="http://schemas.openxmlformats.org/officeDocument/2006/custom-properties" xmlns:vt="http://schemas.openxmlformats.org/officeDocument/2006/docPropsVTypes"/>
</file>