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Love (D)</w:t>
      </w:r>
    </w:p>
    <w:p>
      <w:pPr>
        <w:spacing w:after="360"/>
      </w:pPr>
      <w:r>
        <w:rPr>
          <w:rFonts w:ascii="Georgia" w:cs="Georgia" w:eastAsia="Georgia" w:hAnsi="Georgia"/>
          <w:i/>
          <w:iCs/>
          <w:color w:val="777777"/>
          <w:sz w:val="20"/>
          <w:szCs w:val="20"/>
        </w:rPr>
        <w:t xml:space="preserve">Essay No. 60  ·  2025-08-28  ·  U. W. Leo (Uri Weinberg)</w:t>
      </w:r>
    </w:p>
    <w:p>
      <w:pPr>
        <w:spacing w:after="200" w:line="320"/>
      </w:pPr>
      <w:r>
        <w:rPr>
          <w:rFonts w:ascii="Georgia" w:cs="Georgia" w:eastAsia="Georgia" w:hAnsi="Georgia"/>
          <w:sz w:val="24"/>
          <w:szCs w:val="24"/>
        </w:rPr>
        <w:t xml:space="preserve">LOVE (4)</w:t>
      </w:r>
    </w:p>
    <w:p>
      <w:pPr>
        <w:spacing w:after="200" w:line="320"/>
      </w:pPr>
      <w:r>
        <w:rPr>
          <w:rFonts w:ascii="Georgia" w:cs="Georgia" w:eastAsia="Georgia" w:hAnsi="Georgia"/>
          <w:sz w:val="24"/>
          <w:szCs w:val="24"/>
        </w:rPr>
        <w:t xml:space="preserve">Before we continue our journey of love, we must ask what the concept of love contains within it.</w:t>
      </w:r>
    </w:p>
    <w:p>
      <w:pPr>
        <w:spacing w:after="200" w:line="320"/>
      </w:pPr>
      <w:r>
        <w:rPr>
          <w:rFonts w:ascii="Georgia" w:cs="Georgia" w:eastAsia="Georgia" w:hAnsi="Georgia"/>
          <w:sz w:val="24"/>
          <w:szCs w:val="24"/>
        </w:rPr>
        <w:t xml:space="preserve">Is it, for example, all the manners and ceremonies of love, like the bouquets of flowers, the candles, the kisses blown in the air, the secret cuddlings, and even the public ones for all to see? Of course, there is no harm in them if they bring pleasure to all parties, even though they are sometimes laden with a generous portion of kitsch. No. The intention is not this external aspect of the concept, but its deep meaning — a yearning for ongoing connection and for giving to the other. This is not only about love between a man and a woman, but about this emotion that can exist between all creatures existing on earth, including animals. It is the love of a parent for his child and of a child for his parents, love between brothers and sisters, the love of a person for his dog, and the love of the elephant mother for the offspring just born to her. I am willing to add also a person's love for his God, although this is apparently a love toward a fictional figure... For this makes no difference from the lover's perspective. From his viewpoint we are dealing with an entirely real entity.</w:t>
      </w:r>
    </w:p>
    <w:p>
      <w:pPr>
        <w:spacing w:after="200" w:line="320"/>
      </w:pPr>
      <w:r>
        <w:rPr>
          <w:rFonts w:ascii="Georgia" w:cs="Georgia" w:eastAsia="Georgia" w:hAnsi="Georgia"/>
          <w:sz w:val="24"/>
          <w:szCs w:val="24"/>
        </w:rPr>
        <w:t xml:space="preserve">I have already written that I am willing to call this deep emotion — on the assumption that it dwells in the cosmos as a supreme and central foundation — by the name 'God.' But in this I have innovated nothing. The biblical commandment "You shall love your neighbor as yourself," appearing in Leviticus, is part of the Ten Commandments in the New Testament. In the Gospel of Matthew this commandment appears alongside the commandment of love of God, and together these two commandments (love of God and love of neighbor) constitute the basis for the doctrine of Christian morality and altruism.</w:t>
      </w:r>
    </w:p>
    <w:p>
      <w:pPr>
        <w:spacing w:after="200" w:line="320"/>
      </w:pPr>
      <w:r>
        <w:rPr>
          <w:rFonts w:ascii="Georgia" w:cs="Georgia" w:eastAsia="Georgia" w:hAnsi="Georgia"/>
          <w:sz w:val="24"/>
          <w:szCs w:val="24"/>
        </w:rPr>
        <w:t xml:space="preserve">Paul, in his letter to the Romans, includes all the commandments in this commandment: Love your neighbor as yourself.</w:t>
      </w:r>
    </w:p>
    <w:p>
      <w:pPr>
        <w:spacing w:after="200" w:line="320"/>
      </w:pPr>
      <w:r>
        <w:rPr>
          <w:rFonts w:ascii="Georgia" w:cs="Georgia" w:eastAsia="Georgia" w:hAnsi="Georgia"/>
          <w:sz w:val="24"/>
          <w:szCs w:val="24"/>
        </w:rPr>
        <w:t xml:space="preserve">And John, in his first letter, sums up everything in the concise and simple expression: God Is Love.</w:t>
      </w:r>
    </w:p>
    <w:p>
      <w:pPr>
        <w:spacing w:after="200" w:line="320"/>
      </w:pPr>
      <w:r>
        <w:rPr>
          <w:rFonts w:ascii="Georgia" w:cs="Georgia" w:eastAsia="Georgia" w:hAnsi="Georgia"/>
          <w:sz w:val="24"/>
          <w:szCs w:val="24"/>
        </w:rPr>
        <w:t xml:space="preserve">I remember that in my first love as a young man, even before I studied these things in depth, these two concepts had already joined in my consciousness: 'God' and 'love.' While I was walking with my beloved hand in hand, I imagined that in my love I was experiencing the divine sphere and that I was seeing far beyond human existence, as though my experience were a kind of 'window of glimpse' to the essence of God. I am convinced that many lovers experience such feelings, similar to mine.</w:t>
      </w:r>
    </w:p>
    <w:p>
      <w:pPr>
        <w:spacing w:after="200" w:line="320"/>
      </w:pPr>
      <w:r>
        <w:rPr>
          <w:rFonts w:ascii="Georgia" w:cs="Georgia" w:eastAsia="Georgia" w:hAnsi="Georgia"/>
          <w:sz w:val="24"/>
          <w:szCs w:val="24"/>
        </w:rPr>
        <w:t xml:space="preserve">And if so — is love the very meaning of the cosmos?</w:t>
      </w:r>
    </w:p>
    <w:p>
      <w:pPr>
        <w:spacing w:after="200" w:line="320"/>
      </w:pPr>
      <w:r>
        <w:rPr>
          <w:rFonts w:ascii="Georgia" w:cs="Georgia" w:eastAsia="Georgia" w:hAnsi="Georgia"/>
          <w:sz w:val="24"/>
          <w:szCs w:val="24"/>
        </w:rPr>
        <w:t xml:space="preserve">A charming literary expression of this idea was given by the French writer Guy De Maupassant in his story In The Moonlight. The story describes a rather fanatical priest, occupied with the commandments of the religion, with strong aversion to women and what they arouse in him. So too he is averse to his annoying niece. In his walks, the priest is accustomed to observe his surroundings and ask himself: For what purpose did God create all this? One evening he goes out angry to look for his niece, since he has learned that she has a lover. As he goes out, the soft, radiant and wondrous moonlight floods him, illuminating all the bushes and trees around. Again the question of the purpose of all this charming and wonderful beauty returns to him. Suddenly he sees his niece and her lover embracing. Only then does he understand for the first time that all the splendor of the world and its beauty are nothing but a setting and an appropriate frame for love, and without it creation is indeed meaningless.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(D)</dc:title>
  <dc:creator>U. W. Leo</dc:creator>
  <cp:lastModifiedBy>Un-named</cp:lastModifiedBy>
  <cp:revision>1</cp:revision>
  <dcterms:created xsi:type="dcterms:W3CDTF">2026-06-24T02:13:40.145Z</dcterms:created>
  <dcterms:modified xsi:type="dcterms:W3CDTF">2026-06-24T02:13:40.145Z</dcterms:modified>
</cp:coreProperties>
</file>

<file path=docProps/custom.xml><?xml version="1.0" encoding="utf-8"?>
<Properties xmlns="http://schemas.openxmlformats.org/officeDocument/2006/custom-properties" xmlns:vt="http://schemas.openxmlformats.org/officeDocument/2006/docPropsVTypes"/>
</file>