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Jesus vs. Jehovah</w:t>
      </w:r>
    </w:p>
    <w:p>
      <w:pPr>
        <w:spacing w:after="360"/>
      </w:pPr>
      <w:r>
        <w:rPr>
          <w:rFonts w:ascii="Georgia" w:cs="Georgia" w:eastAsia="Georgia" w:hAnsi="Georgia"/>
          <w:i/>
          <w:iCs/>
          <w:color w:val="777777"/>
          <w:sz w:val="20"/>
          <w:szCs w:val="20"/>
        </w:rPr>
        <w:t xml:space="preserve">Essay No. 62  ·  2025-09-03  ·  U. W. Leo (Uri Weinberg)</w:t>
      </w:r>
    </w:p>
    <w:p>
      <w:pPr>
        <w:spacing w:after="200" w:line="320"/>
      </w:pPr>
      <w:r>
        <w:rPr>
          <w:rFonts w:ascii="Georgia" w:cs="Georgia" w:eastAsia="Georgia" w:hAnsi="Georgia"/>
          <w:sz w:val="24"/>
          <w:szCs w:val="24"/>
        </w:rPr>
        <w:t xml:space="preserve">Jesus vs. Jehovah</w:t>
      </w:r>
    </w:p>
    <w:p>
      <w:pPr>
        <w:spacing w:after="200" w:line="320"/>
      </w:pPr>
      <w:r>
        <w:rPr>
          <w:rFonts w:ascii="Georgia" w:cs="Georgia" w:eastAsia="Georgia" w:hAnsi="Georgia"/>
          <w:sz w:val="24"/>
          <w:szCs w:val="24"/>
        </w:rPr>
        <w:t xml:space="preserve">Who is Jehovah? How is he characterized in the Bible and in general?</w:t>
      </w:r>
    </w:p>
    <w:p>
      <w:pPr>
        <w:spacing w:after="200" w:line="320"/>
      </w:pPr>
      <w:r>
        <w:rPr>
          <w:rFonts w:ascii="Georgia" w:cs="Georgia" w:eastAsia="Georgia" w:hAnsi="Georgia"/>
          <w:sz w:val="24"/>
          <w:szCs w:val="24"/>
        </w:rPr>
        <w:t xml:space="preserve">Jehovah is the creator of the world and of man. This is a God who revealed Himself to human beings and gave them commandments.</w:t>
      </w:r>
    </w:p>
    <w:p>
      <w:pPr>
        <w:spacing w:after="200" w:line="320"/>
      </w:pPr>
      <w:r>
        <w:rPr>
          <w:rFonts w:ascii="Georgia" w:cs="Georgia" w:eastAsia="Georgia" w:hAnsi="Georgia"/>
          <w:sz w:val="24"/>
          <w:szCs w:val="24"/>
        </w:rPr>
        <w:t xml:space="preserve">He is, of course, a good God, gracious and loving, as is said (Exodus 34:6): And he passed in front of Moses, proclaiming, "The LORD, the LORD, the compassionate and gracious God, slow to anger, abounding in love and faithfulness."</w:t>
      </w:r>
    </w:p>
    <w:p>
      <w:pPr>
        <w:spacing w:after="200" w:line="320"/>
      </w:pPr>
      <w:r>
        <w:rPr>
          <w:rFonts w:ascii="Georgia" w:cs="Georgia" w:eastAsia="Georgia" w:hAnsi="Georgia"/>
          <w:sz w:val="24"/>
          <w:szCs w:val="24"/>
        </w:rPr>
        <w:t xml:space="preserve">On the other hand, and as described, this is an angry, vengeful, jealous, irrational, capricious God, unstable in His positions, and the maker of cruel decisions (compared to our view today). He even testifies this about Himself (Exodus 20:5): For I, the LORD your God, am a jealous God, punishing the children for the sin of the parents to the third and fourth generation of those who hate me.</w:t>
      </w:r>
    </w:p>
    <w:p>
      <w:pPr>
        <w:spacing w:after="200" w:line="320"/>
      </w:pPr>
      <w:r>
        <w:rPr>
          <w:rFonts w:ascii="Georgia" w:cs="Georgia" w:eastAsia="Georgia" w:hAnsi="Georgia"/>
          <w:sz w:val="24"/>
          <w:szCs w:val="24"/>
        </w:rPr>
        <w:t xml:space="preserve">So cruel, that there were those in history who believed that He was Satan. We are dealing with Gnosticism from the beginning of the formation of Christianity. These are sects that believed in two gods: Jehovah, who created the world, and another god, distant and good in essence, whom one could reach through knowledge concerning the way of reaching. One of the prominent thinkers in these sects was Marcion.</w:t>
      </w:r>
    </w:p>
    <w:p>
      <w:pPr>
        <w:spacing w:after="200" w:line="320"/>
      </w:pPr>
      <w:r>
        <w:rPr>
          <w:rFonts w:ascii="Georgia" w:cs="Georgia" w:eastAsia="Georgia" w:hAnsi="Georgia"/>
          <w:sz w:val="24"/>
          <w:szCs w:val="24"/>
        </w:rPr>
        <w:t xml:space="preserve">Whether He be a good or evil God or both, one thing is clear: He is distant. Precisely the trend of abstracting Him from all corporeality and turning Him into an entirely incomprehensible and exalted God brought about His distancing from us, the problematic, suffering, small and corporeal human beings. Especially since we are dealing with a commanding God. This is a relation between a master and his subjects. How close can slaves be to their ruler, whom they cannot see, hear or understand?</w:t>
      </w:r>
    </w:p>
    <w:p>
      <w:pPr>
        <w:spacing w:after="200" w:line="320"/>
      </w:pPr>
      <w:r>
        <w:rPr>
          <w:rFonts w:ascii="Georgia" w:cs="Georgia" w:eastAsia="Georgia" w:hAnsi="Georgia"/>
          <w:sz w:val="24"/>
          <w:szCs w:val="24"/>
        </w:rPr>
        <w:t xml:space="preserve">And then came Jesus and created a kind of reversal of the trend: this is a God who incarnated in flesh. This was a decision of God Himself, intended for a supreme purpose: the freeing of human beings from original sin through self-sacrifice. This was an act of pure love on God's part (Isaiah 53:4): Surely, he took up our pain and bore our suffering, yet we considered him punished by God, stricken by him, and afflicted.</w:t>
      </w:r>
    </w:p>
    <w:p>
      <w:pPr>
        <w:spacing w:after="200" w:line="320"/>
      </w:pPr>
      <w:r>
        <w:rPr>
          <w:rFonts w:ascii="Georgia" w:cs="Georgia" w:eastAsia="Georgia" w:hAnsi="Georgia"/>
          <w:sz w:val="24"/>
          <w:szCs w:val="24"/>
        </w:rPr>
        <w:t xml:space="preserve">I hold that the belief in Jesus as a God who experienced human suffering is one of the factors that turned him into a close God in the consciousness of the believers. This is a God who Himself tasted the taste of torments. Therefore, He in particular may show compassion toward His believers, who struggle with their small worries and torment themselves within their human and unconsidered suffering. After all, a creator who has himself experienced severe distress may show empathy for the difficulties of his creatures.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Jesus vs. Jehovah</dc:title>
  <dc:creator>U. W. Leo</dc:creator>
  <cp:lastModifiedBy>Un-named</cp:lastModifiedBy>
  <cp:revision>1</cp:revision>
  <dcterms:created xsi:type="dcterms:W3CDTF">2026-06-24T02:13:40.160Z</dcterms:created>
  <dcterms:modified xsi:type="dcterms:W3CDTF">2026-06-24T02:13:40.160Z</dcterms:modified>
</cp:coreProperties>
</file>

<file path=docProps/custom.xml><?xml version="1.0" encoding="utf-8"?>
<Properties xmlns="http://schemas.openxmlformats.org/officeDocument/2006/custom-properties" xmlns:vt="http://schemas.openxmlformats.org/officeDocument/2006/docPropsVTypes"/>
</file>