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Mets Yeghern</w:t>
      </w:r>
    </w:p>
    <w:p>
      <w:pPr>
        <w:spacing w:after="360"/>
      </w:pPr>
      <w:r>
        <w:rPr>
          <w:rFonts w:ascii="Georgia" w:cs="Georgia" w:eastAsia="Georgia" w:hAnsi="Georgia"/>
          <w:i/>
          <w:iCs/>
          <w:color w:val="777777"/>
          <w:sz w:val="20"/>
          <w:szCs w:val="20"/>
        </w:rPr>
        <w:t xml:space="preserve">Essay No. 72  ·  2025-10-28  ·  U. W. Leo (Uri Weinberg)</w:t>
      </w:r>
    </w:p>
    <w:p>
      <w:pPr>
        <w:spacing w:after="200" w:line="320"/>
      </w:pPr>
      <w:r>
        <w:rPr>
          <w:rFonts w:ascii="Georgia" w:cs="Georgia" w:eastAsia="Georgia" w:hAnsi="Georgia"/>
          <w:sz w:val="24"/>
          <w:szCs w:val="24"/>
        </w:rPr>
        <w:t xml:space="preserve">Mets Yeghern (The Armenian Holocaust)</w:t>
      </w:r>
    </w:p>
    <w:p>
      <w:pPr>
        <w:spacing w:after="200" w:line="320"/>
      </w:pPr>
      <w:r>
        <w:rPr>
          <w:rFonts w:ascii="Georgia" w:cs="Georgia" w:eastAsia="Georgia" w:hAnsi="Georgia"/>
          <w:sz w:val="24"/>
          <w:szCs w:val="24"/>
        </w:rPr>
        <w:t xml:space="preserve">Before we continue our journey, I feel a duty to pause and refer briefly to what is called in the Armenian language Mets Yeghern, that is, "the great crime," and the intent is of course to the Holocaust of the Armenian people carried out by the Turks during World War I.</w:t>
      </w:r>
    </w:p>
    <w:p>
      <w:pPr>
        <w:spacing w:after="200" w:line="320"/>
      </w:pPr>
      <w:r>
        <w:rPr>
          <w:rFonts w:ascii="Georgia" w:cs="Georgia" w:eastAsia="Georgia" w:hAnsi="Georgia"/>
          <w:sz w:val="24"/>
          <w:szCs w:val="24"/>
        </w:rPr>
        <w:t xml:space="preserve">It was a terrible slaughter without equal carried out for the most part by Muslims against Apostolic Christians. Official bodies of the Ottoman Empire were also involved in its execution, such as the police and the ch'ett'e (a semi-military organization established by the Ministry of the Interior and the Ministry of Justice).</w:t>
      </w:r>
    </w:p>
    <w:p>
      <w:pPr>
        <w:spacing w:after="200" w:line="320"/>
      </w:pPr>
      <w:r>
        <w:rPr>
          <w:rFonts w:ascii="Georgia" w:cs="Georgia" w:eastAsia="Georgia" w:hAnsi="Georgia"/>
          <w:sz w:val="24"/>
          <w:szCs w:val="24"/>
        </w:rPr>
        <w:t xml:space="preserve">In the course of the slaughter, about one million to one and a half million men, women and children were murdered. We are talking about half of the Armenian people within the borders of Turkey and a third of the people as a whole (similar to the proportions of the Holocaust of the Jewish people). The central method was death marches in the direction of the Syrian desert, in hunger and thirst, with the intent of bringing about the death of the marchers along the way. Those who survived were housed in Concentration camps, in order to be killed there. Additional methods were "as usual": shooting, drowning, beheading, burning, and more and more horrifying means, as the best of the imagination of the murderers. To these were added, of course, acts of rape, abuse and enslavement. Along the way, additional Christian communities were also slaughtered, like the Assyrians and the Pontian Greeks. Kurds, Azeris and others were also recruited for the mass murder. This satanic wave subsided only about 4 years after the end of the war.</w:t>
      </w:r>
    </w:p>
    <w:p>
      <w:pPr>
        <w:spacing w:after="200" w:line="320"/>
      </w:pPr>
      <w:r>
        <w:rPr>
          <w:rFonts w:ascii="Georgia" w:cs="Georgia" w:eastAsia="Georgia" w:hAnsi="Georgia"/>
          <w:sz w:val="24"/>
          <w:szCs w:val="24"/>
        </w:rPr>
        <w:t xml:space="preserve">One could fill whole volumes with testimonies of the acts of horror. Here I will content myself with the testimony of Eitan Belkind, a member of the Nili underground, who served as an officer in the Turkish army. The quotation below is partial:</w:t>
      </w:r>
    </w:p>
    <w:p>
      <w:pPr>
        <w:spacing w:after="200" w:line="320"/>
      </w:pPr>
      <w:r>
        <w:rPr>
          <w:rFonts w:ascii="Georgia" w:cs="Georgia" w:eastAsia="Georgia" w:hAnsi="Georgia"/>
          <w:sz w:val="24"/>
          <w:szCs w:val="24"/>
        </w:rPr>
        <w:t xml:space="preserve">"The Circassian soldiers ordered the Armenians to gather thorns and thistles, and to heap them in a high pyramid; afterward they bound all the Armenians who were there, close to five thousand souls, hand in hand; surrounded with them, as in a ring, the pile of thorns and thistles — and set fire to it, which rose to the heavens together with the screams of the wretched ones, who were charred to death in the fire of the bonfire." (Thus It Was — The Story of a Member of Nili, Ministry of Defense Publishing, 1977, the Armenian massacre, pp. 116-118).</w:t>
      </w:r>
    </w:p>
    <w:p>
      <w:pPr>
        <w:spacing w:after="200" w:line="320"/>
      </w:pPr>
      <w:r>
        <w:rPr>
          <w:rFonts w:ascii="Georgia" w:cs="Georgia" w:eastAsia="Georgia" w:hAnsi="Georgia"/>
          <w:sz w:val="24"/>
          <w:szCs w:val="24"/>
        </w:rPr>
        <w:t xml:space="preserve">The Armenian massacre was the peak of prolonged persecution against the Armenians over many years. They were humiliated second-class citizens according to the Dhimmī laws customary in Muslim countries and the Jizya payments (the head tax). In Turkish they were called by the derogatory name gâvur, whose meaning is "infidel." As described by the archaeologist William Ramsay, after his visit to the Ottoman Empire at the end of the 1890s, the Armenians were the dogs and pigs of the Turks. They were the mats on which the Turks wiped their shoes. Nothing belonged to the Armenian — not his property, not his house, not his body and not his life. (Impressions of Turkey during Twelve Years' Wanderings — 1897).</w:t>
      </w:r>
    </w:p>
    <w:p>
      <w:pPr>
        <w:spacing w:after="200" w:line="320"/>
      </w:pPr>
      <w:r>
        <w:rPr>
          <w:rFonts w:ascii="Georgia" w:cs="Georgia" w:eastAsia="Georgia" w:hAnsi="Georgia"/>
          <w:sz w:val="24"/>
          <w:szCs w:val="24"/>
        </w:rPr>
        <w:t xml:space="preserve">The Armenian massacre is a shocking example of mass murder perpetrated against a Christian population by Muslims, but fairness requires asking whether we do not find in history events of slaughter of Muslims by Christians. Have Christians from time immemorial been gentle and humane in their relations with Muslims?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Mets Yeghern</dc:title>
  <dc:creator>U. W. Leo</dc:creator>
  <cp:lastModifiedBy>Un-named</cp:lastModifiedBy>
  <cp:revision>1</cp:revision>
  <dcterms:created xsi:type="dcterms:W3CDTF">2026-06-24T02:13:40.230Z</dcterms:created>
  <dcterms:modified xsi:type="dcterms:W3CDTF">2026-06-24T02:13:40.230Z</dcterms:modified>
</cp:coreProperties>
</file>

<file path=docProps/custom.xml><?xml version="1.0" encoding="utf-8"?>
<Properties xmlns="http://schemas.openxmlformats.org/officeDocument/2006/custom-properties" xmlns:vt="http://schemas.openxmlformats.org/officeDocument/2006/docPropsVTypes"/>
</file>