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Feuerstein</w:t>
      </w:r>
    </w:p>
    <w:p>
      <w:pPr>
        <w:spacing w:after="360"/>
      </w:pPr>
      <w:r>
        <w:rPr>
          <w:rFonts w:ascii="Georgia" w:cs="Georgia" w:eastAsia="Georgia" w:hAnsi="Georgia"/>
          <w:i/>
          <w:iCs/>
          <w:color w:val="777777"/>
          <w:sz w:val="20"/>
          <w:szCs w:val="20"/>
        </w:rPr>
        <w:t xml:space="preserve">Essay No. 91  ·  2026-02-02  ·  U. W. Leo (Uri Weinberg)</w:t>
      </w:r>
    </w:p>
    <w:p>
      <w:pPr>
        <w:spacing w:after="200" w:line="320"/>
      </w:pPr>
      <w:r>
        <w:rPr>
          <w:rFonts w:ascii="Georgia" w:cs="Georgia" w:eastAsia="Georgia" w:hAnsi="Georgia"/>
          <w:sz w:val="24"/>
          <w:szCs w:val="24"/>
        </w:rPr>
        <w:t xml:space="preserve">A state in which the therapist is in Reverie — that is, sunk in musings, dwelling in darkness, awaiting in ease the light that will break forth — is of course not suited to every patient. It requires familiarity with the psychodynamic approach and trust in it (also on the therapist's part...).</w:t>
      </w:r>
    </w:p>
    <w:p>
      <w:pPr>
        <w:spacing w:after="200" w:line="320"/>
      </w:pPr>
      <w:r>
        <w:rPr>
          <w:rFonts w:ascii="Georgia" w:cs="Georgia" w:eastAsia="Georgia" w:hAnsi="Georgia"/>
          <w:sz w:val="24"/>
          <w:szCs w:val="24"/>
        </w:rPr>
        <w:t xml:space="preserve">And in general, as a principle, not every method suits everyone. The question is, of course, who the patient is and what can help him. Sometimes precisely the therapy of a (supposedly) "all-knowing therapist" may help a certain patient. In this context, I want to tell of a therapeutic encounter at which I was present. The therapist was none other than Professor Reuven Feuerstein, with whom I worked at the start of my path as a psychologist.</w:t>
      </w:r>
    </w:p>
    <w:p>
      <w:pPr>
        <w:spacing w:after="200" w:line="320"/>
      </w:pPr>
      <w:r>
        <w:rPr>
          <w:rFonts w:ascii="Georgia" w:cs="Georgia" w:eastAsia="Georgia" w:hAnsi="Georgia"/>
          <w:sz w:val="24"/>
          <w:szCs w:val="24"/>
        </w:rPr>
        <w:t xml:space="preserve">Feuerstein is the father of the theory of cognitive modifiability, mediated learning, instrumental enrichment, and dynamic assessment. This is not the place to enter the depths of his theory. I will content myself with saying that he believed in the ability of every child to substantially improve his intelligence through mediation. Once the professor invited me to his room to observe a conversation he was having with a certain "problematic boy."</w:t>
      </w:r>
    </w:p>
    <w:p>
      <w:pPr>
        <w:spacing w:after="200" w:line="320"/>
      </w:pPr>
      <w:r>
        <w:rPr>
          <w:rFonts w:ascii="Georgia" w:cs="Georgia" w:eastAsia="Georgia" w:hAnsi="Georgia"/>
          <w:sz w:val="24"/>
          <w:szCs w:val="24"/>
        </w:rPr>
        <w:t xml:space="preserve">This was a boy — let's call him Shaul — whom I myself had brought for Feuerstein's consultation. Shaul's behavior in the boarding school where he studied was disturbed and most strange. He used to, for example, stand on the table in the dining room and weep aloud. I was at the time a counselor-psychologist at that boarding school, young and inexperienced, and of course I made sure to refer him for comprehensive psychological assessment and deep psychiatric evaluation. The diagnosing psychologist and the psychiatrist were sweeping in their severe descriptions of him. They described him as having Schizotypal Personality Disorder, with suicidal tendencies, deep depression, overwhelming anxiety, and many more such serious labels. The psychiatrist recommended medication and considered hospitalization. It seemed the boy's path was paved toward the abyss of darkness — but then it occurred to me to invite him to Feuerstein. On one side of the table sat the wretched boy, and on the other sat the professor, wearing his blue cap, swaying his white beard, exuding the regal majesty of an elevated and exalted man. I myself sat in the corner and felt, for some reason, rather rebuked. The main part of the conversation went something like this:</w:t>
      </w:r>
    </w:p>
    <w:p>
      <w:pPr>
        <w:spacing w:after="200" w:line="320"/>
      </w:pPr>
      <w:r>
        <w:rPr>
          <w:rFonts w:ascii="Georgia" w:cs="Georgia" w:eastAsia="Georgia" w:hAnsi="Georgia"/>
          <w:sz w:val="24"/>
          <w:szCs w:val="24"/>
        </w:rPr>
        <w:t xml:space="preserve">Shaul suddenly bursts into intense weeping. Earlier accounts had indeed described him as someone who bursts into sudden weeping without context. The professor watches him with interest and does not appear shaken by the weeping at all.</w:t>
      </w:r>
    </w:p>
    <w:p>
      <w:pPr>
        <w:spacing w:after="200" w:line="320"/>
      </w:pPr>
      <w:r>
        <w:rPr>
          <w:rFonts w:ascii="Georgia" w:cs="Georgia" w:eastAsia="Georgia" w:hAnsi="Georgia"/>
          <w:sz w:val="24"/>
          <w:szCs w:val="24"/>
        </w:rPr>
        <w:t xml:space="preserve">"Look at me, Shaul," says the professor, "look at me."</w:t>
      </w:r>
    </w:p>
    <w:p>
      <w:pPr>
        <w:spacing w:after="200" w:line="320"/>
      </w:pPr>
      <w:r>
        <w:rPr>
          <w:rFonts w:ascii="Georgia" w:cs="Georgia" w:eastAsia="Georgia" w:hAnsi="Georgia"/>
          <w:sz w:val="24"/>
          <w:szCs w:val="24"/>
        </w:rPr>
        <w:t xml:space="preserve">Shaul lifts his eyes and looks. His weeping stops.</w:t>
      </w:r>
    </w:p>
    <w:p>
      <w:pPr>
        <w:spacing w:after="200" w:line="320"/>
      </w:pPr>
      <w:r>
        <w:rPr>
          <w:rFonts w:ascii="Georgia" w:cs="Georgia" w:eastAsia="Georgia" w:hAnsi="Georgia"/>
          <w:sz w:val="24"/>
          <w:szCs w:val="24"/>
        </w:rPr>
        <w:t xml:space="preserve">"You see?" says the professor in a gentle voice, "I am an old Jew."</w:t>
      </w:r>
    </w:p>
    <w:p>
      <w:pPr>
        <w:spacing w:after="200" w:line="320"/>
      </w:pPr>
      <w:r>
        <w:rPr>
          <w:rFonts w:ascii="Georgia" w:cs="Georgia" w:eastAsia="Georgia" w:hAnsi="Georgia"/>
          <w:sz w:val="24"/>
          <w:szCs w:val="24"/>
        </w:rPr>
        <w:t xml:space="preserve">To illustrate his words, the professor strokes his white beard. Shaul watches him with his eyes wide open.</w:t>
      </w:r>
    </w:p>
    <w:p>
      <w:pPr>
        <w:spacing w:after="200" w:line="320"/>
      </w:pPr>
      <w:r>
        <w:rPr>
          <w:rFonts w:ascii="Georgia" w:cs="Georgia" w:eastAsia="Georgia" w:hAnsi="Georgia"/>
          <w:sz w:val="24"/>
          <w:szCs w:val="24"/>
        </w:rPr>
        <w:t xml:space="preserve">"I am also a professor of psychology," adds the elevated, exalted man, "and I tell you, as a professor, that you have no reason whatsoever to cry. Do you know why?"</w:t>
      </w:r>
    </w:p>
    <w:p>
      <w:pPr>
        <w:spacing w:after="200" w:line="320"/>
      </w:pPr>
      <w:r>
        <w:rPr>
          <w:rFonts w:ascii="Georgia" w:cs="Georgia" w:eastAsia="Georgia" w:hAnsi="Georgia"/>
          <w:sz w:val="24"/>
          <w:szCs w:val="24"/>
        </w:rPr>
        <w:t xml:space="preserve">"Why?"</w:t>
      </w:r>
    </w:p>
    <w:p>
      <w:pPr>
        <w:spacing w:after="200" w:line="320"/>
      </w:pPr>
      <w:r>
        <w:rPr>
          <w:rFonts w:ascii="Georgia" w:cs="Georgia" w:eastAsia="Georgia" w:hAnsi="Georgia"/>
          <w:sz w:val="24"/>
          <w:szCs w:val="24"/>
        </w:rPr>
        <w:t xml:space="preserve">"Because you have nothing wrong with you, Shaul. You are a healthy boy, and everything will be fine with you."</w:t>
      </w:r>
    </w:p>
    <w:p>
      <w:pPr>
        <w:spacing w:after="200" w:line="320"/>
      </w:pPr>
      <w:r>
        <w:rPr>
          <w:rFonts w:ascii="Georgia" w:cs="Georgia" w:eastAsia="Georgia" w:hAnsi="Georgia"/>
          <w:sz w:val="24"/>
          <w:szCs w:val="24"/>
        </w:rPr>
        <w:t xml:space="preserve">The conversation ended at some point. Shaul returned to his studies, and afterwards faded from consciousness. In time I heard that he completed his matriculation exams successfully and went on his way.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Feuerstein</dc:title>
  <dc:creator>U. W. Leo</dc:creator>
  <cp:lastModifiedBy>Un-named</cp:lastModifiedBy>
  <cp:revision>1</cp:revision>
  <dcterms:created xsi:type="dcterms:W3CDTF">2026-06-24T02:13:40.359Z</dcterms:created>
  <dcterms:modified xsi:type="dcterms:W3CDTF">2026-06-24T02:13:40.359Z</dcterms:modified>
</cp:coreProperties>
</file>

<file path=docProps/custom.xml><?xml version="1.0" encoding="utf-8"?>
<Properties xmlns="http://schemas.openxmlformats.org/officeDocument/2006/custom-properties" xmlns:vt="http://schemas.openxmlformats.org/officeDocument/2006/docPropsVTypes"/>
</file>