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So Why Am I a Psychologist?</w:t>
      </w:r>
    </w:p>
    <w:p>
      <w:pPr>
        <w:spacing w:after="360"/>
      </w:pPr>
      <w:r>
        <w:rPr>
          <w:rFonts w:ascii="Georgia" w:cs="Georgia" w:eastAsia="Georgia" w:hAnsi="Georgia"/>
          <w:i/>
          <w:iCs/>
          <w:color w:val="777777"/>
          <w:sz w:val="20"/>
          <w:szCs w:val="20"/>
        </w:rPr>
        <w:t xml:space="preserve">Essay No. 97  ·  2026-03-20  ·  U. W. Leo (Uri Weinberg)</w:t>
      </w:r>
    </w:p>
    <w:p>
      <w:pPr>
        <w:spacing w:after="200" w:line="320"/>
      </w:pPr>
      <w:r>
        <w:rPr>
          <w:rFonts w:ascii="Georgia" w:cs="Georgia" w:eastAsia="Georgia" w:hAnsi="Georgia"/>
          <w:sz w:val="24"/>
          <w:szCs w:val="24"/>
        </w:rPr>
        <w:t xml:space="preserve">The questioner will ask me, and rightly so — how, after all your accusations against psychology and psychoanalysis, did you rise and become a psychologist? You are throwing mud at the law-givers of this field, and you do not spare them your rod. What drove you to continue along the via dolorosa of clinical specialization and to become, over the years, a law-giver yourself?</w:t>
      </w:r>
    </w:p>
    <w:p>
      <w:pPr>
        <w:spacing w:after="200" w:line="320"/>
      </w:pPr>
      <w:r>
        <w:rPr>
          <w:rFonts w:ascii="Georgia" w:cs="Georgia" w:eastAsia="Georgia" w:hAnsi="Georgia"/>
          <w:sz w:val="24"/>
          <w:szCs w:val="24"/>
        </w:rPr>
        <w:t xml:space="preserve">This is, of course, an excellent question. The principal answer is that I distinguish between the field as a whole and those who lead it. Freud's theory (as one example only) arouses in me astonishment and interest. Reading his articles is fascinating. To this day I remember the feeling of awe at reading his monumental essay "Beyond the Pleasure Principle" on the subject of the life drive and the death drive. The claim that "life strives to return to the inanimateness that preceded it" opened up for me a window into the mysterious connection between biology and psychology. The structural model (ego, id, and superego) of the psyche, which integrates with the topographical structure (conscious, preconscious, and unconscious) — is there a world more fascinating than this? And further on — the defense mechanisms and their function, the connection between their mode of operation and the formation of neurotic symptoms, and so on.</w:t>
      </w:r>
    </w:p>
    <w:p>
      <w:pPr>
        <w:spacing w:after="200" w:line="320"/>
      </w:pPr>
      <w:r>
        <w:rPr>
          <w:rFonts w:ascii="Georgia" w:cs="Georgia" w:eastAsia="Georgia" w:hAnsi="Georgia"/>
          <w:sz w:val="24"/>
          <w:szCs w:val="24"/>
        </w:rPr>
        <w:t xml:space="preserve">The expressions of the theory in the behavior of human beings also drew my heart. I mean not only those seeking help, but the behavior of human beings in general. Freud's model gave me a deeper understanding than I had had before. In equal measure, the explanations Donald Winnicott (again — as an example) gave us regarding the development of infants illuminated for me aspects that had been hidden from my eyes until then.</w:t>
      </w:r>
    </w:p>
    <w:p>
      <w:pPr>
        <w:spacing w:after="200" w:line="320"/>
      </w:pPr>
      <w:r>
        <w:rPr>
          <w:rFonts w:ascii="Georgia" w:cs="Georgia" w:eastAsia="Georgia" w:hAnsi="Georgia"/>
          <w:sz w:val="24"/>
          <w:szCs w:val="24"/>
        </w:rPr>
        <w:t xml:space="preserve">I also recall some unique learning experiences. For example: the encounter with Prof. Éliane Amado Levy-Valensi, of blessed memory — a Jewish-Israeli-French psychoanalyst-philosopher — together with a small group of students, in her apartment in the Talbiya neighborhood (close to where my uncle David Shahar lived). She was already very old, and we were young. The moment we entered her apartment, I felt genuine warmth and acceptance. She did not examine us, did not judge us, did not conduct observations on us, but hosted us with extraordinary affection, as though we were longtime guests of her home. From her I learned about the connection between Freud's death drive and the biblical commandment "and you shall choose life." Suddenly I breathed at her place the mountain air of a deep connection between philosophy and psychology. It was so different from the frozen atmosphere of the cold and alienating marble labyrinth of the Hebrew University on Mount Scopus. I had a similar experience in meetings with Prof. Mordechai Rotenberg, also in his home in Jerusalem. Not a hint of hidden judgmentalism bubbled there. The professor's whole desire was to share with us a view of the therapeutic field through the prism of Jewish Kabbalah and Hasidism. He saw us as partners in inquiry and contemplation of the human soul. I also had great satisfaction with him when I discovered that he was well acquainted with my uncle David.</w:t>
      </w:r>
    </w:p>
    <w:p>
      <w:pPr>
        <w:spacing w:after="200" w:line="320"/>
      </w:pPr>
      <w:r>
        <w:rPr>
          <w:rFonts w:ascii="Georgia" w:cs="Georgia" w:eastAsia="Georgia" w:hAnsi="Georgia"/>
          <w:sz w:val="24"/>
          <w:szCs w:val="24"/>
        </w:rPr>
        <w:t xml:space="preserve">Well, what is the problem? If everything is so good, what do I want? Here is the thing — not everything is good and pleasant (from my point of view). I already told about my first supervisor in the first year of my M.A. studies in the clinical track. I came out of those supervision meetings green with anxiety. I also hated the preference he openly displayed toward a certain student. But this is an isolated case, which was apparently connected to the fact that this was that supervisor's first supervision, and in fact he was anxious himself. One cannot describe what happened between him and me as a wide-ranging phenomenon. What, then, is the general problem? The problem stems from the fact that teachers and supervisors, generally good and pleasant, become religious people.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 Why Am I a Psychologist?</dc:title>
  <dc:creator>U. W. Leo</dc:creator>
  <cp:lastModifiedBy>Un-named</cp:lastModifiedBy>
  <cp:revision>1</cp:revision>
  <dcterms:created xsi:type="dcterms:W3CDTF">2026-06-24T02:13:40.397Z</dcterms:created>
  <dcterms:modified xsi:type="dcterms:W3CDTF">2026-06-24T02:13:40.397Z</dcterms:modified>
</cp:coreProperties>
</file>

<file path=docProps/custom.xml><?xml version="1.0" encoding="utf-8"?>
<Properties xmlns="http://schemas.openxmlformats.org/officeDocument/2006/custom-properties" xmlns:vt="http://schemas.openxmlformats.org/officeDocument/2006/docPropsVTypes"/>
</file>