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Enigma</w:t>
      </w:r>
    </w:p>
    <w:p>
      <w:pPr>
        <w:spacing w:after="360"/>
      </w:pPr>
      <w:r>
        <w:rPr>
          <w:rFonts w:ascii="Georgia" w:cs="Georgia" w:eastAsia="Georgia" w:hAnsi="Georgia"/>
          <w:i/>
          <w:iCs/>
          <w:color w:val="777777"/>
          <w:sz w:val="20"/>
          <w:szCs w:val="20"/>
        </w:rPr>
        <w:t xml:space="preserve">Essay No. 117  ·  2026-05-18  ·  U. W. Leo (Uri Weinberg)</w:t>
      </w:r>
    </w:p>
    <w:p>
      <w:pPr>
        <w:spacing w:after="200" w:line="320"/>
      </w:pPr>
      <w:r>
        <w:rPr>
          <w:rFonts w:ascii="Georgia" w:cs="Georgia" w:eastAsia="Georgia" w:hAnsi="Georgia"/>
          <w:sz w:val="24"/>
          <w:szCs w:val="24"/>
        </w:rPr>
        <w:t xml:space="preserve">Enigma does not dwell only in David Shahar's descriptions. There are other writers who give it expression in various ways. Good literature is characterized by the fact that not everything is solved. The hidden does not vanish.</w:t>
      </w:r>
    </w:p>
    <w:p>
      <w:pPr>
        <w:spacing w:after="200" w:line="320"/>
      </w:pPr>
      <w:r>
        <w:rPr>
          <w:rFonts w:ascii="Georgia" w:cs="Georgia" w:eastAsia="Georgia" w:hAnsi="Georgia"/>
          <w:sz w:val="24"/>
          <w:szCs w:val="24"/>
        </w:rPr>
        <w:t xml:space="preserve">I find this feeling in many books. Franz Kafka is a good example. It is impossible not to feel enigma in The Castle when you read how K. tries to reach the authorities of the castle and runs into a bureaucracy without exit, contradictory instructions, and confused messengers. The world seems familiar, but in fact it is foreign and incomprehensible. Everything is supposedly logical, and in fact is entirely absurd. The wonder in Shahar is not necessarily threatening. In Kafka, the "enigma" is somber, pessimistic, opaque, and foreign. Albert Camus's The Stranger creates a similar feeling. Personally, by the way, I prefer Kafka.</w:t>
      </w:r>
    </w:p>
    <w:p>
      <w:pPr>
        <w:spacing w:after="200" w:line="320"/>
      </w:pPr>
      <w:r>
        <w:rPr>
          <w:rFonts w:ascii="Georgia" w:cs="Georgia" w:eastAsia="Georgia" w:hAnsi="Georgia"/>
          <w:sz w:val="24"/>
          <w:szCs w:val="24"/>
        </w:rPr>
        <w:t xml:space="preserve">Borges's The Garden of Forking Paths conveys a sense of enigma in another way. How can one remain indifferent in the face of a description in which someone discovers that he himself is nothing but someone else's dream, or a description in which the speaker does not remember whether he has already taken his life or not — all these are in the twilight world between reality and dream. To be someone else's dream means an infinite, enigmatic loop. The film The Matrix (1999) recalls these ideas.</w:t>
      </w:r>
    </w:p>
    <w:p>
      <w:pPr>
        <w:spacing w:after="200" w:line="320"/>
      </w:pPr>
      <w:r>
        <w:rPr>
          <w:rFonts w:ascii="Georgia" w:cs="Georgia" w:eastAsia="Georgia" w:hAnsi="Georgia"/>
          <w:sz w:val="24"/>
          <w:szCs w:val="24"/>
        </w:rPr>
        <w:t xml:space="preserve">Can a novel that focuses on physical, concrete reality "lose" its enigma? Take Ernest Hemingway's The Old Man and the Sea. In this novel there is detailed realism of the actions of fishing, there are precise technical details, there is a very concrete system. And yet, despite the concreteness, a deep, fathomless enigma rises concerning existence itself. Ancient majesty of man's struggle with nature, and the question of the meaning of this struggle, dwell over the story. This recalls, of course, Herman Melville's Moby-Dick. In Melville's book there is a struggle of revenge between Captain Ahab and the white, legendary whale Moby-Dick. The stylistic difference between the two books is great. Melville is brooding, metaphysical, even strange. Hemingway is minimalist and realist. The sense of enigma differs between the two books, and differs also from the enigma of Shahar, Kafka, and Borges.</w:t>
      </w:r>
    </w:p>
    <w:p>
      <w:pPr>
        <w:spacing w:after="200" w:line="320"/>
      </w:pPr>
      <w:r>
        <w:rPr>
          <w:rFonts w:ascii="Georgia" w:cs="Georgia" w:eastAsia="Georgia" w:hAnsi="Georgia"/>
          <w:sz w:val="24"/>
          <w:szCs w:val="24"/>
        </w:rPr>
        <w:t xml:space="preserve">One can also illustrate this aspect of enigma in stories taken from the "sources," that is, the books of the Bible.</w:t>
      </w:r>
    </w:p>
    <w:p>
      <w:pPr>
        <w:spacing w:after="200" w:line="320"/>
      </w:pPr>
      <w:r>
        <w:rPr>
          <w:rFonts w:ascii="Georgia" w:cs="Georgia" w:eastAsia="Georgia" w:hAnsi="Georgia"/>
          <w:sz w:val="24"/>
          <w:szCs w:val="24"/>
        </w:rPr>
        <w:t xml:space="preserve">The Scroll of Esther is perhaps an example of this. In the entire scroll God is not present in a direct way, but there is a feeling of hidden divine presence. Even before Haman formulated his plot, things were already happening which in time would bring down the plot: Esther the Jewess becomes queen. Bigthan and Teresh the rebels are caught and hanged thanks to information passed on by Mordechai the Jew. Haman is commanded to give honor and esteem to Mordechai... And then Esther comes and points an accusing finger at Haman, and his plot falls like a house of cards. Everything happens at the suitable and precise timing, and the feeling is that there is a hidden hand pulling the strings. It is no wonder that the verse: "On that night the king's sleep wandered" was interpreted as referring to the King of kings. God who never sleeps — He is the one whose sleep "wandered." He is the one who watched over His people.</w:t>
      </w:r>
    </w:p>
    <w:p>
      <w:pPr>
        <w:spacing w:after="200" w:line="320"/>
      </w:pPr>
      <w:r>
        <w:rPr>
          <w:rFonts w:ascii="Georgia" w:cs="Georgia" w:eastAsia="Georgia" w:hAnsi="Georgia"/>
          <w:sz w:val="24"/>
          <w:szCs w:val="24"/>
        </w:rPr>
        <w:t xml:space="preserve">And if we spoke earlier of ancient majesty, it exists profoundly in the story of the Binding of Isaac. So shocking a story, and yet told so concisely. Emotion is not described, and is condensed in the words "my son" and "my father" said by Abraham and Isaac. A father and his (only and beloved) son walk alone, isolated in the great expanse, and see the mountain from afar. Both of them know what horrifying act is to be done there, but they do not speak of it directly. Isaac asks a supposedly innocent question: "Behold the fire and the wood, but where is the lamb for the burnt offering?" Abraham answers vaguely: "God will see to the lamb for the burnt offering, my son." Above this terrifying event hovers a question: why? But there is no answer. It is an enigma.</w:t>
      </w:r>
    </w:p>
    <w:p>
      <w:pPr>
        <w:spacing w:after="200" w:line="320"/>
      </w:pPr>
      <w:r>
        <w:rPr>
          <w:rFonts w:ascii="Georgia" w:cs="Georgia" w:eastAsia="Georgia" w:hAnsi="Georgia"/>
          <w:sz w:val="24"/>
          <w:szCs w:val="24"/>
        </w:rPr>
        <w:t xml:space="preserve">Well — more than the expression or representation of suffering, it may be that enigma is what serves as an important test for the question of whether a certain story constitutes a masterpiece.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Enigma</dc:title>
  <dc:creator>U. W. Leo</dc:creator>
  <cp:lastModifiedBy>Un-named</cp:lastModifiedBy>
  <cp:revision>1</cp:revision>
  <dcterms:created xsi:type="dcterms:W3CDTF">2026-06-24T02:13:40.556Z</dcterms:created>
  <dcterms:modified xsi:type="dcterms:W3CDTF">2026-06-24T02:13:40.556Z</dcterms:modified>
</cp:coreProperties>
</file>

<file path=docProps/custom.xml><?xml version="1.0" encoding="utf-8"?>
<Properties xmlns="http://schemas.openxmlformats.org/officeDocument/2006/custom-properties" xmlns:vt="http://schemas.openxmlformats.org/officeDocument/2006/docPropsVTypes"/>
</file>