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At Night</w:t>
      </w:r>
    </w:p>
    <w:p>
      <w:pPr>
        <w:spacing w:after="360"/>
      </w:pPr>
      <w:r>
        <w:rPr>
          <w:rFonts w:ascii="Georgia" w:cs="Georgia" w:eastAsia="Georgia" w:hAnsi="Georgia"/>
          <w:i/>
          <w:iCs/>
          <w:color w:val="777777"/>
          <w:sz w:val="20"/>
          <w:szCs w:val="20"/>
        </w:rPr>
        <w:t xml:space="preserve">Essay No. 119  ·  2026-05-23  ·  U. W. Leo (Uri Weinberg)</w:t>
      </w:r>
    </w:p>
    <w:p>
      <w:pPr>
        <w:spacing w:after="200" w:line="320"/>
      </w:pPr>
      <w:r>
        <w:rPr>
          <w:rFonts w:ascii="Georgia" w:cs="Georgia" w:eastAsia="Georgia" w:hAnsi="Georgia"/>
          <w:sz w:val="24"/>
          <w:szCs w:val="24"/>
        </w:rPr>
        <w:t xml:space="preserve">The Scroll of Esther and the Scroll of Ruth are very far from each other in style and content, but similar in an interesting central aspect: in both of them the climax of the plot takes place at night.</w:t>
      </w:r>
    </w:p>
    <w:p>
      <w:pPr>
        <w:spacing w:after="200" w:line="320"/>
      </w:pPr>
      <w:r>
        <w:rPr>
          <w:rFonts w:ascii="Georgia" w:cs="Georgia" w:eastAsia="Georgia" w:hAnsi="Georgia"/>
          <w:sz w:val="24"/>
          <w:szCs w:val="24"/>
        </w:rPr>
        <w:t xml:space="preserve">In the Scroll of Esther this is clear. "On that night the king's sleep wandered." Until that night, the balance of power between Haman and Esther had not yet heralded her victory. On the one hand, she was the new and beloved wife of the king, but on the other hand Haman was first among Ahasuerus's ministers. Politically, Haman was more important than Esther. In the male world of those days, there was no certainty that Esther would be preferred over Haman. Even the affair of Ahasuerus's rescue by Mordechai the Jew (through turning in Bigthan and Teresh, the planners of the assassination) was not known (or remembered) to the king, and so could not tip the scales in Esther's favor.</w:t>
      </w:r>
    </w:p>
    <w:p>
      <w:pPr>
        <w:spacing w:after="200" w:line="320"/>
      </w:pPr>
      <w:r>
        <w:rPr>
          <w:rFonts w:ascii="Georgia" w:cs="Georgia" w:eastAsia="Georgia" w:hAnsi="Georgia"/>
          <w:sz w:val="24"/>
          <w:szCs w:val="24"/>
        </w:rPr>
        <w:t xml:space="preserve">And behold, on that night the king's sleep wandered. Instead of the daily vanity in which he was usually immersed, a spirit of musings, thoughts, and the desire to remember forgotten things came over him. Why on that night in particular? Was it perhaps a hidden force that led him to this? It is a riddle, and a riddle it will remain. One way or another, he commanded that the book of memorials be brought before him, and through this he became (again?) acquainted with Mordechai's actions on his behalf. From here on, the wheel of history turned on its axis in favor of the Jewish people, and as Zeresh said to her husband Haman: "If Mordechai, before whom you have begun to fall, is of the seed of the Jews, you will not prevail against him, but will surely fall before him."</w:t>
      </w:r>
    </w:p>
    <w:p>
      <w:pPr>
        <w:spacing w:after="200" w:line="320"/>
      </w:pPr>
      <w:r>
        <w:rPr>
          <w:rFonts w:ascii="Georgia" w:cs="Georgia" w:eastAsia="Georgia" w:hAnsi="Georgia"/>
          <w:sz w:val="24"/>
          <w:szCs w:val="24"/>
        </w:rPr>
        <w:t xml:space="preserve">Also in the Scroll of Ruth, the climax of the plot takes place at night. Ruth goes at Naomi's command to the place where Boaz lay. It was after a nighttime winnowing at the barley threshing floor. Ruth comes to him after she has bathed and anointed her flesh, that is, made herself beautiful for him. There is no doubt that Naomi is sending her to lie with him. Boaz is sleeping at the threshing floor at the edge of the pile, and Ruth lies down at his feet. And then: "At midnight the man was startled and turned, and behold a woman was lying at his feet, and he said: who are you? And she said: I am Ruth your handmaid; spread your wing over your handmaid, for you are a redeemer." From this moment on the fate of Ruth and Naomi changes forever. And the end is known — Ruth marries Boaz, and in time is destined to be the great-grandmother of King David.</w:t>
      </w:r>
    </w:p>
    <w:p>
      <w:pPr>
        <w:spacing w:after="200" w:line="320"/>
      </w:pPr>
      <w:r>
        <w:rPr>
          <w:rFonts w:ascii="Georgia" w:cs="Georgia" w:eastAsia="Georgia" w:hAnsi="Georgia"/>
          <w:sz w:val="24"/>
          <w:szCs w:val="24"/>
        </w:rPr>
        <w:t xml:space="preserve">At night the truly important things take place. Precisely in the darkness, fates may change.</w:t>
      </w:r>
    </w:p>
    <w:p>
      <w:pPr>
        <w:spacing w:after="200" w:line="320"/>
      </w:pPr>
      <w:r>
        <w:rPr>
          <w:rFonts w:ascii="Georgia" w:cs="Georgia" w:eastAsia="Georgia" w:hAnsi="Georgia"/>
          <w:sz w:val="24"/>
          <w:szCs w:val="24"/>
        </w:rPr>
        <w:t xml:space="preserve">For example — the children of Israel are still sitting in tense expectation before the great journey, and behold "At midnight, the Lord struck every firstborn in the land of Egypt." This is the turning point, and it takes place at night.</w:t>
      </w:r>
    </w:p>
    <w:p>
      <w:pPr>
        <w:spacing w:after="200" w:line="320"/>
      </w:pPr>
      <w:r>
        <w:rPr>
          <w:rFonts w:ascii="Georgia" w:cs="Georgia" w:eastAsia="Georgia" w:hAnsi="Georgia"/>
          <w:sz w:val="24"/>
          <w:szCs w:val="24"/>
        </w:rPr>
        <w:t xml:space="preserve">Jacob's dream of the ladder, and later his struggle with the angel, are also nocturnal events. The struggle takes place in the darkness of night, at a place called "the crossing of the Jabbok." It is no wonder why this expression, the crossing of the Jabbok, has become over the generations a cultural and spiritual symbol. It is a symbol of a deep spiritual change, often involving an inner struggle.</w:t>
      </w:r>
    </w:p>
    <w:p>
      <w:pPr>
        <w:spacing w:after="200" w:line="320"/>
      </w:pPr>
      <w:r>
        <w:rPr>
          <w:rFonts w:ascii="Georgia" w:cs="Georgia" w:eastAsia="Georgia" w:hAnsi="Georgia"/>
          <w:sz w:val="24"/>
          <w:szCs w:val="24"/>
        </w:rPr>
        <w:t xml:space="preserve">In the night of the soul — that is, in the unconscious — hidden drives that move a person exist. According to the Freudian approach, sexual and aggressive drives, forbidden desires, childhood wishes — all these are largely repressed, that is, in a kind of night, but they influence our behavior deeply. Precisely the "events of light," that is, our conscious decisions, are often in the nature of rationalizations (supposedly "logical explanations," which cover up repressed emotional motives).</w:t>
      </w:r>
    </w:p>
    <w:p>
      <w:pPr>
        <w:spacing w:after="200" w:line="320"/>
      </w:pPr>
      <w:r>
        <w:rPr>
          <w:rFonts w:ascii="Georgia" w:cs="Georgia" w:eastAsia="Georgia" w:hAnsi="Georgia"/>
          <w:sz w:val="24"/>
          <w:szCs w:val="24"/>
        </w:rPr>
        <w:t xml:space="preserve">In the sleep of the night — especially during REM sleep and stage N3 — the brain regulates actions such as: clearance of metabolic waste materials, integration of emotional information, filtering and consolidation of memories, secretion of growth hormone, and rebuilding of tissues.</w:t>
      </w:r>
    </w:p>
    <w:p>
      <w:pPr>
        <w:spacing w:after="200" w:line="320"/>
      </w:pPr>
      <w:r>
        <w:rPr>
          <w:rFonts w:ascii="Georgia" w:cs="Georgia" w:eastAsia="Georgia" w:hAnsi="Georgia"/>
          <w:sz w:val="24"/>
          <w:szCs w:val="24"/>
        </w:rPr>
        <w:t xml:space="preserve">The night has influenced many writers profoundly. I will mention here only a few of the few: Kafka, Proust, Gogol, Dostoevsky, Edgar Allan Poe, and of course David Shahar.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Night</dc:title>
  <dc:creator>U. W. Leo</dc:creator>
  <cp:lastModifiedBy>Un-named</cp:lastModifiedBy>
  <cp:revision>1</cp:revision>
  <dcterms:created xsi:type="dcterms:W3CDTF">2026-06-24T02:13:40.572Z</dcterms:created>
  <dcterms:modified xsi:type="dcterms:W3CDTF">2026-06-24T02:13:40.572Z</dcterms:modified>
</cp:coreProperties>
</file>

<file path=docProps/custom.xml><?xml version="1.0" encoding="utf-8"?>
<Properties xmlns="http://schemas.openxmlformats.org/officeDocument/2006/custom-properties" xmlns:vt="http://schemas.openxmlformats.org/officeDocument/2006/docPropsVTypes"/>
</file>