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5306" w14:textId="77777777" w:rsidR="00DF45A7" w:rsidRPr="00933165" w:rsidRDefault="00DF45A7" w:rsidP="00DD013E">
      <w:pPr>
        <w:spacing w:line="276" w:lineRule="auto"/>
        <w:jc w:val="center"/>
        <w:rPr>
          <w:rFonts w:ascii="Times New Roman" w:hAnsi="Times New Roman" w:cs="Times New Roman"/>
          <w:b/>
          <w:bCs/>
          <w:sz w:val="40"/>
          <w:szCs w:val="40"/>
        </w:rPr>
      </w:pPr>
      <w:r w:rsidRPr="00933165">
        <w:rPr>
          <w:rFonts w:ascii="Times New Roman" w:hAnsi="Times New Roman" w:cs="Times New Roman"/>
          <w:b/>
          <w:bCs/>
          <w:sz w:val="40"/>
          <w:szCs w:val="40"/>
        </w:rPr>
        <w:t>CỘNG HÒA XÃ HỘI CHỦ NGHĨA VIỆT NAM</w:t>
      </w:r>
    </w:p>
    <w:p w14:paraId="3ED4F9E7" w14:textId="77777777" w:rsidR="00DF45A7" w:rsidRPr="00933165" w:rsidRDefault="00DF45A7" w:rsidP="00DD013E">
      <w:pPr>
        <w:spacing w:line="276" w:lineRule="auto"/>
        <w:jc w:val="center"/>
        <w:rPr>
          <w:rFonts w:ascii="Times New Roman" w:hAnsi="Times New Roman" w:cs="Times New Roman"/>
          <w:b/>
          <w:bCs/>
          <w:sz w:val="36"/>
          <w:szCs w:val="36"/>
        </w:rPr>
      </w:pPr>
      <w:r w:rsidRPr="00933165">
        <w:rPr>
          <w:rFonts w:ascii="Times New Roman" w:hAnsi="Times New Roman" w:cs="Times New Roman"/>
          <w:b/>
          <w:bCs/>
          <w:sz w:val="40"/>
          <w:szCs w:val="40"/>
        </w:rPr>
        <w:t>Độc lập - Tự do - Hạnh phúc</w:t>
      </w:r>
    </w:p>
    <w:p w14:paraId="0B83DBFA" w14:textId="77777777" w:rsidR="00DF45A7" w:rsidRDefault="00DF45A7" w:rsidP="00DD013E">
      <w:pPr>
        <w:spacing w:line="276" w:lineRule="auto"/>
        <w:jc w:val="right"/>
        <w:rPr>
          <w:rFonts w:ascii="Times New Roman" w:hAnsi="Times New Roman" w:cs="Times New Roman"/>
          <w:sz w:val="28"/>
          <w:szCs w:val="28"/>
        </w:rPr>
      </w:pPr>
      <w:r w:rsidRPr="00DF45A7">
        <w:rPr>
          <w:rFonts w:ascii="Times New Roman" w:hAnsi="Times New Roman" w:cs="Times New Roman"/>
          <w:sz w:val="28"/>
          <w:szCs w:val="28"/>
        </w:rPr>
        <w:t>Hà Nội, ngày 24 tháng 06 năm 2026</w:t>
      </w:r>
    </w:p>
    <w:p w14:paraId="6EA07084" w14:textId="77777777" w:rsidR="00DF45A7" w:rsidRPr="00DF45A7" w:rsidRDefault="00DF45A7" w:rsidP="00DD013E">
      <w:pPr>
        <w:spacing w:line="276" w:lineRule="auto"/>
        <w:jc w:val="right"/>
        <w:rPr>
          <w:rFonts w:ascii="Times New Roman" w:hAnsi="Times New Roman" w:cs="Times New Roman"/>
          <w:sz w:val="28"/>
          <w:szCs w:val="28"/>
        </w:rPr>
      </w:pPr>
    </w:p>
    <w:p w14:paraId="01E9B4C2" w14:textId="38EE7F57" w:rsidR="00DF45A7" w:rsidRPr="00933165" w:rsidRDefault="00DF45A7" w:rsidP="00DD013E">
      <w:pPr>
        <w:spacing w:line="276" w:lineRule="auto"/>
        <w:jc w:val="center"/>
        <w:rPr>
          <w:rFonts w:ascii="Times New Roman" w:hAnsi="Times New Roman" w:cs="Times New Roman"/>
          <w:b/>
          <w:bCs/>
          <w:sz w:val="36"/>
          <w:szCs w:val="36"/>
        </w:rPr>
      </w:pPr>
      <w:r w:rsidRPr="00933165">
        <w:rPr>
          <w:rFonts w:ascii="Times New Roman" w:hAnsi="Times New Roman" w:cs="Times New Roman"/>
          <w:b/>
          <w:bCs/>
          <w:sz w:val="36"/>
          <w:szCs w:val="36"/>
        </w:rPr>
        <w:t>QUY CHẾ VẬN HÀNH VÀ BẢO VỆ AN TOÀN THÔNG TIN THIẾT BỊ CÔNG NGHỆ TẠI CỬA HÀNG</w:t>
      </w:r>
    </w:p>
    <w:p w14:paraId="375603B0" w14:textId="77777777" w:rsidR="00DF45A7" w:rsidRDefault="00DF45A7" w:rsidP="00DD013E">
      <w:pPr>
        <w:spacing w:line="276" w:lineRule="auto"/>
        <w:jc w:val="center"/>
        <w:rPr>
          <w:rFonts w:ascii="Times New Roman" w:hAnsi="Times New Roman" w:cs="Times New Roman"/>
          <w:sz w:val="28"/>
          <w:szCs w:val="28"/>
        </w:rPr>
      </w:pPr>
      <w:r w:rsidRPr="00DF45A7">
        <w:rPr>
          <w:rFonts w:ascii="Times New Roman" w:hAnsi="Times New Roman" w:cs="Times New Roman"/>
          <w:sz w:val="28"/>
          <w:szCs w:val="28"/>
        </w:rPr>
        <w:t>(Áp dụng cho toàn bộ Quản lý cửa hàng, Thu ngân và Nhân viên thuộc chuỗi)</w:t>
      </w:r>
    </w:p>
    <w:p w14:paraId="01F26D10" w14:textId="77777777" w:rsidR="00DF45A7" w:rsidRPr="00DF45A7" w:rsidRDefault="00DF45A7" w:rsidP="00DD013E">
      <w:pPr>
        <w:spacing w:line="276" w:lineRule="auto"/>
        <w:jc w:val="center"/>
        <w:rPr>
          <w:rFonts w:ascii="Times New Roman" w:hAnsi="Times New Roman" w:cs="Times New Roman"/>
          <w:sz w:val="28"/>
          <w:szCs w:val="28"/>
        </w:rPr>
      </w:pPr>
    </w:p>
    <w:p w14:paraId="79D83DF7" w14:textId="77777777" w:rsidR="00DF45A7" w:rsidRPr="00933165" w:rsidRDefault="00DF45A7" w:rsidP="00DD013E">
      <w:pPr>
        <w:spacing w:line="276" w:lineRule="auto"/>
        <w:rPr>
          <w:rFonts w:ascii="Times New Roman" w:hAnsi="Times New Roman" w:cs="Times New Roman"/>
          <w:b/>
          <w:bCs/>
          <w:sz w:val="32"/>
          <w:szCs w:val="32"/>
        </w:rPr>
      </w:pPr>
      <w:r w:rsidRPr="00933165">
        <w:rPr>
          <w:rFonts w:ascii="Times New Roman" w:hAnsi="Times New Roman" w:cs="Times New Roman"/>
          <w:b/>
          <w:bCs/>
          <w:sz w:val="32"/>
          <w:szCs w:val="32"/>
        </w:rPr>
        <w:t>CHƯƠNG I: QUY ĐỊNH CHUNG</w:t>
      </w:r>
    </w:p>
    <w:p w14:paraId="77CE346C"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1: Mục đích và phạm vi áp dụng</w:t>
      </w:r>
    </w:p>
    <w:p w14:paraId="3CBE11A4" w14:textId="77777777" w:rsidR="00DF45A7" w:rsidRPr="00DF45A7" w:rsidRDefault="00DF45A7" w:rsidP="00DD013E">
      <w:pPr>
        <w:numPr>
          <w:ilvl w:val="0"/>
          <w:numId w:val="1"/>
        </w:numPr>
        <w:spacing w:line="276" w:lineRule="auto"/>
        <w:rPr>
          <w:rFonts w:ascii="Times New Roman" w:hAnsi="Times New Roman" w:cs="Times New Roman"/>
          <w:sz w:val="32"/>
          <w:szCs w:val="32"/>
        </w:rPr>
      </w:pPr>
      <w:r w:rsidRPr="00DF45A7">
        <w:rPr>
          <w:rFonts w:ascii="Times New Roman" w:hAnsi="Times New Roman" w:cs="Times New Roman"/>
          <w:sz w:val="32"/>
          <w:szCs w:val="32"/>
        </w:rPr>
        <w:t>Quy chế này quy định các nguyên tắc, biện pháp bảo đảm an toàn vật lý và an toàn thông tin đối với hệ thống thiết bị công nghệ (bao gồm máy POS, IP Camera, Router, Switch, thiết bị Wi-Fi) tại mỗi chi nhánh của chuỗi cửa hàng.</w:t>
      </w:r>
    </w:p>
    <w:p w14:paraId="62B78489" w14:textId="77777777" w:rsidR="00DF45A7" w:rsidRPr="00DF45A7" w:rsidRDefault="00DF45A7" w:rsidP="00DD013E">
      <w:pPr>
        <w:numPr>
          <w:ilvl w:val="0"/>
          <w:numId w:val="1"/>
        </w:numPr>
        <w:spacing w:line="276" w:lineRule="auto"/>
        <w:rPr>
          <w:rFonts w:ascii="Times New Roman" w:hAnsi="Times New Roman" w:cs="Times New Roman"/>
          <w:sz w:val="32"/>
          <w:szCs w:val="32"/>
        </w:rPr>
      </w:pPr>
      <w:r w:rsidRPr="00DF45A7">
        <w:rPr>
          <w:rFonts w:ascii="Times New Roman" w:hAnsi="Times New Roman" w:cs="Times New Roman"/>
          <w:sz w:val="32"/>
          <w:szCs w:val="32"/>
        </w:rPr>
        <w:t>Đối tượng áp dụng bắt buộc bao gồm: Quản lý cửa hàng (đại diện chịu trách nhiệm hạ tầng) và Nhân viên thu ngân (đại diện trực tiếp vận hành thiết bị thanh toán).</w:t>
      </w:r>
    </w:p>
    <w:p w14:paraId="3564724F"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2: Giải thích thuật ngữ</w:t>
      </w:r>
    </w:p>
    <w:p w14:paraId="698201CF" w14:textId="77777777" w:rsidR="00DF45A7" w:rsidRPr="00DF45A7" w:rsidRDefault="00DF45A7" w:rsidP="00DD013E">
      <w:pPr>
        <w:numPr>
          <w:ilvl w:val="0"/>
          <w:numId w:val="2"/>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Hệ thống POS (Point of Sale):</w:t>
      </w:r>
      <w:r w:rsidRPr="00DF45A7">
        <w:rPr>
          <w:rFonts w:ascii="Times New Roman" w:hAnsi="Times New Roman" w:cs="Times New Roman"/>
          <w:sz w:val="32"/>
          <w:szCs w:val="32"/>
        </w:rPr>
        <w:t xml:space="preserve"> Máy tính tiền, máy in hóa đơn và các thiết bị ngoại vi phục vụ thanh toán.</w:t>
      </w:r>
    </w:p>
    <w:p w14:paraId="3B8C5C7C" w14:textId="77777777" w:rsidR="00DF45A7" w:rsidRPr="00DF45A7" w:rsidRDefault="00DF45A7" w:rsidP="00DD013E">
      <w:pPr>
        <w:numPr>
          <w:ilvl w:val="0"/>
          <w:numId w:val="2"/>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Hệ thống CCTV:</w:t>
      </w:r>
      <w:r w:rsidRPr="00DF45A7">
        <w:rPr>
          <w:rFonts w:ascii="Times New Roman" w:hAnsi="Times New Roman" w:cs="Times New Roman"/>
          <w:sz w:val="32"/>
          <w:szCs w:val="32"/>
        </w:rPr>
        <w:t xml:space="preserve"> Toàn bộ camera giám sát an ninh và đầu ghi hình tại cửa hàng.</w:t>
      </w:r>
    </w:p>
    <w:p w14:paraId="12C4C54F" w14:textId="77777777" w:rsidR="00DF45A7" w:rsidRDefault="00DF45A7" w:rsidP="00DD013E">
      <w:pPr>
        <w:numPr>
          <w:ilvl w:val="0"/>
          <w:numId w:val="2"/>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Thiết bị mạng:</w:t>
      </w:r>
      <w:r w:rsidRPr="00DF45A7">
        <w:rPr>
          <w:rFonts w:ascii="Times New Roman" w:hAnsi="Times New Roman" w:cs="Times New Roman"/>
          <w:sz w:val="32"/>
          <w:szCs w:val="32"/>
        </w:rPr>
        <w:t xml:space="preserve"> Router trung tâm, Switch chia cổng và các bộ phát Wi-Fi (Access Point).</w:t>
      </w:r>
    </w:p>
    <w:p w14:paraId="5358D3CB" w14:textId="77777777" w:rsidR="00DF45A7" w:rsidRPr="00DF45A7" w:rsidRDefault="00DF45A7" w:rsidP="00DD013E">
      <w:pPr>
        <w:spacing w:line="276" w:lineRule="auto"/>
        <w:ind w:left="720"/>
        <w:rPr>
          <w:rFonts w:ascii="Times New Roman" w:hAnsi="Times New Roman" w:cs="Times New Roman"/>
          <w:sz w:val="32"/>
          <w:szCs w:val="32"/>
        </w:rPr>
      </w:pPr>
    </w:p>
    <w:p w14:paraId="21D22D62" w14:textId="77777777" w:rsidR="00DF45A7" w:rsidRPr="00933165" w:rsidRDefault="00DF45A7" w:rsidP="00DD013E">
      <w:pPr>
        <w:spacing w:line="276" w:lineRule="auto"/>
        <w:rPr>
          <w:rFonts w:ascii="Times New Roman" w:hAnsi="Times New Roman" w:cs="Times New Roman"/>
          <w:b/>
          <w:bCs/>
          <w:sz w:val="32"/>
          <w:szCs w:val="32"/>
        </w:rPr>
      </w:pPr>
      <w:r w:rsidRPr="00933165">
        <w:rPr>
          <w:rFonts w:ascii="Times New Roman" w:hAnsi="Times New Roman" w:cs="Times New Roman"/>
          <w:b/>
          <w:bCs/>
          <w:sz w:val="32"/>
          <w:szCs w:val="32"/>
        </w:rPr>
        <w:t>CHƯƠNG II: QUY ĐỊNH ĐỐI VỚI QUẢN LÝ CỬA HÀNG</w:t>
      </w:r>
    </w:p>
    <w:p w14:paraId="1723DF99" w14:textId="77777777" w:rsidR="00DF45A7" w:rsidRPr="00DF45A7" w:rsidRDefault="00DF45A7" w:rsidP="00DD013E">
      <w:pPr>
        <w:spacing w:line="276" w:lineRule="auto"/>
        <w:rPr>
          <w:rFonts w:ascii="Times New Roman" w:hAnsi="Times New Roman" w:cs="Times New Roman"/>
          <w:sz w:val="32"/>
          <w:szCs w:val="32"/>
        </w:rPr>
      </w:pPr>
      <w:r w:rsidRPr="00DF45A7">
        <w:rPr>
          <w:rFonts w:ascii="Times New Roman" w:hAnsi="Times New Roman" w:cs="Times New Roman"/>
          <w:sz w:val="32"/>
          <w:szCs w:val="32"/>
        </w:rPr>
        <w:t>(Trách nhiệm quản lý, giám sát vật lý và hạ tầng mạng)</w:t>
      </w:r>
    </w:p>
    <w:p w14:paraId="56459FA3"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3: Quy định về vị trí lắp đặt và bảo vệ thiết bị mạng vật lý</w:t>
      </w:r>
    </w:p>
    <w:p w14:paraId="480A0CC0" w14:textId="77777777" w:rsidR="00DF45A7" w:rsidRPr="00DF45A7" w:rsidRDefault="00DF45A7" w:rsidP="00DD013E">
      <w:pPr>
        <w:numPr>
          <w:ilvl w:val="0"/>
          <w:numId w:val="3"/>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Tuyệt đối cấm</w:t>
      </w:r>
      <w:r w:rsidRPr="00DF45A7">
        <w:rPr>
          <w:rFonts w:ascii="Times New Roman" w:hAnsi="Times New Roman" w:cs="Times New Roman"/>
          <w:sz w:val="32"/>
          <w:szCs w:val="32"/>
        </w:rPr>
        <w:t xml:space="preserve"> đặt Router Wi-Fi, Switch hoặc ổ cắm nguồn của thiết bị mạng tại các khu vực mà khách hàng có thể tiếp cận bằng tay (như trên bàn khách, kệ trang trí thấp, gần quầy lấy đồ tự phục vụ).</w:t>
      </w:r>
    </w:p>
    <w:p w14:paraId="4498081A" w14:textId="77777777" w:rsidR="00DF45A7" w:rsidRPr="00DF45A7" w:rsidRDefault="00DF45A7" w:rsidP="00DD013E">
      <w:pPr>
        <w:numPr>
          <w:ilvl w:val="0"/>
          <w:numId w:val="3"/>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Vị trí lắp đặt bắt buộc:</w:t>
      </w:r>
      <w:r w:rsidRPr="00DF45A7">
        <w:rPr>
          <w:rFonts w:ascii="Times New Roman" w:hAnsi="Times New Roman" w:cs="Times New Roman"/>
          <w:sz w:val="32"/>
          <w:szCs w:val="32"/>
        </w:rPr>
        <w:t xml:space="preserve"> Toàn bộ Router trung tâm và Switch phải được khóa kín trong tủ kỹ thuật mạng (Tủ Rack nhỏ) đặt tại khu vực kho hoặc phía sau quầy thu ngân (nơi có vách ngăn cao cách ly với khu vực đứng của khách). Chìa khóa tủ mạng do Quản lý cửa hàng giữ và chỉ bàn giao cho kỹ sư CNTT của chuỗi khi có lịch bảo trì.</w:t>
      </w:r>
    </w:p>
    <w:p w14:paraId="177BABEF" w14:textId="77777777" w:rsidR="00DF45A7" w:rsidRPr="00DF45A7" w:rsidRDefault="00DF45A7" w:rsidP="00DD013E">
      <w:pPr>
        <w:numPr>
          <w:ilvl w:val="0"/>
          <w:numId w:val="3"/>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Biện pháp chống phá hoại vật lý:</w:t>
      </w:r>
      <w:r w:rsidRPr="00DF45A7">
        <w:rPr>
          <w:rFonts w:ascii="Times New Roman" w:hAnsi="Times New Roman" w:cs="Times New Roman"/>
          <w:sz w:val="32"/>
          <w:szCs w:val="32"/>
        </w:rPr>
        <w:t xml:space="preserve"> Bộ phát Wi-Fi cho khách (Access Point) phải được gắn cố định trên trần nhà hoặc tường cao tối thiểu 2.5m để tránh việc khách hàng hoặc kẻ gian cố tình rút dây cáp mạng, rút nguồn điện hoặc bấm nút Reset đưa thiết bị về cấu hình mặc định của nhà sản xuất.</w:t>
      </w:r>
    </w:p>
    <w:p w14:paraId="7E7FA52B"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4: Quản lý hạ tầng Camera giám sát (CCTV Zone)</w:t>
      </w:r>
    </w:p>
    <w:p w14:paraId="01F06F6A" w14:textId="77777777" w:rsidR="00DF45A7" w:rsidRPr="00DF45A7" w:rsidRDefault="00DF45A7" w:rsidP="00DD013E">
      <w:pPr>
        <w:numPr>
          <w:ilvl w:val="0"/>
          <w:numId w:val="4"/>
        </w:numPr>
        <w:spacing w:line="276" w:lineRule="auto"/>
        <w:rPr>
          <w:rFonts w:ascii="Times New Roman" w:hAnsi="Times New Roman" w:cs="Times New Roman"/>
          <w:sz w:val="32"/>
          <w:szCs w:val="32"/>
        </w:rPr>
      </w:pPr>
      <w:r w:rsidRPr="00DF45A7">
        <w:rPr>
          <w:rFonts w:ascii="Times New Roman" w:hAnsi="Times New Roman" w:cs="Times New Roman"/>
          <w:sz w:val="32"/>
          <w:szCs w:val="32"/>
        </w:rPr>
        <w:t>Quản lý cửa hàng có trách nhiệm kiểm tra tình trạng hoạt động của 04 IP Camera vào mỗi đầu ca sáng. Phải đảm bảo góc quay của camera không bị che khuất bởi vật trang trí, menu hoặc cây cối.</w:t>
      </w:r>
    </w:p>
    <w:p w14:paraId="7FEEF4AB" w14:textId="77777777" w:rsidR="00DF45A7" w:rsidRPr="00DF45A7" w:rsidRDefault="00DF45A7" w:rsidP="00DD013E">
      <w:pPr>
        <w:numPr>
          <w:ilvl w:val="0"/>
          <w:numId w:val="4"/>
        </w:numPr>
        <w:spacing w:line="276" w:lineRule="auto"/>
        <w:rPr>
          <w:rFonts w:ascii="Times New Roman" w:hAnsi="Times New Roman" w:cs="Times New Roman"/>
          <w:sz w:val="32"/>
          <w:szCs w:val="32"/>
        </w:rPr>
      </w:pPr>
      <w:r w:rsidRPr="00DF45A7">
        <w:rPr>
          <w:rFonts w:ascii="Times New Roman" w:hAnsi="Times New Roman" w:cs="Times New Roman"/>
          <w:sz w:val="32"/>
          <w:szCs w:val="32"/>
        </w:rPr>
        <w:t>Tuyệt đối không tự ý ngắt nguồn điện hoặc rút dây mạng của camera với bất kỳ lý do gì để bảo đảm luồng dữ liệu hình ảnh được truyền liên tục về máy chủ đám mây 24/7.</w:t>
      </w:r>
    </w:p>
    <w:p w14:paraId="0D2D490D" w14:textId="77777777" w:rsidR="00DF45A7" w:rsidRPr="00DF45A7" w:rsidRDefault="00DF45A7" w:rsidP="00DD013E">
      <w:pPr>
        <w:numPr>
          <w:ilvl w:val="0"/>
          <w:numId w:val="4"/>
        </w:numPr>
        <w:spacing w:line="276" w:lineRule="auto"/>
        <w:rPr>
          <w:rFonts w:ascii="Times New Roman" w:hAnsi="Times New Roman" w:cs="Times New Roman"/>
          <w:sz w:val="32"/>
          <w:szCs w:val="32"/>
        </w:rPr>
      </w:pPr>
      <w:r w:rsidRPr="00DF45A7">
        <w:rPr>
          <w:rFonts w:ascii="Times New Roman" w:hAnsi="Times New Roman" w:cs="Times New Roman"/>
          <w:sz w:val="32"/>
          <w:szCs w:val="32"/>
        </w:rPr>
        <w:lastRenderedPageBreak/>
        <w:t>Khi phát hiện mất tín hiệu camera trên ứng dụng quản lý, phải lập tức báo cáo về Đội kỹ sư An ninh mạng nội bộ, cấm tự ý gọi thợ sửa chữa bên ngoài vào can thiệp phần cứng.</w:t>
      </w:r>
    </w:p>
    <w:p w14:paraId="1D5824C2"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CHƯƠNG III: QUY ĐỊNH ĐỐI VỚI NHÂN VIÊN THU NGÂN</w:t>
      </w:r>
    </w:p>
    <w:p w14:paraId="5986E052" w14:textId="77777777" w:rsidR="00DF45A7" w:rsidRPr="00DF45A7" w:rsidRDefault="00DF45A7" w:rsidP="00DD013E">
      <w:pPr>
        <w:spacing w:line="276" w:lineRule="auto"/>
        <w:rPr>
          <w:rFonts w:ascii="Times New Roman" w:hAnsi="Times New Roman" w:cs="Times New Roman"/>
          <w:sz w:val="32"/>
          <w:szCs w:val="32"/>
        </w:rPr>
      </w:pPr>
      <w:r w:rsidRPr="00DF45A7">
        <w:rPr>
          <w:rFonts w:ascii="Times New Roman" w:hAnsi="Times New Roman" w:cs="Times New Roman"/>
          <w:sz w:val="32"/>
          <w:szCs w:val="32"/>
        </w:rPr>
        <w:t>(Trách nhiệm trực tiếp vận hành hệ thống thanh toán)</w:t>
      </w:r>
    </w:p>
    <w:p w14:paraId="26588C52"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5: Nguyên tắc sử dụng máy POS (POS Zone)</w:t>
      </w:r>
    </w:p>
    <w:p w14:paraId="2E0BFA29" w14:textId="77777777" w:rsidR="00DF45A7" w:rsidRPr="00DF45A7" w:rsidRDefault="00DF45A7" w:rsidP="00DD013E">
      <w:pPr>
        <w:numPr>
          <w:ilvl w:val="0"/>
          <w:numId w:val="5"/>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Nghiêm cấm tuyệt đối</w:t>
      </w:r>
      <w:r w:rsidRPr="00DF45A7">
        <w:rPr>
          <w:rFonts w:ascii="Times New Roman" w:hAnsi="Times New Roman" w:cs="Times New Roman"/>
          <w:sz w:val="32"/>
          <w:szCs w:val="32"/>
        </w:rPr>
        <w:t xml:space="preserve"> việc sử dụng máy tính tiền POS vào các mục đích cá nhân hoặc các việc ngoài nghiệp vụ bán hàng, bao gồm nhưng không giới hạn: lướt mạng xã hội (Facebook, TikTok...), xem video giải trí (YouTube), chơi game, hoặc cắm USB cá nhân để sao chép dữ liệu.</w:t>
      </w:r>
    </w:p>
    <w:p w14:paraId="1C88BE9A" w14:textId="77777777" w:rsidR="00DF45A7" w:rsidRPr="00DF45A7" w:rsidRDefault="00DF45A7" w:rsidP="00DD013E">
      <w:pPr>
        <w:numPr>
          <w:ilvl w:val="0"/>
          <w:numId w:val="5"/>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Cấm truy cập trang web lạ:</w:t>
      </w:r>
      <w:r w:rsidRPr="00DF45A7">
        <w:rPr>
          <w:rFonts w:ascii="Times New Roman" w:hAnsi="Times New Roman" w:cs="Times New Roman"/>
          <w:sz w:val="32"/>
          <w:szCs w:val="32"/>
        </w:rPr>
        <w:t xml:space="preserve"> Thu ngân chỉ được phép mở duy nhất phần mềm bán hàng của chuỗi và trang web cổng thanh toán của ngân hàng được chỉ định. Việc truy cập các website xem phim, đọc truyện hoặc tải tệp tin không rõ nguồn gốc từ Internet là hành vi vi phạm kỷ luật mức độ nặng, do có nguy cơ cao làm lây nhiễm mã độc độc hại vào mạng thanh toán.</w:t>
      </w:r>
    </w:p>
    <w:p w14:paraId="4504ED44" w14:textId="77777777" w:rsidR="00DF45A7" w:rsidRPr="00DF45A7" w:rsidRDefault="00DF45A7" w:rsidP="00DD013E">
      <w:pPr>
        <w:numPr>
          <w:ilvl w:val="0"/>
          <w:numId w:val="5"/>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Quản lý tài khoản đăng nhập:</w:t>
      </w:r>
      <w:r w:rsidRPr="00DF45A7">
        <w:rPr>
          <w:rFonts w:ascii="Times New Roman" w:hAnsi="Times New Roman" w:cs="Times New Roman"/>
          <w:sz w:val="32"/>
          <w:szCs w:val="32"/>
        </w:rPr>
        <w:t xml:space="preserve"> Mỗi thu ngân được cấp một tài khoản bán hàng riêng biệt. Nghiêm cấm chia sẻ mật khẩu tài khoản cho nhân viên khác hoặc ghi lại mật khẩu dán trên màn hình máy POS. Nhân viên phải thực hiện đăng xuất (Log out) khỏi hệ thống ngay khi rời khỏi quầy hoặc kết thúc ca làm việc.</w:t>
      </w:r>
    </w:p>
    <w:p w14:paraId="690F22F1"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6: Bảo vệ an toàn tại quầy thanh toán</w:t>
      </w:r>
    </w:p>
    <w:p w14:paraId="04BC5E35" w14:textId="77777777" w:rsidR="00DF45A7" w:rsidRPr="00DF45A7" w:rsidRDefault="00DF45A7" w:rsidP="00DD013E">
      <w:pPr>
        <w:numPr>
          <w:ilvl w:val="0"/>
          <w:numId w:val="6"/>
        </w:numPr>
        <w:spacing w:line="276" w:lineRule="auto"/>
        <w:rPr>
          <w:rFonts w:ascii="Times New Roman" w:hAnsi="Times New Roman" w:cs="Times New Roman"/>
          <w:sz w:val="32"/>
          <w:szCs w:val="32"/>
        </w:rPr>
      </w:pPr>
      <w:r w:rsidRPr="00DF45A7">
        <w:rPr>
          <w:rFonts w:ascii="Times New Roman" w:hAnsi="Times New Roman" w:cs="Times New Roman"/>
          <w:sz w:val="32"/>
          <w:szCs w:val="32"/>
        </w:rPr>
        <w:t xml:space="preserve">Máy POS luôn phải được đặt trong tầm mắt kiểm soát của thu ngân. Khi thực hiện thao tác quẹt thẻ cho khách hàng, thu ngân phải giữ thiết bị quẹt thẻ (EDC) trong khu vực an toàn, không để </w:t>
      </w:r>
      <w:r w:rsidRPr="00DF45A7">
        <w:rPr>
          <w:rFonts w:ascii="Times New Roman" w:hAnsi="Times New Roman" w:cs="Times New Roman"/>
          <w:sz w:val="32"/>
          <w:szCs w:val="32"/>
        </w:rPr>
        <w:lastRenderedPageBreak/>
        <w:t>khách hàng tự ý cầm thiết bị ra khỏi quầy hoặc cắm các thiết bị lạ vào cổng USB của máy POS.</w:t>
      </w:r>
    </w:p>
    <w:p w14:paraId="4976C4E3" w14:textId="77777777" w:rsidR="00DF45A7" w:rsidRPr="00DF45A7" w:rsidRDefault="00DF45A7" w:rsidP="00DD013E">
      <w:pPr>
        <w:numPr>
          <w:ilvl w:val="0"/>
          <w:numId w:val="6"/>
        </w:numPr>
        <w:spacing w:line="276" w:lineRule="auto"/>
        <w:rPr>
          <w:rFonts w:ascii="Times New Roman" w:hAnsi="Times New Roman" w:cs="Times New Roman"/>
          <w:sz w:val="32"/>
          <w:szCs w:val="32"/>
        </w:rPr>
      </w:pPr>
      <w:r w:rsidRPr="00DF45A7">
        <w:rPr>
          <w:rFonts w:ascii="Times New Roman" w:hAnsi="Times New Roman" w:cs="Times New Roman"/>
          <w:sz w:val="32"/>
          <w:szCs w:val="32"/>
        </w:rPr>
        <w:t>Vào cuối ngày, thu ngân phối hợp với quản lý kiểm tra xem có thiết bị lạ (như thiết bị đọc trộm thẻ Skimmer) gắn đè lên máy quẹt thẻ hoặc máy POS hay không.</w:t>
      </w:r>
    </w:p>
    <w:p w14:paraId="6C6C03B1"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CHƯƠNG IV: QUY TRÌNH XỬ LÝ SỰ CỐ VÀ KHEN THƯỞNG, KỶ LUẬT</w:t>
      </w:r>
    </w:p>
    <w:p w14:paraId="06D6853B"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7: Quy trình xử lý khi xảy ra sự cố mạng hoặc an ninh</w:t>
      </w:r>
    </w:p>
    <w:p w14:paraId="6EC1D982" w14:textId="77777777" w:rsidR="00DF45A7" w:rsidRPr="00DF45A7" w:rsidRDefault="00DF45A7" w:rsidP="00DD013E">
      <w:pPr>
        <w:numPr>
          <w:ilvl w:val="0"/>
          <w:numId w:val="7"/>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Trường hợp mất mạng Internet hoặc nghẽn mạng:</w:t>
      </w:r>
      <w:r w:rsidRPr="00DF45A7">
        <w:rPr>
          <w:rFonts w:ascii="Times New Roman" w:hAnsi="Times New Roman" w:cs="Times New Roman"/>
          <w:sz w:val="32"/>
          <w:szCs w:val="32"/>
        </w:rPr>
        <w:t xml:space="preserve"> Thu ngân không được tự ý tắt/bật lại Router. Quản lý cửa hàng tiến hành kiểm tra đèn tín hiệu trên tủ mạng. Nếu lỗi do nhà mạng, liên hệ hotline nhà mạng. Nếu nghi ngờ có sự cố kỹ thuật hệ thống, gọi ngay cho Đội kỹ sư An ninh mạng nội bộ của chuỗi.</w:t>
      </w:r>
    </w:p>
    <w:p w14:paraId="1DC24F75" w14:textId="77777777" w:rsidR="00DF45A7" w:rsidRPr="00DF45A7" w:rsidRDefault="00DF45A7" w:rsidP="00DD013E">
      <w:pPr>
        <w:numPr>
          <w:ilvl w:val="0"/>
          <w:numId w:val="7"/>
        </w:num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Trường hợp nghi ngờ bị tấn công mạng:</w:t>
      </w:r>
      <w:r w:rsidRPr="00DF45A7">
        <w:rPr>
          <w:rFonts w:ascii="Times New Roman" w:hAnsi="Times New Roman" w:cs="Times New Roman"/>
          <w:sz w:val="32"/>
          <w:szCs w:val="32"/>
        </w:rPr>
        <w:t xml:space="preserve"> Nếu máy POS xuất hiện hiện tượng lạ (màn hình bị khóa, đòi tiền chuộc, tự động nhảy chuột, hoặc phát hiện có phần mềm lạ tự cài đặt), thu ngân phải lập tức </w:t>
      </w:r>
      <w:r w:rsidRPr="00DF45A7">
        <w:rPr>
          <w:rFonts w:ascii="Times New Roman" w:hAnsi="Times New Roman" w:cs="Times New Roman"/>
          <w:b/>
          <w:bCs/>
          <w:sz w:val="32"/>
          <w:szCs w:val="32"/>
        </w:rPr>
        <w:t>rút dây cáp mạng</w:t>
      </w:r>
      <w:r w:rsidRPr="00DF45A7">
        <w:rPr>
          <w:rFonts w:ascii="Times New Roman" w:hAnsi="Times New Roman" w:cs="Times New Roman"/>
          <w:sz w:val="32"/>
          <w:szCs w:val="32"/>
        </w:rPr>
        <w:t xml:space="preserve"> ra khỏi máy POS để cách ly thiết bị, giữ nguyên hiện trạng máy và báo cáo Quản lý để kỹ thuật xuống xử lý.</w:t>
      </w:r>
    </w:p>
    <w:p w14:paraId="426EFF77"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8: Hình thức xử lý vi phạm</w:t>
      </w:r>
    </w:p>
    <w:p w14:paraId="374B4868" w14:textId="77777777" w:rsidR="00DF45A7" w:rsidRPr="00DF45A7" w:rsidRDefault="00DF45A7" w:rsidP="00DD013E">
      <w:pPr>
        <w:numPr>
          <w:ilvl w:val="0"/>
          <w:numId w:val="8"/>
        </w:numPr>
        <w:spacing w:line="276" w:lineRule="auto"/>
        <w:rPr>
          <w:rFonts w:ascii="Times New Roman" w:hAnsi="Times New Roman" w:cs="Times New Roman"/>
          <w:sz w:val="32"/>
          <w:szCs w:val="32"/>
        </w:rPr>
      </w:pPr>
      <w:r w:rsidRPr="00DF45A7">
        <w:rPr>
          <w:rFonts w:ascii="Times New Roman" w:hAnsi="Times New Roman" w:cs="Times New Roman"/>
          <w:sz w:val="32"/>
          <w:szCs w:val="32"/>
        </w:rPr>
        <w:t>Bất kỳ nhân viên nào vi phạm các điều khoản cấm (đặc biệt là dùng máy POS sai mục đích dẫn đến nhiễm mã độc, hoặc tự ý di dời thiết bị mạng khiến khách rút dây/reset phần cứng) sẽ bị xử lý kỷ luật theo Quy chế lao động của công ty.</w:t>
      </w:r>
    </w:p>
    <w:p w14:paraId="5E257EE4" w14:textId="77777777" w:rsidR="00DF45A7" w:rsidRPr="00DF45A7" w:rsidRDefault="00DF45A7" w:rsidP="00DD013E">
      <w:pPr>
        <w:numPr>
          <w:ilvl w:val="0"/>
          <w:numId w:val="8"/>
        </w:numPr>
        <w:spacing w:line="276" w:lineRule="auto"/>
        <w:rPr>
          <w:rFonts w:ascii="Times New Roman" w:hAnsi="Times New Roman" w:cs="Times New Roman"/>
          <w:sz w:val="32"/>
          <w:szCs w:val="32"/>
        </w:rPr>
      </w:pPr>
      <w:r w:rsidRPr="00DF45A7">
        <w:rPr>
          <w:rFonts w:ascii="Times New Roman" w:hAnsi="Times New Roman" w:cs="Times New Roman"/>
          <w:sz w:val="32"/>
          <w:szCs w:val="32"/>
        </w:rPr>
        <w:t xml:space="preserve">Nếu hành vi vi phạm gây thiệt hại về doanh thu, thất thoát dữ liệu khách hàng hoặc hư hỏng phần cứng, cá nhân vi phạm phải chịu </w:t>
      </w:r>
      <w:r w:rsidRPr="00DF45A7">
        <w:rPr>
          <w:rFonts w:ascii="Times New Roman" w:hAnsi="Times New Roman" w:cs="Times New Roman"/>
          <w:sz w:val="32"/>
          <w:szCs w:val="32"/>
        </w:rPr>
        <w:lastRenderedPageBreak/>
        <w:t>trách nhiệm bồi thường thiệt hại tài chính và có thể bị truy cứu trách nhiệm trước pháp luật tùy theo mức độ nghiêm trọng.</w:t>
      </w:r>
    </w:p>
    <w:p w14:paraId="5F81EB1C"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CHƯƠNG V: ĐIỀU KHOẢN THI HÀNH</w:t>
      </w:r>
    </w:p>
    <w:p w14:paraId="16257BCC" w14:textId="77777777" w:rsidR="00DF45A7" w:rsidRP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Điều 9: Hiệu lực và phổ biến quy chế</w:t>
      </w:r>
    </w:p>
    <w:p w14:paraId="370B06CB" w14:textId="77777777" w:rsidR="00DF45A7" w:rsidRPr="00DF45A7" w:rsidRDefault="00DF45A7" w:rsidP="00DD013E">
      <w:pPr>
        <w:numPr>
          <w:ilvl w:val="0"/>
          <w:numId w:val="9"/>
        </w:numPr>
        <w:spacing w:line="276" w:lineRule="auto"/>
        <w:rPr>
          <w:rFonts w:ascii="Times New Roman" w:hAnsi="Times New Roman" w:cs="Times New Roman"/>
          <w:sz w:val="32"/>
          <w:szCs w:val="32"/>
        </w:rPr>
      </w:pPr>
      <w:r w:rsidRPr="00DF45A7">
        <w:rPr>
          <w:rFonts w:ascii="Times New Roman" w:hAnsi="Times New Roman" w:cs="Times New Roman"/>
          <w:sz w:val="32"/>
          <w:szCs w:val="32"/>
        </w:rPr>
        <w:t>Quy chế này có hiệu lực kể từ ngày ký.</w:t>
      </w:r>
    </w:p>
    <w:p w14:paraId="3D1070BD" w14:textId="77777777" w:rsidR="00DF45A7" w:rsidRPr="00DF45A7" w:rsidRDefault="00DF45A7" w:rsidP="00DD013E">
      <w:pPr>
        <w:numPr>
          <w:ilvl w:val="0"/>
          <w:numId w:val="9"/>
        </w:numPr>
        <w:spacing w:line="276" w:lineRule="auto"/>
        <w:rPr>
          <w:rFonts w:ascii="Times New Roman" w:hAnsi="Times New Roman" w:cs="Times New Roman"/>
          <w:sz w:val="32"/>
          <w:szCs w:val="32"/>
        </w:rPr>
      </w:pPr>
      <w:r w:rsidRPr="00DF45A7">
        <w:rPr>
          <w:rFonts w:ascii="Times New Roman" w:hAnsi="Times New Roman" w:cs="Times New Roman"/>
          <w:sz w:val="32"/>
          <w:szCs w:val="32"/>
        </w:rPr>
        <w:t>Quản lý cửa hàng có trách nhiệm in văn bản này và dán tại bảng tin nội bộ của quán, đồng thời tổ chức phổ biến, ký cam kết thực hiện đối với 100% nhân viên thu ngân và nhân viên mới tại chi nhánh.</w:t>
      </w:r>
    </w:p>
    <w:p w14:paraId="3AC1D814" w14:textId="77777777" w:rsidR="00DF45A7" w:rsidRPr="00DF45A7" w:rsidRDefault="00DF45A7" w:rsidP="00DD013E">
      <w:pPr>
        <w:spacing w:line="276" w:lineRule="auto"/>
        <w:rPr>
          <w:rFonts w:ascii="Times New Roman" w:hAnsi="Times New Roman" w:cs="Times New Roman"/>
          <w:sz w:val="32"/>
          <w:szCs w:val="32"/>
        </w:rPr>
      </w:pPr>
      <w:r w:rsidRPr="00DF45A7">
        <w:rPr>
          <w:rFonts w:ascii="Times New Roman" w:hAnsi="Times New Roman" w:cs="Times New Roman"/>
          <w:b/>
          <w:bCs/>
          <w:sz w:val="32"/>
          <w:szCs w:val="32"/>
        </w:rPr>
        <w:t>NƠI NHẬN:</w:t>
      </w:r>
    </w:p>
    <w:p w14:paraId="398B53CE" w14:textId="77777777" w:rsidR="00DF45A7" w:rsidRPr="00DF45A7" w:rsidRDefault="00DF45A7" w:rsidP="00DD013E">
      <w:pPr>
        <w:numPr>
          <w:ilvl w:val="0"/>
          <w:numId w:val="10"/>
        </w:numPr>
        <w:spacing w:line="276" w:lineRule="auto"/>
        <w:rPr>
          <w:rFonts w:ascii="Times New Roman" w:hAnsi="Times New Roman" w:cs="Times New Roman"/>
          <w:sz w:val="32"/>
          <w:szCs w:val="32"/>
        </w:rPr>
      </w:pPr>
      <w:r w:rsidRPr="00DF45A7">
        <w:rPr>
          <w:rFonts w:ascii="Times New Roman" w:hAnsi="Times New Roman" w:cs="Times New Roman"/>
          <w:sz w:val="32"/>
          <w:szCs w:val="32"/>
        </w:rPr>
        <w:t>Ban Giám đốc chuỗi (để báo cáo);</w:t>
      </w:r>
    </w:p>
    <w:p w14:paraId="311AC5D3" w14:textId="77777777" w:rsidR="00DF45A7" w:rsidRPr="00DF45A7" w:rsidRDefault="00DF45A7" w:rsidP="00DD013E">
      <w:pPr>
        <w:numPr>
          <w:ilvl w:val="0"/>
          <w:numId w:val="10"/>
        </w:numPr>
        <w:spacing w:line="276" w:lineRule="auto"/>
        <w:rPr>
          <w:rFonts w:ascii="Times New Roman" w:hAnsi="Times New Roman" w:cs="Times New Roman"/>
          <w:sz w:val="32"/>
          <w:szCs w:val="32"/>
        </w:rPr>
      </w:pPr>
      <w:r w:rsidRPr="00DF45A7">
        <w:rPr>
          <w:rFonts w:ascii="Times New Roman" w:hAnsi="Times New Roman" w:cs="Times New Roman"/>
          <w:sz w:val="32"/>
          <w:szCs w:val="32"/>
        </w:rPr>
        <w:t>Đội Kỹ sư An ninh mạng (để giám sát);</w:t>
      </w:r>
    </w:p>
    <w:p w14:paraId="6B240E22" w14:textId="77777777" w:rsidR="00DF45A7" w:rsidRPr="00DF45A7" w:rsidRDefault="00DF45A7" w:rsidP="00DD013E">
      <w:pPr>
        <w:numPr>
          <w:ilvl w:val="0"/>
          <w:numId w:val="10"/>
        </w:numPr>
        <w:spacing w:line="276" w:lineRule="auto"/>
        <w:rPr>
          <w:rFonts w:ascii="Times New Roman" w:hAnsi="Times New Roman" w:cs="Times New Roman"/>
          <w:sz w:val="32"/>
          <w:szCs w:val="32"/>
        </w:rPr>
      </w:pPr>
      <w:r w:rsidRPr="00DF45A7">
        <w:rPr>
          <w:rFonts w:ascii="Times New Roman" w:hAnsi="Times New Roman" w:cs="Times New Roman"/>
          <w:sz w:val="32"/>
          <w:szCs w:val="32"/>
        </w:rPr>
        <w:t>Các Chi nhánh cửa hàng (để thực hiện);</w:t>
      </w:r>
    </w:p>
    <w:p w14:paraId="613F306D" w14:textId="77777777" w:rsidR="00DF45A7" w:rsidRPr="00DF45A7" w:rsidRDefault="00DF45A7" w:rsidP="00DD013E">
      <w:pPr>
        <w:numPr>
          <w:ilvl w:val="0"/>
          <w:numId w:val="10"/>
        </w:numPr>
        <w:spacing w:line="276" w:lineRule="auto"/>
        <w:rPr>
          <w:rFonts w:ascii="Times New Roman" w:hAnsi="Times New Roman" w:cs="Times New Roman"/>
          <w:sz w:val="32"/>
          <w:szCs w:val="32"/>
        </w:rPr>
      </w:pPr>
      <w:r w:rsidRPr="00DF45A7">
        <w:rPr>
          <w:rFonts w:ascii="Times New Roman" w:hAnsi="Times New Roman" w:cs="Times New Roman"/>
          <w:sz w:val="32"/>
          <w:szCs w:val="32"/>
        </w:rPr>
        <w:t>Lưu văn phòng.</w:t>
      </w:r>
    </w:p>
    <w:p w14:paraId="571F8DDA" w14:textId="77777777" w:rsidR="00DF45A7" w:rsidRDefault="00DF45A7" w:rsidP="00DD013E">
      <w:pPr>
        <w:spacing w:line="276" w:lineRule="auto"/>
        <w:rPr>
          <w:rFonts w:ascii="Times New Roman" w:hAnsi="Times New Roman" w:cs="Times New Roman"/>
          <w:b/>
          <w:bCs/>
          <w:sz w:val="32"/>
          <w:szCs w:val="32"/>
        </w:rPr>
      </w:pPr>
      <w:r w:rsidRPr="00DF45A7">
        <w:rPr>
          <w:rFonts w:ascii="Times New Roman" w:hAnsi="Times New Roman" w:cs="Times New Roman"/>
          <w:b/>
          <w:bCs/>
          <w:sz w:val="32"/>
          <w:szCs w:val="32"/>
        </w:rPr>
        <w:t>ĐẠI DIỆN BAN GIÁM ĐỐC</w:t>
      </w:r>
    </w:p>
    <w:p w14:paraId="5031AC06" w14:textId="11C1E94B" w:rsidR="00DF45A7" w:rsidRPr="00DF45A7" w:rsidRDefault="00DF45A7" w:rsidP="00DD013E">
      <w:pPr>
        <w:spacing w:line="276" w:lineRule="auto"/>
        <w:ind w:firstLine="720"/>
        <w:rPr>
          <w:rFonts w:ascii="Times New Roman" w:hAnsi="Times New Roman" w:cs="Times New Roman"/>
          <w:sz w:val="32"/>
          <w:szCs w:val="32"/>
        </w:rPr>
      </w:pPr>
      <w:r w:rsidRPr="00DF45A7">
        <w:rPr>
          <w:rFonts w:ascii="Times New Roman" w:hAnsi="Times New Roman" w:cs="Times New Roman"/>
          <w:sz w:val="32"/>
          <w:szCs w:val="32"/>
        </w:rPr>
        <w:t>(Đã ký và đóng dấu)</w:t>
      </w:r>
    </w:p>
    <w:p w14:paraId="53B88A64" w14:textId="77777777" w:rsidR="00D844D2" w:rsidRPr="00DF45A7" w:rsidRDefault="00D844D2" w:rsidP="00DD013E">
      <w:pPr>
        <w:spacing w:line="276" w:lineRule="auto"/>
        <w:rPr>
          <w:rFonts w:ascii="Times New Roman" w:hAnsi="Times New Roman" w:cs="Times New Roman"/>
          <w:sz w:val="32"/>
          <w:szCs w:val="32"/>
        </w:rPr>
      </w:pPr>
    </w:p>
    <w:sectPr w:rsidR="00D844D2" w:rsidRPr="00DF4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D66"/>
    <w:multiLevelType w:val="multilevel"/>
    <w:tmpl w:val="5F52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C413F"/>
    <w:multiLevelType w:val="multilevel"/>
    <w:tmpl w:val="B28E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A0816"/>
    <w:multiLevelType w:val="multilevel"/>
    <w:tmpl w:val="E406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76401"/>
    <w:multiLevelType w:val="multilevel"/>
    <w:tmpl w:val="B01C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21A9A"/>
    <w:multiLevelType w:val="multilevel"/>
    <w:tmpl w:val="738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95923"/>
    <w:multiLevelType w:val="multilevel"/>
    <w:tmpl w:val="D1A2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845D61"/>
    <w:multiLevelType w:val="multilevel"/>
    <w:tmpl w:val="1512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02508"/>
    <w:multiLevelType w:val="multilevel"/>
    <w:tmpl w:val="BD72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D0B3A"/>
    <w:multiLevelType w:val="multilevel"/>
    <w:tmpl w:val="A37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14E20"/>
    <w:multiLevelType w:val="multilevel"/>
    <w:tmpl w:val="AF92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792567">
    <w:abstractNumId w:val="9"/>
  </w:num>
  <w:num w:numId="2" w16cid:durableId="1865317515">
    <w:abstractNumId w:val="8"/>
  </w:num>
  <w:num w:numId="3" w16cid:durableId="1447042170">
    <w:abstractNumId w:val="2"/>
  </w:num>
  <w:num w:numId="4" w16cid:durableId="937371858">
    <w:abstractNumId w:val="3"/>
  </w:num>
  <w:num w:numId="5" w16cid:durableId="1658266594">
    <w:abstractNumId w:val="5"/>
  </w:num>
  <w:num w:numId="6" w16cid:durableId="2066105665">
    <w:abstractNumId w:val="6"/>
  </w:num>
  <w:num w:numId="7" w16cid:durableId="687758432">
    <w:abstractNumId w:val="0"/>
  </w:num>
  <w:num w:numId="8" w16cid:durableId="172573358">
    <w:abstractNumId w:val="1"/>
  </w:num>
  <w:num w:numId="9" w16cid:durableId="559485917">
    <w:abstractNumId w:val="7"/>
  </w:num>
  <w:num w:numId="10" w16cid:durableId="704872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A7"/>
    <w:rsid w:val="003A70C8"/>
    <w:rsid w:val="00933165"/>
    <w:rsid w:val="00980082"/>
    <w:rsid w:val="00B47886"/>
    <w:rsid w:val="00D844D2"/>
    <w:rsid w:val="00DD013E"/>
    <w:rsid w:val="00DF45A7"/>
    <w:rsid w:val="00EC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DDDD"/>
  <w15:chartTrackingRefBased/>
  <w15:docId w15:val="{6E9199E7-D2AA-4D5C-B539-6A49F91A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5A7"/>
    <w:rPr>
      <w:rFonts w:eastAsiaTheme="majorEastAsia" w:cstheme="majorBidi"/>
      <w:color w:val="272727" w:themeColor="text1" w:themeTint="D8"/>
    </w:rPr>
  </w:style>
  <w:style w:type="paragraph" w:styleId="Title">
    <w:name w:val="Title"/>
    <w:basedOn w:val="Normal"/>
    <w:next w:val="Normal"/>
    <w:link w:val="TitleChar"/>
    <w:uiPriority w:val="10"/>
    <w:qFormat/>
    <w:rsid w:val="00DF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5A7"/>
    <w:pPr>
      <w:spacing w:before="160"/>
      <w:jc w:val="center"/>
    </w:pPr>
    <w:rPr>
      <w:i/>
      <w:iCs/>
      <w:color w:val="404040" w:themeColor="text1" w:themeTint="BF"/>
    </w:rPr>
  </w:style>
  <w:style w:type="character" w:customStyle="1" w:styleId="QuoteChar">
    <w:name w:val="Quote Char"/>
    <w:basedOn w:val="DefaultParagraphFont"/>
    <w:link w:val="Quote"/>
    <w:uiPriority w:val="29"/>
    <w:rsid w:val="00DF45A7"/>
    <w:rPr>
      <w:i/>
      <w:iCs/>
      <w:color w:val="404040" w:themeColor="text1" w:themeTint="BF"/>
    </w:rPr>
  </w:style>
  <w:style w:type="paragraph" w:styleId="ListParagraph">
    <w:name w:val="List Paragraph"/>
    <w:basedOn w:val="Normal"/>
    <w:uiPriority w:val="34"/>
    <w:qFormat/>
    <w:rsid w:val="00DF45A7"/>
    <w:pPr>
      <w:ind w:left="720"/>
      <w:contextualSpacing/>
    </w:pPr>
  </w:style>
  <w:style w:type="character" w:styleId="IntenseEmphasis">
    <w:name w:val="Intense Emphasis"/>
    <w:basedOn w:val="DefaultParagraphFont"/>
    <w:uiPriority w:val="21"/>
    <w:qFormat/>
    <w:rsid w:val="00DF45A7"/>
    <w:rPr>
      <w:i/>
      <w:iCs/>
      <w:color w:val="0F4761" w:themeColor="accent1" w:themeShade="BF"/>
    </w:rPr>
  </w:style>
  <w:style w:type="paragraph" w:styleId="IntenseQuote">
    <w:name w:val="Intense Quote"/>
    <w:basedOn w:val="Normal"/>
    <w:next w:val="Normal"/>
    <w:link w:val="IntenseQuoteChar"/>
    <w:uiPriority w:val="30"/>
    <w:qFormat/>
    <w:rsid w:val="00DF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5A7"/>
    <w:rPr>
      <w:i/>
      <w:iCs/>
      <w:color w:val="0F4761" w:themeColor="accent1" w:themeShade="BF"/>
    </w:rPr>
  </w:style>
  <w:style w:type="character" w:styleId="IntenseReference">
    <w:name w:val="Intense Reference"/>
    <w:basedOn w:val="DefaultParagraphFont"/>
    <w:uiPriority w:val="32"/>
    <w:qFormat/>
    <w:rsid w:val="00DF4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Hoàng</dc:creator>
  <cp:keywords/>
  <dc:description/>
  <cp:lastModifiedBy>Sơn Hoàng</cp:lastModifiedBy>
  <cp:revision>4</cp:revision>
  <dcterms:created xsi:type="dcterms:W3CDTF">2026-06-23T22:11:00Z</dcterms:created>
  <dcterms:modified xsi:type="dcterms:W3CDTF">2026-06-23T22:13:00Z</dcterms:modified>
</cp:coreProperties>
</file>