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D083C" w14:textId="53DE7359" w:rsidR="002F6661" w:rsidRDefault="00E44509">
      <w:pPr>
        <w:rPr>
          <w:noProof/>
          <w:sz w:val="32"/>
          <w:szCs w:val="32"/>
        </w:rPr>
      </w:pPr>
      <w:r>
        <w:rPr>
          <w:noProof/>
          <w:sz w:val="32"/>
          <w:szCs w:val="32"/>
        </w:rPr>
        <w:drawing>
          <wp:inline distT="0" distB="0" distL="0" distR="0" wp14:anchorId="3DAD1537" wp14:editId="7FC5CB2F">
            <wp:extent cx="5882640" cy="3838755"/>
            <wp:effectExtent l="0" t="0" r="0" b="0"/>
            <wp:docPr id="199925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2742" cy="3845347"/>
                    </a:xfrm>
                    <a:prstGeom prst="rect">
                      <a:avLst/>
                    </a:prstGeom>
                    <a:noFill/>
                    <a:ln>
                      <a:noFill/>
                    </a:ln>
                  </pic:spPr>
                </pic:pic>
              </a:graphicData>
            </a:graphic>
          </wp:inline>
        </w:drawing>
      </w:r>
    </w:p>
    <w:p w14:paraId="3697B549" w14:textId="77777777" w:rsidR="00E44509" w:rsidRPr="00E44509" w:rsidRDefault="00E44509" w:rsidP="00E44509">
      <w:pPr>
        <w:rPr>
          <w:sz w:val="32"/>
          <w:szCs w:val="32"/>
        </w:rPr>
      </w:pPr>
    </w:p>
    <w:p w14:paraId="62C4023D" w14:textId="77777777" w:rsidR="00E44509" w:rsidRPr="00E44509" w:rsidRDefault="00E44509" w:rsidP="00E44509">
      <w:pPr>
        <w:rPr>
          <w:sz w:val="32"/>
          <w:szCs w:val="32"/>
        </w:rPr>
      </w:pPr>
    </w:p>
    <w:p w14:paraId="7978F77D" w14:textId="639A6AF2" w:rsidR="00E44509" w:rsidRPr="00F40FE9" w:rsidRDefault="00932C77" w:rsidP="00F40FE9">
      <w:pPr>
        <w:jc w:val="center"/>
        <w:rPr>
          <w:noProof/>
          <w:sz w:val="48"/>
          <w:szCs w:val="48"/>
        </w:rPr>
      </w:pPr>
      <w:r>
        <w:rPr>
          <w:noProof/>
          <w:sz w:val="48"/>
          <w:szCs w:val="48"/>
        </w:rPr>
        <w:t>COMP 1844 - Week 10 Report</w:t>
      </w:r>
    </w:p>
    <w:p w14:paraId="58F485E3" w14:textId="77777777" w:rsidR="00F40FE9" w:rsidRDefault="00F40FE9" w:rsidP="00E44509">
      <w:pPr>
        <w:rPr>
          <w:noProof/>
          <w:sz w:val="32"/>
          <w:szCs w:val="32"/>
        </w:rPr>
      </w:pPr>
    </w:p>
    <w:p w14:paraId="0BCFF786" w14:textId="77777777" w:rsidR="00F40FE9" w:rsidRDefault="00F40FE9" w:rsidP="00E44509">
      <w:pPr>
        <w:rPr>
          <w:noProof/>
          <w:sz w:val="32"/>
          <w:szCs w:val="32"/>
        </w:rPr>
      </w:pPr>
    </w:p>
    <w:p w14:paraId="243A8B9A" w14:textId="3605A107" w:rsidR="00E44509" w:rsidRPr="00E44509" w:rsidRDefault="00E44509" w:rsidP="00E44509">
      <w:pPr>
        <w:tabs>
          <w:tab w:val="left" w:pos="2472"/>
        </w:tabs>
        <w:rPr>
          <w:b/>
          <w:bCs/>
          <w:sz w:val="32"/>
          <w:szCs w:val="32"/>
        </w:rPr>
      </w:pPr>
      <w:r w:rsidRPr="00E44509">
        <w:rPr>
          <w:b/>
          <w:bCs/>
          <w:sz w:val="32"/>
          <w:szCs w:val="32"/>
        </w:rPr>
        <w:t xml:space="preserve">Student Name:   </w:t>
      </w:r>
    </w:p>
    <w:p w14:paraId="750A62E4" w14:textId="10FF5E97" w:rsidR="00E44509" w:rsidRPr="00E44509" w:rsidRDefault="00E44509" w:rsidP="00E44509">
      <w:pPr>
        <w:tabs>
          <w:tab w:val="left" w:pos="2472"/>
        </w:tabs>
        <w:rPr>
          <w:b/>
          <w:bCs/>
          <w:sz w:val="32"/>
          <w:szCs w:val="32"/>
        </w:rPr>
      </w:pPr>
      <w:r w:rsidRPr="00E44509">
        <w:rPr>
          <w:b/>
          <w:bCs/>
          <w:sz w:val="32"/>
          <w:szCs w:val="32"/>
        </w:rPr>
        <w:t>Student ID:  </w:t>
      </w:r>
    </w:p>
    <w:p w14:paraId="2488625A" w14:textId="55481E98" w:rsidR="00E44509" w:rsidRDefault="00E44509" w:rsidP="00E44509">
      <w:pPr>
        <w:tabs>
          <w:tab w:val="left" w:pos="2472"/>
        </w:tabs>
        <w:rPr>
          <w:sz w:val="32"/>
          <w:szCs w:val="32"/>
        </w:rPr>
      </w:pPr>
    </w:p>
    <w:p w14:paraId="4BDCC118" w14:textId="77777777" w:rsidR="00F40FE9" w:rsidRPr="00F40FE9" w:rsidRDefault="00F40FE9" w:rsidP="00F40FE9">
      <w:pPr>
        <w:rPr>
          <w:sz w:val="32"/>
          <w:szCs w:val="32"/>
        </w:rPr>
      </w:pPr>
    </w:p>
    <w:p w14:paraId="6DC390FE" w14:textId="77777777" w:rsidR="00F40FE9" w:rsidRDefault="00F40FE9" w:rsidP="00F40FE9">
      <w:pPr>
        <w:rPr>
          <w:sz w:val="32"/>
          <w:szCs w:val="32"/>
        </w:rPr>
      </w:pPr>
    </w:p>
    <w:p w14:paraId="264827A7" w14:textId="77777777" w:rsidR="001B5887" w:rsidRDefault="001B5887" w:rsidP="001B5887">
      <w:pPr>
        <w:rPr>
          <w:sz w:val="32"/>
          <w:szCs w:val="32"/>
        </w:rPr>
      </w:pPr>
    </w:p>
    <w:p w14:paraId="14C75E59" w14:textId="77777777" w:rsidR="001B5887" w:rsidRPr="001B5887" w:rsidRDefault="001B5887" w:rsidP="001B5887">
      <w:pPr>
        <w:rPr>
          <w:b/>
          <w:bCs/>
          <w:sz w:val="32"/>
          <w:szCs w:val="32"/>
        </w:rPr>
      </w:pPr>
      <w:r w:rsidRPr="001B5887">
        <w:rPr>
          <w:b/>
          <w:bCs/>
          <w:sz w:val="32"/>
          <w:szCs w:val="32"/>
        </w:rPr>
        <w:lastRenderedPageBreak/>
        <w:t>Detailed Analysis and Visualization of Population Data Using Python</w:t>
      </w:r>
    </w:p>
    <w:p w14:paraId="3F7B3CC5" w14:textId="2EE0B344" w:rsidR="001B5887" w:rsidRPr="001B5887" w:rsidRDefault="001B5887" w:rsidP="001B5887">
      <w:pPr>
        <w:rPr>
          <w:sz w:val="24"/>
          <w:szCs w:val="24"/>
        </w:rPr>
      </w:pPr>
      <w:r w:rsidRPr="001B5887">
        <w:rPr>
          <w:sz w:val="24"/>
          <w:szCs w:val="24"/>
        </w:rPr>
        <w:t xml:space="preserve">Data analysis and visualization are indispensable in understanding large datasets, especially in fields like demographics. This report delves into two Python scripts, </w:t>
      </w:r>
      <w:r>
        <w:rPr>
          <w:sz w:val="24"/>
          <w:szCs w:val="24"/>
        </w:rPr>
        <w:t>‘</w:t>
      </w:r>
      <w:r w:rsidRPr="001B5887">
        <w:rPr>
          <w:sz w:val="24"/>
          <w:szCs w:val="24"/>
        </w:rPr>
        <w:t>group_work.py</w:t>
      </w:r>
      <w:r>
        <w:rPr>
          <w:sz w:val="24"/>
          <w:szCs w:val="24"/>
        </w:rPr>
        <w:t>’</w:t>
      </w:r>
      <w:r w:rsidRPr="001B5887">
        <w:rPr>
          <w:sz w:val="24"/>
          <w:szCs w:val="24"/>
        </w:rPr>
        <w:t xml:space="preserve"> and </w:t>
      </w:r>
      <w:r>
        <w:rPr>
          <w:sz w:val="24"/>
          <w:szCs w:val="24"/>
        </w:rPr>
        <w:t>‘</w:t>
      </w:r>
      <w:r w:rsidRPr="001B5887">
        <w:rPr>
          <w:sz w:val="24"/>
          <w:szCs w:val="24"/>
        </w:rPr>
        <w:t>group_work_2.py,</w:t>
      </w:r>
      <w:r>
        <w:rPr>
          <w:sz w:val="24"/>
          <w:szCs w:val="24"/>
        </w:rPr>
        <w:t>’</w:t>
      </w:r>
      <w:r w:rsidRPr="001B5887">
        <w:rPr>
          <w:sz w:val="24"/>
          <w:szCs w:val="24"/>
        </w:rPr>
        <w:t xml:space="preserve"> which perform data preprocessing, statistical analysis, and visualization on a CSV file containing country-wise population data from 1960 to 2023. By examining these scripts, we gain insights into their methodology, functionality, and the significance of the results they produce.</w:t>
      </w:r>
    </w:p>
    <w:p w14:paraId="7ED1D028" w14:textId="7B1783DB" w:rsidR="001B5887" w:rsidRPr="001B5887" w:rsidRDefault="001B5887" w:rsidP="001B5887">
      <w:pPr>
        <w:rPr>
          <w:b/>
          <w:bCs/>
          <w:sz w:val="32"/>
          <w:szCs w:val="32"/>
        </w:rPr>
      </w:pPr>
      <w:r w:rsidRPr="001B5887">
        <w:rPr>
          <w:b/>
          <w:bCs/>
          <w:sz w:val="32"/>
          <w:szCs w:val="32"/>
        </w:rPr>
        <w:t>I</w:t>
      </w:r>
      <w:r w:rsidRPr="001B5887">
        <w:rPr>
          <w:b/>
          <w:bCs/>
          <w:sz w:val="32"/>
          <w:szCs w:val="32"/>
        </w:rPr>
        <w:t>ntroduction to the Scripts</w:t>
      </w:r>
    </w:p>
    <w:p w14:paraId="522B8AD6" w14:textId="77777777" w:rsidR="001B5887" w:rsidRPr="001B5887" w:rsidRDefault="001B5887" w:rsidP="001B5887">
      <w:pPr>
        <w:rPr>
          <w:sz w:val="24"/>
          <w:szCs w:val="24"/>
        </w:rPr>
      </w:pPr>
      <w:r w:rsidRPr="001B5887">
        <w:rPr>
          <w:sz w:val="24"/>
          <w:szCs w:val="24"/>
        </w:rPr>
        <w:t xml:space="preserve">Both group_work.py and group_work_2.py are designed to analyze a CSV file named World_Population_CountryWise_RAW.csv. They employ several popular Python libraries, including pandas for data manipulation, matplotlib and seaborn for plotting, and </w:t>
      </w:r>
      <w:proofErr w:type="spellStart"/>
      <w:r w:rsidRPr="001B5887">
        <w:rPr>
          <w:sz w:val="24"/>
          <w:szCs w:val="24"/>
        </w:rPr>
        <w:t>os</w:t>
      </w:r>
      <w:proofErr w:type="spellEnd"/>
      <w:r w:rsidRPr="001B5887">
        <w:rPr>
          <w:sz w:val="24"/>
          <w:szCs w:val="24"/>
        </w:rPr>
        <w:t xml:space="preserve"> for file path operations. These scripts illustrate a comprehensive approach to handling and visualizing large datasets.</w:t>
      </w:r>
    </w:p>
    <w:p w14:paraId="6B7A1AC4" w14:textId="77777777" w:rsidR="001B5887" w:rsidRPr="001B5887" w:rsidRDefault="001B5887" w:rsidP="001B5887">
      <w:pPr>
        <w:rPr>
          <w:b/>
          <w:bCs/>
          <w:sz w:val="32"/>
          <w:szCs w:val="32"/>
        </w:rPr>
      </w:pPr>
      <w:r w:rsidRPr="001B5887">
        <w:rPr>
          <w:b/>
          <w:bCs/>
          <w:sz w:val="32"/>
          <w:szCs w:val="32"/>
        </w:rPr>
        <w:t>Data Loading and Preprocessing</w:t>
      </w:r>
    </w:p>
    <w:p w14:paraId="4661C80A" w14:textId="77777777" w:rsidR="001B5887" w:rsidRDefault="001B5887" w:rsidP="001B5887">
      <w:pPr>
        <w:rPr>
          <w:sz w:val="24"/>
          <w:szCs w:val="24"/>
        </w:rPr>
      </w:pPr>
      <w:r w:rsidRPr="001B5887">
        <w:rPr>
          <w:sz w:val="24"/>
          <w:szCs w:val="24"/>
        </w:rPr>
        <w:t xml:space="preserve">The first step in both scripts is loading the data from the CSV file. This is accomplished using the </w:t>
      </w:r>
      <w:proofErr w:type="gramStart"/>
      <w:r w:rsidRPr="001B5887">
        <w:rPr>
          <w:sz w:val="24"/>
          <w:szCs w:val="24"/>
        </w:rPr>
        <w:t>pandas</w:t>
      </w:r>
      <w:proofErr w:type="gramEnd"/>
      <w:r w:rsidRPr="001B5887">
        <w:rPr>
          <w:sz w:val="24"/>
          <w:szCs w:val="24"/>
        </w:rPr>
        <w:t xml:space="preserve"> library, which is adept at handling large datasets. The scripts construct the file path dynamically to ensure compatibility across different environments:</w:t>
      </w:r>
    </w:p>
    <w:p w14:paraId="7CC9506B" w14:textId="394418D3" w:rsidR="001B5887" w:rsidRDefault="001B5887" w:rsidP="001B5887">
      <w:pPr>
        <w:rPr>
          <w:sz w:val="24"/>
          <w:szCs w:val="24"/>
        </w:rPr>
      </w:pPr>
      <w:r w:rsidRPr="001B5887">
        <w:rPr>
          <w:sz w:val="24"/>
          <w:szCs w:val="24"/>
        </w:rPr>
        <w:drawing>
          <wp:inline distT="0" distB="0" distL="0" distR="0" wp14:anchorId="047936DD" wp14:editId="7AD28AA8">
            <wp:extent cx="5943600" cy="1940118"/>
            <wp:effectExtent l="0" t="0" r="0" b="3175"/>
            <wp:docPr id="159497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77350" name=""/>
                    <pic:cNvPicPr/>
                  </pic:nvPicPr>
                  <pic:blipFill>
                    <a:blip r:embed="rId5"/>
                    <a:stretch>
                      <a:fillRect/>
                    </a:stretch>
                  </pic:blipFill>
                  <pic:spPr>
                    <a:xfrm>
                      <a:off x="0" y="0"/>
                      <a:ext cx="5950821" cy="1942475"/>
                    </a:xfrm>
                    <a:prstGeom prst="rect">
                      <a:avLst/>
                    </a:prstGeom>
                  </pic:spPr>
                </pic:pic>
              </a:graphicData>
            </a:graphic>
          </wp:inline>
        </w:drawing>
      </w:r>
    </w:p>
    <w:p w14:paraId="21D66713" w14:textId="77777777" w:rsidR="001B5887" w:rsidRPr="001B5887" w:rsidRDefault="001B5887" w:rsidP="001B5887">
      <w:pPr>
        <w:rPr>
          <w:b/>
          <w:bCs/>
          <w:sz w:val="32"/>
          <w:szCs w:val="32"/>
        </w:rPr>
      </w:pPr>
      <w:r w:rsidRPr="001B5887">
        <w:rPr>
          <w:b/>
          <w:bCs/>
          <w:sz w:val="32"/>
          <w:szCs w:val="32"/>
        </w:rPr>
        <w:t>Data Preprocessing</w:t>
      </w:r>
    </w:p>
    <w:p w14:paraId="393CF941" w14:textId="77777777" w:rsidR="001B5887" w:rsidRDefault="001B5887" w:rsidP="001B5887">
      <w:pPr>
        <w:rPr>
          <w:sz w:val="24"/>
          <w:szCs w:val="24"/>
        </w:rPr>
      </w:pPr>
      <w:r w:rsidRPr="001B5887">
        <w:rPr>
          <w:sz w:val="24"/>
          <w:szCs w:val="24"/>
        </w:rPr>
        <w:t>The dataset requires several preprocessing steps to ensure it is suitable for analysis. Initially, the scripts skip the first three rows, reset the index, and rename the columns appropriately. This process removes unnecessary metadata and sets up the dataset for further manipulation:</w:t>
      </w:r>
    </w:p>
    <w:p w14:paraId="28CA64FD" w14:textId="7739C9B6" w:rsidR="001B5887" w:rsidRDefault="001B5887" w:rsidP="001B5887">
      <w:pPr>
        <w:rPr>
          <w:sz w:val="24"/>
          <w:szCs w:val="24"/>
        </w:rPr>
      </w:pPr>
      <w:r w:rsidRPr="001B5887">
        <w:rPr>
          <w:sz w:val="24"/>
          <w:szCs w:val="24"/>
        </w:rPr>
        <w:drawing>
          <wp:inline distT="0" distB="0" distL="0" distR="0" wp14:anchorId="7EFC4D57" wp14:editId="302FF71F">
            <wp:extent cx="5096586" cy="790685"/>
            <wp:effectExtent l="0" t="0" r="8890" b="9525"/>
            <wp:docPr id="109629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7525" name=""/>
                    <pic:cNvPicPr/>
                  </pic:nvPicPr>
                  <pic:blipFill>
                    <a:blip r:embed="rId6"/>
                    <a:stretch>
                      <a:fillRect/>
                    </a:stretch>
                  </pic:blipFill>
                  <pic:spPr>
                    <a:xfrm>
                      <a:off x="0" y="0"/>
                      <a:ext cx="5096586" cy="790685"/>
                    </a:xfrm>
                    <a:prstGeom prst="rect">
                      <a:avLst/>
                    </a:prstGeom>
                  </pic:spPr>
                </pic:pic>
              </a:graphicData>
            </a:graphic>
          </wp:inline>
        </w:drawing>
      </w:r>
    </w:p>
    <w:p w14:paraId="0E24ED55" w14:textId="3D627CA1" w:rsidR="001B5887" w:rsidRDefault="001B5887" w:rsidP="001B5887">
      <w:pPr>
        <w:rPr>
          <w:sz w:val="24"/>
          <w:szCs w:val="24"/>
        </w:rPr>
      </w:pPr>
      <w:r w:rsidRPr="001B5887">
        <w:rPr>
          <w:sz w:val="24"/>
          <w:szCs w:val="24"/>
        </w:rPr>
        <w:lastRenderedPageBreak/>
        <w:t xml:space="preserve">Next, the scripts convert population data columns (from the fifth column onward) to numeric values. Any non-numeric entries are coerced to </w:t>
      </w:r>
      <w:proofErr w:type="spellStart"/>
      <w:r w:rsidRPr="001B5887">
        <w:rPr>
          <w:sz w:val="24"/>
          <w:szCs w:val="24"/>
        </w:rPr>
        <w:t>NaN</w:t>
      </w:r>
      <w:proofErr w:type="spellEnd"/>
      <w:r w:rsidRPr="001B5887">
        <w:rPr>
          <w:sz w:val="24"/>
          <w:szCs w:val="24"/>
        </w:rPr>
        <w:t>, which are subsequently filled with zeroes to handle missing data:</w:t>
      </w:r>
    </w:p>
    <w:p w14:paraId="3350B25B" w14:textId="0853FE73" w:rsidR="001B5887" w:rsidRDefault="001B5887" w:rsidP="001B5887">
      <w:pPr>
        <w:rPr>
          <w:sz w:val="24"/>
          <w:szCs w:val="24"/>
        </w:rPr>
      </w:pPr>
      <w:r w:rsidRPr="001B5887">
        <w:rPr>
          <w:sz w:val="24"/>
          <w:szCs w:val="24"/>
        </w:rPr>
        <w:drawing>
          <wp:inline distT="0" distB="0" distL="0" distR="0" wp14:anchorId="19553FE5" wp14:editId="29E08350">
            <wp:extent cx="5943600" cy="993913"/>
            <wp:effectExtent l="0" t="0" r="0" b="0"/>
            <wp:docPr id="178336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68295" name=""/>
                    <pic:cNvPicPr/>
                  </pic:nvPicPr>
                  <pic:blipFill>
                    <a:blip r:embed="rId7"/>
                    <a:stretch>
                      <a:fillRect/>
                    </a:stretch>
                  </pic:blipFill>
                  <pic:spPr>
                    <a:xfrm>
                      <a:off x="0" y="0"/>
                      <a:ext cx="5952069" cy="995329"/>
                    </a:xfrm>
                    <a:prstGeom prst="rect">
                      <a:avLst/>
                    </a:prstGeom>
                  </pic:spPr>
                </pic:pic>
              </a:graphicData>
            </a:graphic>
          </wp:inline>
        </w:drawing>
      </w:r>
    </w:p>
    <w:p w14:paraId="189D0752" w14:textId="77777777" w:rsidR="001B5887" w:rsidRPr="001B5887" w:rsidRDefault="001B5887" w:rsidP="001B5887">
      <w:pPr>
        <w:rPr>
          <w:sz w:val="24"/>
          <w:szCs w:val="24"/>
        </w:rPr>
      </w:pPr>
      <w:r w:rsidRPr="001B5887">
        <w:rPr>
          <w:sz w:val="24"/>
          <w:szCs w:val="24"/>
        </w:rPr>
        <w:t>These preprocessing steps are crucial for ensuring that the data is clean and consistent, allowing for accurate analysis and visualization.</w:t>
      </w:r>
    </w:p>
    <w:p w14:paraId="5B2EA08A" w14:textId="77777777" w:rsidR="001B5887" w:rsidRPr="001B5887" w:rsidRDefault="001B5887" w:rsidP="001B5887">
      <w:pPr>
        <w:rPr>
          <w:b/>
          <w:bCs/>
          <w:sz w:val="32"/>
          <w:szCs w:val="32"/>
        </w:rPr>
      </w:pPr>
      <w:r w:rsidRPr="001B5887">
        <w:rPr>
          <w:b/>
          <w:bCs/>
          <w:sz w:val="32"/>
          <w:szCs w:val="32"/>
        </w:rPr>
        <w:t>Summary Statistics Calculation</w:t>
      </w:r>
    </w:p>
    <w:p w14:paraId="26D1C07A" w14:textId="77777777" w:rsidR="001B5887" w:rsidRPr="001B5887" w:rsidRDefault="001B5887" w:rsidP="001B5887">
      <w:pPr>
        <w:rPr>
          <w:sz w:val="24"/>
          <w:szCs w:val="24"/>
        </w:rPr>
      </w:pPr>
      <w:r w:rsidRPr="001B5887">
        <w:rPr>
          <w:sz w:val="24"/>
          <w:szCs w:val="24"/>
        </w:rPr>
        <w:t>After preprocessing, both scripts proceed to calculate various summary statistics. These statistics include the mean, median, mode, and standard deviation of population figures for each year. Calculating these statistics provides a deeper understanding of the central tendencies and variability of the population data.</w:t>
      </w:r>
    </w:p>
    <w:p w14:paraId="1FFDF1BB" w14:textId="0B6D911E" w:rsidR="001B5887" w:rsidRPr="001B5887" w:rsidRDefault="001B5887" w:rsidP="001B5887">
      <w:pPr>
        <w:rPr>
          <w:b/>
          <w:bCs/>
          <w:sz w:val="32"/>
          <w:szCs w:val="32"/>
        </w:rPr>
      </w:pPr>
      <w:r w:rsidRPr="001B5887">
        <w:rPr>
          <w:b/>
          <w:bCs/>
          <w:sz w:val="32"/>
          <w:szCs w:val="32"/>
        </w:rPr>
        <w:t>Code for Summary Statistics Calculation</w:t>
      </w:r>
    </w:p>
    <w:p w14:paraId="7A818D8E" w14:textId="75E648D2" w:rsidR="001B5887" w:rsidRDefault="001B5887" w:rsidP="001B5887">
      <w:pPr>
        <w:rPr>
          <w:sz w:val="24"/>
          <w:szCs w:val="24"/>
        </w:rPr>
      </w:pPr>
      <w:r w:rsidRPr="001B5887">
        <w:rPr>
          <w:sz w:val="24"/>
          <w:szCs w:val="24"/>
        </w:rPr>
        <w:drawing>
          <wp:inline distT="0" distB="0" distL="0" distR="0" wp14:anchorId="1E849913" wp14:editId="2D1BF34A">
            <wp:extent cx="4905376" cy="850789"/>
            <wp:effectExtent l="0" t="0" r="0" b="6985"/>
            <wp:docPr id="21307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23800" name=""/>
                    <pic:cNvPicPr/>
                  </pic:nvPicPr>
                  <pic:blipFill>
                    <a:blip r:embed="rId8"/>
                    <a:stretch>
                      <a:fillRect/>
                    </a:stretch>
                  </pic:blipFill>
                  <pic:spPr>
                    <a:xfrm>
                      <a:off x="0" y="0"/>
                      <a:ext cx="4912789" cy="852075"/>
                    </a:xfrm>
                    <a:prstGeom prst="rect">
                      <a:avLst/>
                    </a:prstGeom>
                  </pic:spPr>
                </pic:pic>
              </a:graphicData>
            </a:graphic>
          </wp:inline>
        </w:drawing>
      </w:r>
    </w:p>
    <w:p w14:paraId="131EA49B" w14:textId="77777777" w:rsidR="001B5887" w:rsidRPr="001B5887" w:rsidRDefault="001B5887" w:rsidP="001B5887">
      <w:pPr>
        <w:rPr>
          <w:b/>
          <w:bCs/>
          <w:sz w:val="32"/>
          <w:szCs w:val="32"/>
        </w:rPr>
      </w:pPr>
      <w:r w:rsidRPr="001B5887">
        <w:rPr>
          <w:b/>
          <w:bCs/>
          <w:sz w:val="32"/>
          <w:szCs w:val="32"/>
        </w:rPr>
        <w:t>Mean Population</w:t>
      </w:r>
    </w:p>
    <w:p w14:paraId="199D98A4" w14:textId="77777777" w:rsidR="001B5887" w:rsidRPr="001B5887" w:rsidRDefault="001B5887" w:rsidP="001B5887">
      <w:pPr>
        <w:rPr>
          <w:sz w:val="24"/>
          <w:szCs w:val="24"/>
        </w:rPr>
      </w:pPr>
      <w:r w:rsidRPr="001B5887">
        <w:rPr>
          <w:sz w:val="24"/>
          <w:szCs w:val="24"/>
        </w:rPr>
        <w:t>The mean provides the average population for each year, offering a central value around which the data points are distributed.</w:t>
      </w:r>
    </w:p>
    <w:p w14:paraId="4DF5863F" w14:textId="77777777" w:rsidR="001B5887" w:rsidRPr="001B5887" w:rsidRDefault="001B5887" w:rsidP="001B5887">
      <w:pPr>
        <w:rPr>
          <w:b/>
          <w:bCs/>
          <w:sz w:val="32"/>
          <w:szCs w:val="32"/>
        </w:rPr>
      </w:pPr>
      <w:r w:rsidRPr="001B5887">
        <w:rPr>
          <w:b/>
          <w:bCs/>
          <w:sz w:val="32"/>
          <w:szCs w:val="32"/>
        </w:rPr>
        <w:t>Median Population</w:t>
      </w:r>
    </w:p>
    <w:p w14:paraId="5F2C0157" w14:textId="77777777" w:rsidR="001B5887" w:rsidRPr="001B5887" w:rsidRDefault="001B5887" w:rsidP="001B5887">
      <w:pPr>
        <w:rPr>
          <w:sz w:val="24"/>
          <w:szCs w:val="24"/>
        </w:rPr>
      </w:pPr>
      <w:r w:rsidRPr="001B5887">
        <w:rPr>
          <w:sz w:val="24"/>
          <w:szCs w:val="24"/>
        </w:rPr>
        <w:t>The median represents the middle value of the population data, which is less affected by outliers and skewed data than the mean.</w:t>
      </w:r>
    </w:p>
    <w:p w14:paraId="363C5A5F" w14:textId="77777777" w:rsidR="001B5887" w:rsidRPr="001B5887" w:rsidRDefault="001B5887" w:rsidP="001B5887">
      <w:pPr>
        <w:rPr>
          <w:b/>
          <w:bCs/>
          <w:sz w:val="32"/>
          <w:szCs w:val="32"/>
        </w:rPr>
      </w:pPr>
      <w:r w:rsidRPr="001B5887">
        <w:rPr>
          <w:b/>
          <w:bCs/>
          <w:sz w:val="32"/>
          <w:szCs w:val="32"/>
        </w:rPr>
        <w:t>Mode Population</w:t>
      </w:r>
    </w:p>
    <w:p w14:paraId="4463BA57" w14:textId="77777777" w:rsidR="001B5887" w:rsidRPr="001B5887" w:rsidRDefault="001B5887" w:rsidP="001B5887">
      <w:pPr>
        <w:rPr>
          <w:sz w:val="24"/>
          <w:szCs w:val="24"/>
        </w:rPr>
      </w:pPr>
      <w:r w:rsidRPr="001B5887">
        <w:rPr>
          <w:sz w:val="24"/>
          <w:szCs w:val="24"/>
        </w:rPr>
        <w:t>The mode is the most frequently occurring population value for each year. It can provide insights into the most common population sizes.</w:t>
      </w:r>
    </w:p>
    <w:p w14:paraId="40F06E8D" w14:textId="77777777" w:rsidR="001B5887" w:rsidRPr="001B5887" w:rsidRDefault="001B5887" w:rsidP="001B5887">
      <w:pPr>
        <w:rPr>
          <w:b/>
          <w:bCs/>
          <w:sz w:val="32"/>
          <w:szCs w:val="32"/>
        </w:rPr>
      </w:pPr>
      <w:r w:rsidRPr="001B5887">
        <w:rPr>
          <w:b/>
          <w:bCs/>
          <w:sz w:val="32"/>
          <w:szCs w:val="32"/>
        </w:rPr>
        <w:t>Standard Deviation</w:t>
      </w:r>
    </w:p>
    <w:p w14:paraId="62CDF3FB" w14:textId="77777777" w:rsidR="001B5887" w:rsidRPr="001B5887" w:rsidRDefault="001B5887" w:rsidP="001B5887">
      <w:pPr>
        <w:rPr>
          <w:sz w:val="24"/>
          <w:szCs w:val="24"/>
        </w:rPr>
      </w:pPr>
      <w:r w:rsidRPr="001B5887">
        <w:rPr>
          <w:sz w:val="24"/>
          <w:szCs w:val="24"/>
        </w:rPr>
        <w:lastRenderedPageBreak/>
        <w:t>The standard deviation measures the dispersion of the population data from the mean. A higher standard deviation indicates greater variability in the data.</w:t>
      </w:r>
    </w:p>
    <w:p w14:paraId="1215DF72" w14:textId="77777777" w:rsidR="001B5887" w:rsidRPr="001B5887" w:rsidRDefault="001B5887" w:rsidP="001B5887">
      <w:pPr>
        <w:rPr>
          <w:b/>
          <w:bCs/>
          <w:sz w:val="32"/>
          <w:szCs w:val="32"/>
        </w:rPr>
      </w:pPr>
      <w:r w:rsidRPr="001B5887">
        <w:rPr>
          <w:b/>
          <w:bCs/>
          <w:sz w:val="32"/>
          <w:szCs w:val="32"/>
        </w:rPr>
        <w:t>Visualization</w:t>
      </w:r>
    </w:p>
    <w:p w14:paraId="6C29C42B" w14:textId="77777777" w:rsidR="001B5887" w:rsidRPr="001B5887" w:rsidRDefault="001B5887" w:rsidP="001B5887">
      <w:pPr>
        <w:rPr>
          <w:sz w:val="24"/>
          <w:szCs w:val="24"/>
        </w:rPr>
      </w:pPr>
      <w:r w:rsidRPr="001B5887">
        <w:rPr>
          <w:sz w:val="24"/>
          <w:szCs w:val="24"/>
        </w:rPr>
        <w:t>Visualization is a powerful tool for interpreting and communicating data. Both scripts utilize matplotlib and seaborn to create informative plots that illustrate population trends and distributions.</w:t>
      </w:r>
    </w:p>
    <w:p w14:paraId="1957A8D3" w14:textId="77777777" w:rsidR="001B5887" w:rsidRPr="001B5887" w:rsidRDefault="001B5887" w:rsidP="001B5887">
      <w:pPr>
        <w:rPr>
          <w:b/>
          <w:bCs/>
          <w:sz w:val="32"/>
          <w:szCs w:val="32"/>
        </w:rPr>
      </w:pPr>
      <w:r w:rsidRPr="001B5887">
        <w:rPr>
          <w:b/>
          <w:bCs/>
          <w:sz w:val="32"/>
          <w:szCs w:val="32"/>
        </w:rPr>
        <w:t>Population Trends Over the Years</w:t>
      </w:r>
    </w:p>
    <w:p w14:paraId="52F45C3A" w14:textId="77777777" w:rsidR="001B5887" w:rsidRDefault="001B5887" w:rsidP="001B5887">
      <w:pPr>
        <w:rPr>
          <w:sz w:val="24"/>
          <w:szCs w:val="24"/>
        </w:rPr>
      </w:pPr>
      <w:r w:rsidRPr="001B5887">
        <w:rPr>
          <w:sz w:val="24"/>
          <w:szCs w:val="24"/>
        </w:rPr>
        <w:t>group_work.py generates a line plot to show the average population trends from 1960 to 2023. This plot highlights how the average population has changed over time:</w:t>
      </w:r>
    </w:p>
    <w:p w14:paraId="0CCC9DA1" w14:textId="3D5DFE0C" w:rsidR="001B5887" w:rsidRDefault="001B5887" w:rsidP="001B5887">
      <w:pPr>
        <w:rPr>
          <w:sz w:val="24"/>
          <w:szCs w:val="24"/>
        </w:rPr>
      </w:pPr>
      <w:r w:rsidRPr="001B5887">
        <w:rPr>
          <w:sz w:val="24"/>
          <w:szCs w:val="24"/>
        </w:rPr>
        <w:drawing>
          <wp:inline distT="0" distB="0" distL="0" distR="0" wp14:anchorId="59E7F2F1" wp14:editId="10EB6CC8">
            <wp:extent cx="5943361" cy="2250219"/>
            <wp:effectExtent l="0" t="0" r="635" b="0"/>
            <wp:docPr id="70474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44312" name=""/>
                    <pic:cNvPicPr/>
                  </pic:nvPicPr>
                  <pic:blipFill>
                    <a:blip r:embed="rId9"/>
                    <a:stretch>
                      <a:fillRect/>
                    </a:stretch>
                  </pic:blipFill>
                  <pic:spPr>
                    <a:xfrm>
                      <a:off x="0" y="0"/>
                      <a:ext cx="5964577" cy="2258251"/>
                    </a:xfrm>
                    <a:prstGeom prst="rect">
                      <a:avLst/>
                    </a:prstGeom>
                  </pic:spPr>
                </pic:pic>
              </a:graphicData>
            </a:graphic>
          </wp:inline>
        </w:drawing>
      </w:r>
    </w:p>
    <w:p w14:paraId="032D2E22" w14:textId="4F1FC773" w:rsidR="001B5887" w:rsidRDefault="001B5887" w:rsidP="001B5887">
      <w:pPr>
        <w:rPr>
          <w:sz w:val="24"/>
          <w:szCs w:val="24"/>
        </w:rPr>
      </w:pPr>
      <w:r>
        <w:rPr>
          <w:sz w:val="24"/>
          <w:szCs w:val="24"/>
        </w:rPr>
        <w:t>‘</w:t>
      </w:r>
      <w:r w:rsidRPr="001B5887">
        <w:rPr>
          <w:sz w:val="24"/>
          <w:szCs w:val="24"/>
        </w:rPr>
        <w:t>group_work_2.py</w:t>
      </w:r>
      <w:r>
        <w:rPr>
          <w:sz w:val="24"/>
          <w:szCs w:val="24"/>
        </w:rPr>
        <w:t>’</w:t>
      </w:r>
      <w:r w:rsidRPr="001B5887">
        <w:rPr>
          <w:sz w:val="24"/>
          <w:szCs w:val="24"/>
        </w:rPr>
        <w:t xml:space="preserve"> expands on this by plotting not only the mean but also the median, mode, and standard deviation. This comprehensive plot provides a multi-faceted view of population trends:</w:t>
      </w:r>
    </w:p>
    <w:p w14:paraId="19F51CAF" w14:textId="3F347F11" w:rsidR="001B5887" w:rsidRDefault="00A5523A" w:rsidP="001B5887">
      <w:pPr>
        <w:rPr>
          <w:sz w:val="24"/>
          <w:szCs w:val="24"/>
        </w:rPr>
      </w:pPr>
      <w:r w:rsidRPr="00A5523A">
        <w:rPr>
          <w:sz w:val="24"/>
          <w:szCs w:val="24"/>
        </w:rPr>
        <w:drawing>
          <wp:inline distT="0" distB="0" distL="0" distR="0" wp14:anchorId="5BFB96A6" wp14:editId="607C8294">
            <wp:extent cx="5943600" cy="2663687"/>
            <wp:effectExtent l="0" t="0" r="0" b="3810"/>
            <wp:docPr id="38478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85699" name=""/>
                    <pic:cNvPicPr/>
                  </pic:nvPicPr>
                  <pic:blipFill>
                    <a:blip r:embed="rId10"/>
                    <a:stretch>
                      <a:fillRect/>
                    </a:stretch>
                  </pic:blipFill>
                  <pic:spPr>
                    <a:xfrm>
                      <a:off x="0" y="0"/>
                      <a:ext cx="5949202" cy="2666197"/>
                    </a:xfrm>
                    <a:prstGeom prst="rect">
                      <a:avLst/>
                    </a:prstGeom>
                  </pic:spPr>
                </pic:pic>
              </a:graphicData>
            </a:graphic>
          </wp:inline>
        </w:drawing>
      </w:r>
    </w:p>
    <w:p w14:paraId="2EAF22B5" w14:textId="77777777" w:rsidR="00A5523A" w:rsidRPr="00A5523A" w:rsidRDefault="00A5523A" w:rsidP="00A5523A">
      <w:pPr>
        <w:rPr>
          <w:b/>
          <w:bCs/>
          <w:sz w:val="32"/>
          <w:szCs w:val="32"/>
        </w:rPr>
      </w:pPr>
      <w:r w:rsidRPr="00A5523A">
        <w:rPr>
          <w:b/>
          <w:bCs/>
          <w:sz w:val="32"/>
          <w:szCs w:val="32"/>
        </w:rPr>
        <w:lastRenderedPageBreak/>
        <w:t>Population Distribution for 2023</w:t>
      </w:r>
    </w:p>
    <w:p w14:paraId="0FD34669" w14:textId="77777777" w:rsidR="00A5523A" w:rsidRDefault="00A5523A" w:rsidP="00A5523A">
      <w:pPr>
        <w:rPr>
          <w:sz w:val="24"/>
          <w:szCs w:val="24"/>
        </w:rPr>
      </w:pPr>
      <w:r w:rsidRPr="00A5523A">
        <w:rPr>
          <w:sz w:val="24"/>
          <w:szCs w:val="24"/>
        </w:rPr>
        <w:t>Both scripts also generate a histogram to show the distribution of population sizes for the year 2023. This histogram provides insights into the spread and concentration of population sizes across different countries:</w:t>
      </w:r>
    </w:p>
    <w:p w14:paraId="5B15A267" w14:textId="4781B10E" w:rsidR="00A5523A" w:rsidRDefault="00A5523A" w:rsidP="00A5523A">
      <w:pPr>
        <w:rPr>
          <w:sz w:val="24"/>
          <w:szCs w:val="24"/>
        </w:rPr>
      </w:pPr>
      <w:r w:rsidRPr="00A5523A">
        <w:rPr>
          <w:sz w:val="24"/>
          <w:szCs w:val="24"/>
        </w:rPr>
        <w:drawing>
          <wp:inline distT="0" distB="0" distL="0" distR="0" wp14:anchorId="557250DC" wp14:editId="6070FBBA">
            <wp:extent cx="5943600" cy="1630680"/>
            <wp:effectExtent l="0" t="0" r="0" b="7620"/>
            <wp:docPr id="94224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49989" name=""/>
                    <pic:cNvPicPr/>
                  </pic:nvPicPr>
                  <pic:blipFill>
                    <a:blip r:embed="rId11"/>
                    <a:stretch>
                      <a:fillRect/>
                    </a:stretch>
                  </pic:blipFill>
                  <pic:spPr>
                    <a:xfrm>
                      <a:off x="0" y="0"/>
                      <a:ext cx="5943600" cy="1630680"/>
                    </a:xfrm>
                    <a:prstGeom prst="rect">
                      <a:avLst/>
                    </a:prstGeom>
                  </pic:spPr>
                </pic:pic>
              </a:graphicData>
            </a:graphic>
          </wp:inline>
        </w:drawing>
      </w:r>
    </w:p>
    <w:p w14:paraId="744E5D2F" w14:textId="77777777" w:rsidR="00A5523A" w:rsidRPr="00A5523A" w:rsidRDefault="00A5523A" w:rsidP="00A5523A">
      <w:pPr>
        <w:rPr>
          <w:b/>
          <w:bCs/>
          <w:sz w:val="32"/>
          <w:szCs w:val="32"/>
        </w:rPr>
      </w:pPr>
      <w:r w:rsidRPr="00A5523A">
        <w:rPr>
          <w:b/>
          <w:bCs/>
          <w:sz w:val="32"/>
          <w:szCs w:val="32"/>
        </w:rPr>
        <w:t>Saving the Preprocessed Dataset</w:t>
      </w:r>
    </w:p>
    <w:p w14:paraId="7D59DA6B" w14:textId="77777777" w:rsidR="00A5523A" w:rsidRDefault="00A5523A" w:rsidP="00A5523A">
      <w:pPr>
        <w:rPr>
          <w:sz w:val="24"/>
          <w:szCs w:val="24"/>
        </w:rPr>
      </w:pPr>
      <w:r w:rsidRPr="00A5523A">
        <w:rPr>
          <w:sz w:val="24"/>
          <w:szCs w:val="24"/>
        </w:rPr>
        <w:t>group_work_2.py includes an additional step to save the cleaned and preprocessed dataset to a new CSV file. This ensures that the processed data is preserved for future use without the need for repeated preprocessing:</w:t>
      </w:r>
    </w:p>
    <w:p w14:paraId="0C2A63C6" w14:textId="157D466E" w:rsidR="00A5523A" w:rsidRDefault="00A5523A" w:rsidP="00A5523A">
      <w:pPr>
        <w:rPr>
          <w:sz w:val="24"/>
          <w:szCs w:val="24"/>
        </w:rPr>
      </w:pPr>
      <w:r w:rsidRPr="00A5523A">
        <w:rPr>
          <w:sz w:val="24"/>
          <w:szCs w:val="24"/>
        </w:rPr>
        <w:drawing>
          <wp:inline distT="0" distB="0" distL="0" distR="0" wp14:anchorId="0203A8D4" wp14:editId="12923F86">
            <wp:extent cx="5943600" cy="577215"/>
            <wp:effectExtent l="0" t="0" r="0" b="0"/>
            <wp:docPr id="42736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65273" name=""/>
                    <pic:cNvPicPr/>
                  </pic:nvPicPr>
                  <pic:blipFill>
                    <a:blip r:embed="rId12"/>
                    <a:stretch>
                      <a:fillRect/>
                    </a:stretch>
                  </pic:blipFill>
                  <pic:spPr>
                    <a:xfrm>
                      <a:off x="0" y="0"/>
                      <a:ext cx="5943600" cy="577215"/>
                    </a:xfrm>
                    <a:prstGeom prst="rect">
                      <a:avLst/>
                    </a:prstGeom>
                  </pic:spPr>
                </pic:pic>
              </a:graphicData>
            </a:graphic>
          </wp:inline>
        </w:drawing>
      </w:r>
    </w:p>
    <w:p w14:paraId="5850784F" w14:textId="77777777" w:rsidR="00A5523A" w:rsidRPr="00A5523A" w:rsidRDefault="00A5523A" w:rsidP="00A5523A">
      <w:pPr>
        <w:rPr>
          <w:b/>
          <w:bCs/>
          <w:sz w:val="32"/>
          <w:szCs w:val="32"/>
        </w:rPr>
      </w:pPr>
      <w:r w:rsidRPr="00A5523A">
        <w:rPr>
          <w:b/>
          <w:bCs/>
          <w:sz w:val="32"/>
          <w:szCs w:val="32"/>
        </w:rPr>
        <w:t>Conclusion</w:t>
      </w:r>
    </w:p>
    <w:p w14:paraId="222448EA" w14:textId="77777777" w:rsidR="00A5523A" w:rsidRPr="00A5523A" w:rsidRDefault="00A5523A" w:rsidP="00A5523A">
      <w:pPr>
        <w:rPr>
          <w:sz w:val="24"/>
          <w:szCs w:val="24"/>
        </w:rPr>
      </w:pPr>
      <w:r w:rsidRPr="00A5523A">
        <w:rPr>
          <w:sz w:val="24"/>
          <w:szCs w:val="24"/>
        </w:rPr>
        <w:t>The Python scripts group_work.py and group_work_2.py effectively demonstrate the process of data analysis and visualization using pandas, matplotlib, and seaborn. They highlight the importance of data cleaning and preprocessing to ensure accurate analysis. By calculating summary statistics, the scripts provide valuable insights into population trends and distributions. The visualizations created by these scripts make complex data more comprehensible and accessible, aiding in the interpretation and communication of demographic trends.</w:t>
      </w:r>
    </w:p>
    <w:p w14:paraId="650E0728" w14:textId="77777777" w:rsidR="00A5523A" w:rsidRPr="00A5523A" w:rsidRDefault="00A5523A" w:rsidP="00A5523A">
      <w:pPr>
        <w:rPr>
          <w:sz w:val="24"/>
          <w:szCs w:val="24"/>
        </w:rPr>
      </w:pPr>
      <w:r w:rsidRPr="00A5523A">
        <w:rPr>
          <w:sz w:val="24"/>
          <w:szCs w:val="24"/>
        </w:rPr>
        <w:t>These scripts can serve as a foundation for more advanced data exploration and analysis. They underscore the power of Python in handling large datasets and producing meaningful insights through statistical analysis and visualization. Whether for research, policy-making, or educational purposes, the techniques demonstrated in these scripts are essential for anyone working with demographic data.</w:t>
      </w:r>
    </w:p>
    <w:p w14:paraId="43181987" w14:textId="77777777" w:rsidR="00A5523A" w:rsidRPr="001B5887" w:rsidRDefault="00A5523A" w:rsidP="001B5887">
      <w:pPr>
        <w:rPr>
          <w:sz w:val="24"/>
          <w:szCs w:val="24"/>
        </w:rPr>
      </w:pPr>
    </w:p>
    <w:p w14:paraId="7C63F243" w14:textId="77777777" w:rsidR="001B5887" w:rsidRPr="001B5887" w:rsidRDefault="001B5887" w:rsidP="001B5887">
      <w:pPr>
        <w:rPr>
          <w:sz w:val="24"/>
          <w:szCs w:val="24"/>
        </w:rPr>
      </w:pPr>
    </w:p>
    <w:sectPr w:rsidR="001B5887" w:rsidRPr="001B5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09"/>
    <w:rsid w:val="000C7AE7"/>
    <w:rsid w:val="00134095"/>
    <w:rsid w:val="001B5887"/>
    <w:rsid w:val="002B04B4"/>
    <w:rsid w:val="002F6661"/>
    <w:rsid w:val="005712E3"/>
    <w:rsid w:val="006109C9"/>
    <w:rsid w:val="00615A62"/>
    <w:rsid w:val="007D71DC"/>
    <w:rsid w:val="009149C6"/>
    <w:rsid w:val="00932C77"/>
    <w:rsid w:val="00A5523A"/>
    <w:rsid w:val="00BA3B22"/>
    <w:rsid w:val="00E44509"/>
    <w:rsid w:val="00F40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BF0F"/>
  <w15:chartTrackingRefBased/>
  <w15:docId w15:val="{36A43CE3-463A-43C2-B243-4B8958D2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5702">
      <w:bodyDiv w:val="1"/>
      <w:marLeft w:val="0"/>
      <w:marRight w:val="0"/>
      <w:marTop w:val="0"/>
      <w:marBottom w:val="0"/>
      <w:divBdr>
        <w:top w:val="none" w:sz="0" w:space="0" w:color="auto"/>
        <w:left w:val="none" w:sz="0" w:space="0" w:color="auto"/>
        <w:bottom w:val="none" w:sz="0" w:space="0" w:color="auto"/>
        <w:right w:val="none" w:sz="0" w:space="0" w:color="auto"/>
      </w:divBdr>
    </w:div>
    <w:div w:id="176579816">
      <w:bodyDiv w:val="1"/>
      <w:marLeft w:val="0"/>
      <w:marRight w:val="0"/>
      <w:marTop w:val="0"/>
      <w:marBottom w:val="0"/>
      <w:divBdr>
        <w:top w:val="none" w:sz="0" w:space="0" w:color="auto"/>
        <w:left w:val="none" w:sz="0" w:space="0" w:color="auto"/>
        <w:bottom w:val="none" w:sz="0" w:space="0" w:color="auto"/>
        <w:right w:val="none" w:sz="0" w:space="0" w:color="auto"/>
      </w:divBdr>
    </w:div>
    <w:div w:id="277026742">
      <w:bodyDiv w:val="1"/>
      <w:marLeft w:val="0"/>
      <w:marRight w:val="0"/>
      <w:marTop w:val="0"/>
      <w:marBottom w:val="0"/>
      <w:divBdr>
        <w:top w:val="none" w:sz="0" w:space="0" w:color="auto"/>
        <w:left w:val="none" w:sz="0" w:space="0" w:color="auto"/>
        <w:bottom w:val="none" w:sz="0" w:space="0" w:color="auto"/>
        <w:right w:val="none" w:sz="0" w:space="0" w:color="auto"/>
      </w:divBdr>
    </w:div>
    <w:div w:id="287703376">
      <w:bodyDiv w:val="1"/>
      <w:marLeft w:val="0"/>
      <w:marRight w:val="0"/>
      <w:marTop w:val="0"/>
      <w:marBottom w:val="0"/>
      <w:divBdr>
        <w:top w:val="none" w:sz="0" w:space="0" w:color="auto"/>
        <w:left w:val="none" w:sz="0" w:space="0" w:color="auto"/>
        <w:bottom w:val="none" w:sz="0" w:space="0" w:color="auto"/>
        <w:right w:val="none" w:sz="0" w:space="0" w:color="auto"/>
      </w:divBdr>
    </w:div>
    <w:div w:id="358244630">
      <w:bodyDiv w:val="1"/>
      <w:marLeft w:val="0"/>
      <w:marRight w:val="0"/>
      <w:marTop w:val="0"/>
      <w:marBottom w:val="0"/>
      <w:divBdr>
        <w:top w:val="none" w:sz="0" w:space="0" w:color="auto"/>
        <w:left w:val="none" w:sz="0" w:space="0" w:color="auto"/>
        <w:bottom w:val="none" w:sz="0" w:space="0" w:color="auto"/>
        <w:right w:val="none" w:sz="0" w:space="0" w:color="auto"/>
      </w:divBdr>
    </w:div>
    <w:div w:id="411509467">
      <w:bodyDiv w:val="1"/>
      <w:marLeft w:val="0"/>
      <w:marRight w:val="0"/>
      <w:marTop w:val="0"/>
      <w:marBottom w:val="0"/>
      <w:divBdr>
        <w:top w:val="none" w:sz="0" w:space="0" w:color="auto"/>
        <w:left w:val="none" w:sz="0" w:space="0" w:color="auto"/>
        <w:bottom w:val="none" w:sz="0" w:space="0" w:color="auto"/>
        <w:right w:val="none" w:sz="0" w:space="0" w:color="auto"/>
      </w:divBdr>
    </w:div>
    <w:div w:id="429665867">
      <w:bodyDiv w:val="1"/>
      <w:marLeft w:val="0"/>
      <w:marRight w:val="0"/>
      <w:marTop w:val="0"/>
      <w:marBottom w:val="0"/>
      <w:divBdr>
        <w:top w:val="none" w:sz="0" w:space="0" w:color="auto"/>
        <w:left w:val="none" w:sz="0" w:space="0" w:color="auto"/>
        <w:bottom w:val="none" w:sz="0" w:space="0" w:color="auto"/>
        <w:right w:val="none" w:sz="0" w:space="0" w:color="auto"/>
      </w:divBdr>
    </w:div>
    <w:div w:id="488836185">
      <w:bodyDiv w:val="1"/>
      <w:marLeft w:val="0"/>
      <w:marRight w:val="0"/>
      <w:marTop w:val="0"/>
      <w:marBottom w:val="0"/>
      <w:divBdr>
        <w:top w:val="none" w:sz="0" w:space="0" w:color="auto"/>
        <w:left w:val="none" w:sz="0" w:space="0" w:color="auto"/>
        <w:bottom w:val="none" w:sz="0" w:space="0" w:color="auto"/>
        <w:right w:val="none" w:sz="0" w:space="0" w:color="auto"/>
      </w:divBdr>
    </w:div>
    <w:div w:id="547493586">
      <w:bodyDiv w:val="1"/>
      <w:marLeft w:val="0"/>
      <w:marRight w:val="0"/>
      <w:marTop w:val="0"/>
      <w:marBottom w:val="0"/>
      <w:divBdr>
        <w:top w:val="none" w:sz="0" w:space="0" w:color="auto"/>
        <w:left w:val="none" w:sz="0" w:space="0" w:color="auto"/>
        <w:bottom w:val="none" w:sz="0" w:space="0" w:color="auto"/>
        <w:right w:val="none" w:sz="0" w:space="0" w:color="auto"/>
      </w:divBdr>
    </w:div>
    <w:div w:id="561335364">
      <w:bodyDiv w:val="1"/>
      <w:marLeft w:val="0"/>
      <w:marRight w:val="0"/>
      <w:marTop w:val="0"/>
      <w:marBottom w:val="0"/>
      <w:divBdr>
        <w:top w:val="none" w:sz="0" w:space="0" w:color="auto"/>
        <w:left w:val="none" w:sz="0" w:space="0" w:color="auto"/>
        <w:bottom w:val="none" w:sz="0" w:space="0" w:color="auto"/>
        <w:right w:val="none" w:sz="0" w:space="0" w:color="auto"/>
      </w:divBdr>
    </w:div>
    <w:div w:id="630595747">
      <w:bodyDiv w:val="1"/>
      <w:marLeft w:val="0"/>
      <w:marRight w:val="0"/>
      <w:marTop w:val="0"/>
      <w:marBottom w:val="0"/>
      <w:divBdr>
        <w:top w:val="none" w:sz="0" w:space="0" w:color="auto"/>
        <w:left w:val="none" w:sz="0" w:space="0" w:color="auto"/>
        <w:bottom w:val="none" w:sz="0" w:space="0" w:color="auto"/>
        <w:right w:val="none" w:sz="0" w:space="0" w:color="auto"/>
      </w:divBdr>
    </w:div>
    <w:div w:id="671101083">
      <w:bodyDiv w:val="1"/>
      <w:marLeft w:val="0"/>
      <w:marRight w:val="0"/>
      <w:marTop w:val="0"/>
      <w:marBottom w:val="0"/>
      <w:divBdr>
        <w:top w:val="none" w:sz="0" w:space="0" w:color="auto"/>
        <w:left w:val="none" w:sz="0" w:space="0" w:color="auto"/>
        <w:bottom w:val="none" w:sz="0" w:space="0" w:color="auto"/>
        <w:right w:val="none" w:sz="0" w:space="0" w:color="auto"/>
      </w:divBdr>
    </w:div>
    <w:div w:id="701247198">
      <w:bodyDiv w:val="1"/>
      <w:marLeft w:val="0"/>
      <w:marRight w:val="0"/>
      <w:marTop w:val="0"/>
      <w:marBottom w:val="0"/>
      <w:divBdr>
        <w:top w:val="none" w:sz="0" w:space="0" w:color="auto"/>
        <w:left w:val="none" w:sz="0" w:space="0" w:color="auto"/>
        <w:bottom w:val="none" w:sz="0" w:space="0" w:color="auto"/>
        <w:right w:val="none" w:sz="0" w:space="0" w:color="auto"/>
      </w:divBdr>
      <w:divsChild>
        <w:div w:id="1767264456">
          <w:marLeft w:val="0"/>
          <w:marRight w:val="0"/>
          <w:marTop w:val="0"/>
          <w:marBottom w:val="0"/>
          <w:divBdr>
            <w:top w:val="none" w:sz="0" w:space="0" w:color="auto"/>
            <w:left w:val="none" w:sz="0" w:space="0" w:color="auto"/>
            <w:bottom w:val="none" w:sz="0" w:space="0" w:color="auto"/>
            <w:right w:val="none" w:sz="0" w:space="0" w:color="auto"/>
          </w:divBdr>
          <w:divsChild>
            <w:div w:id="817109211">
              <w:marLeft w:val="0"/>
              <w:marRight w:val="0"/>
              <w:marTop w:val="0"/>
              <w:marBottom w:val="0"/>
              <w:divBdr>
                <w:top w:val="none" w:sz="0" w:space="0" w:color="auto"/>
                <w:left w:val="none" w:sz="0" w:space="0" w:color="auto"/>
                <w:bottom w:val="none" w:sz="0" w:space="0" w:color="auto"/>
                <w:right w:val="none" w:sz="0" w:space="0" w:color="auto"/>
              </w:divBdr>
            </w:div>
            <w:div w:id="382362997">
              <w:marLeft w:val="0"/>
              <w:marRight w:val="0"/>
              <w:marTop w:val="0"/>
              <w:marBottom w:val="0"/>
              <w:divBdr>
                <w:top w:val="none" w:sz="0" w:space="0" w:color="auto"/>
                <w:left w:val="none" w:sz="0" w:space="0" w:color="auto"/>
                <w:bottom w:val="none" w:sz="0" w:space="0" w:color="auto"/>
                <w:right w:val="none" w:sz="0" w:space="0" w:color="auto"/>
              </w:divBdr>
            </w:div>
            <w:div w:id="1736004856">
              <w:marLeft w:val="0"/>
              <w:marRight w:val="0"/>
              <w:marTop w:val="0"/>
              <w:marBottom w:val="0"/>
              <w:divBdr>
                <w:top w:val="none" w:sz="0" w:space="0" w:color="auto"/>
                <w:left w:val="none" w:sz="0" w:space="0" w:color="auto"/>
                <w:bottom w:val="none" w:sz="0" w:space="0" w:color="auto"/>
                <w:right w:val="none" w:sz="0" w:space="0" w:color="auto"/>
              </w:divBdr>
            </w:div>
            <w:div w:id="1207642119">
              <w:marLeft w:val="0"/>
              <w:marRight w:val="0"/>
              <w:marTop w:val="0"/>
              <w:marBottom w:val="0"/>
              <w:divBdr>
                <w:top w:val="none" w:sz="0" w:space="0" w:color="auto"/>
                <w:left w:val="none" w:sz="0" w:space="0" w:color="auto"/>
                <w:bottom w:val="none" w:sz="0" w:space="0" w:color="auto"/>
                <w:right w:val="none" w:sz="0" w:space="0" w:color="auto"/>
              </w:divBdr>
            </w:div>
            <w:div w:id="431126399">
              <w:marLeft w:val="0"/>
              <w:marRight w:val="0"/>
              <w:marTop w:val="0"/>
              <w:marBottom w:val="0"/>
              <w:divBdr>
                <w:top w:val="none" w:sz="0" w:space="0" w:color="auto"/>
                <w:left w:val="none" w:sz="0" w:space="0" w:color="auto"/>
                <w:bottom w:val="none" w:sz="0" w:space="0" w:color="auto"/>
                <w:right w:val="none" w:sz="0" w:space="0" w:color="auto"/>
              </w:divBdr>
            </w:div>
            <w:div w:id="1717074060">
              <w:marLeft w:val="0"/>
              <w:marRight w:val="0"/>
              <w:marTop w:val="0"/>
              <w:marBottom w:val="0"/>
              <w:divBdr>
                <w:top w:val="none" w:sz="0" w:space="0" w:color="auto"/>
                <w:left w:val="none" w:sz="0" w:space="0" w:color="auto"/>
                <w:bottom w:val="none" w:sz="0" w:space="0" w:color="auto"/>
                <w:right w:val="none" w:sz="0" w:space="0" w:color="auto"/>
              </w:divBdr>
            </w:div>
            <w:div w:id="1376271752">
              <w:marLeft w:val="0"/>
              <w:marRight w:val="0"/>
              <w:marTop w:val="0"/>
              <w:marBottom w:val="0"/>
              <w:divBdr>
                <w:top w:val="none" w:sz="0" w:space="0" w:color="auto"/>
                <w:left w:val="none" w:sz="0" w:space="0" w:color="auto"/>
                <w:bottom w:val="none" w:sz="0" w:space="0" w:color="auto"/>
                <w:right w:val="none" w:sz="0" w:space="0" w:color="auto"/>
              </w:divBdr>
            </w:div>
            <w:div w:id="479926978">
              <w:marLeft w:val="0"/>
              <w:marRight w:val="0"/>
              <w:marTop w:val="0"/>
              <w:marBottom w:val="0"/>
              <w:divBdr>
                <w:top w:val="none" w:sz="0" w:space="0" w:color="auto"/>
                <w:left w:val="none" w:sz="0" w:space="0" w:color="auto"/>
                <w:bottom w:val="none" w:sz="0" w:space="0" w:color="auto"/>
                <w:right w:val="none" w:sz="0" w:space="0" w:color="auto"/>
              </w:divBdr>
            </w:div>
            <w:div w:id="657998138">
              <w:marLeft w:val="0"/>
              <w:marRight w:val="0"/>
              <w:marTop w:val="0"/>
              <w:marBottom w:val="0"/>
              <w:divBdr>
                <w:top w:val="none" w:sz="0" w:space="0" w:color="auto"/>
                <w:left w:val="none" w:sz="0" w:space="0" w:color="auto"/>
                <w:bottom w:val="none" w:sz="0" w:space="0" w:color="auto"/>
                <w:right w:val="none" w:sz="0" w:space="0" w:color="auto"/>
              </w:divBdr>
            </w:div>
            <w:div w:id="2069767971">
              <w:marLeft w:val="0"/>
              <w:marRight w:val="0"/>
              <w:marTop w:val="0"/>
              <w:marBottom w:val="0"/>
              <w:divBdr>
                <w:top w:val="none" w:sz="0" w:space="0" w:color="auto"/>
                <w:left w:val="none" w:sz="0" w:space="0" w:color="auto"/>
                <w:bottom w:val="none" w:sz="0" w:space="0" w:color="auto"/>
                <w:right w:val="none" w:sz="0" w:space="0" w:color="auto"/>
              </w:divBdr>
            </w:div>
            <w:div w:id="1855537951">
              <w:marLeft w:val="0"/>
              <w:marRight w:val="0"/>
              <w:marTop w:val="0"/>
              <w:marBottom w:val="0"/>
              <w:divBdr>
                <w:top w:val="none" w:sz="0" w:space="0" w:color="auto"/>
                <w:left w:val="none" w:sz="0" w:space="0" w:color="auto"/>
                <w:bottom w:val="none" w:sz="0" w:space="0" w:color="auto"/>
                <w:right w:val="none" w:sz="0" w:space="0" w:color="auto"/>
              </w:divBdr>
            </w:div>
            <w:div w:id="587347264">
              <w:marLeft w:val="0"/>
              <w:marRight w:val="0"/>
              <w:marTop w:val="0"/>
              <w:marBottom w:val="0"/>
              <w:divBdr>
                <w:top w:val="none" w:sz="0" w:space="0" w:color="auto"/>
                <w:left w:val="none" w:sz="0" w:space="0" w:color="auto"/>
                <w:bottom w:val="none" w:sz="0" w:space="0" w:color="auto"/>
                <w:right w:val="none" w:sz="0" w:space="0" w:color="auto"/>
              </w:divBdr>
            </w:div>
            <w:div w:id="1594508283">
              <w:marLeft w:val="0"/>
              <w:marRight w:val="0"/>
              <w:marTop w:val="0"/>
              <w:marBottom w:val="0"/>
              <w:divBdr>
                <w:top w:val="none" w:sz="0" w:space="0" w:color="auto"/>
                <w:left w:val="none" w:sz="0" w:space="0" w:color="auto"/>
                <w:bottom w:val="none" w:sz="0" w:space="0" w:color="auto"/>
                <w:right w:val="none" w:sz="0" w:space="0" w:color="auto"/>
              </w:divBdr>
            </w:div>
            <w:div w:id="176778434">
              <w:marLeft w:val="0"/>
              <w:marRight w:val="0"/>
              <w:marTop w:val="0"/>
              <w:marBottom w:val="0"/>
              <w:divBdr>
                <w:top w:val="none" w:sz="0" w:space="0" w:color="auto"/>
                <w:left w:val="none" w:sz="0" w:space="0" w:color="auto"/>
                <w:bottom w:val="none" w:sz="0" w:space="0" w:color="auto"/>
                <w:right w:val="none" w:sz="0" w:space="0" w:color="auto"/>
              </w:divBdr>
            </w:div>
            <w:div w:id="1891648532">
              <w:marLeft w:val="0"/>
              <w:marRight w:val="0"/>
              <w:marTop w:val="0"/>
              <w:marBottom w:val="0"/>
              <w:divBdr>
                <w:top w:val="none" w:sz="0" w:space="0" w:color="auto"/>
                <w:left w:val="none" w:sz="0" w:space="0" w:color="auto"/>
                <w:bottom w:val="none" w:sz="0" w:space="0" w:color="auto"/>
                <w:right w:val="none" w:sz="0" w:space="0" w:color="auto"/>
              </w:divBdr>
            </w:div>
            <w:div w:id="1114908514">
              <w:marLeft w:val="0"/>
              <w:marRight w:val="0"/>
              <w:marTop w:val="0"/>
              <w:marBottom w:val="0"/>
              <w:divBdr>
                <w:top w:val="none" w:sz="0" w:space="0" w:color="auto"/>
                <w:left w:val="none" w:sz="0" w:space="0" w:color="auto"/>
                <w:bottom w:val="none" w:sz="0" w:space="0" w:color="auto"/>
                <w:right w:val="none" w:sz="0" w:space="0" w:color="auto"/>
              </w:divBdr>
            </w:div>
            <w:div w:id="20011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582">
      <w:bodyDiv w:val="1"/>
      <w:marLeft w:val="0"/>
      <w:marRight w:val="0"/>
      <w:marTop w:val="0"/>
      <w:marBottom w:val="0"/>
      <w:divBdr>
        <w:top w:val="none" w:sz="0" w:space="0" w:color="auto"/>
        <w:left w:val="none" w:sz="0" w:space="0" w:color="auto"/>
        <w:bottom w:val="none" w:sz="0" w:space="0" w:color="auto"/>
        <w:right w:val="none" w:sz="0" w:space="0" w:color="auto"/>
      </w:divBdr>
    </w:div>
    <w:div w:id="827478991">
      <w:bodyDiv w:val="1"/>
      <w:marLeft w:val="0"/>
      <w:marRight w:val="0"/>
      <w:marTop w:val="0"/>
      <w:marBottom w:val="0"/>
      <w:divBdr>
        <w:top w:val="none" w:sz="0" w:space="0" w:color="auto"/>
        <w:left w:val="none" w:sz="0" w:space="0" w:color="auto"/>
        <w:bottom w:val="none" w:sz="0" w:space="0" w:color="auto"/>
        <w:right w:val="none" w:sz="0" w:space="0" w:color="auto"/>
      </w:divBdr>
    </w:div>
    <w:div w:id="852963312">
      <w:bodyDiv w:val="1"/>
      <w:marLeft w:val="0"/>
      <w:marRight w:val="0"/>
      <w:marTop w:val="0"/>
      <w:marBottom w:val="0"/>
      <w:divBdr>
        <w:top w:val="none" w:sz="0" w:space="0" w:color="auto"/>
        <w:left w:val="none" w:sz="0" w:space="0" w:color="auto"/>
        <w:bottom w:val="none" w:sz="0" w:space="0" w:color="auto"/>
        <w:right w:val="none" w:sz="0" w:space="0" w:color="auto"/>
      </w:divBdr>
    </w:div>
    <w:div w:id="858347338">
      <w:bodyDiv w:val="1"/>
      <w:marLeft w:val="0"/>
      <w:marRight w:val="0"/>
      <w:marTop w:val="0"/>
      <w:marBottom w:val="0"/>
      <w:divBdr>
        <w:top w:val="none" w:sz="0" w:space="0" w:color="auto"/>
        <w:left w:val="none" w:sz="0" w:space="0" w:color="auto"/>
        <w:bottom w:val="none" w:sz="0" w:space="0" w:color="auto"/>
        <w:right w:val="none" w:sz="0" w:space="0" w:color="auto"/>
      </w:divBdr>
      <w:divsChild>
        <w:div w:id="1807812450">
          <w:marLeft w:val="0"/>
          <w:marRight w:val="0"/>
          <w:marTop w:val="0"/>
          <w:marBottom w:val="0"/>
          <w:divBdr>
            <w:top w:val="none" w:sz="0" w:space="0" w:color="auto"/>
            <w:left w:val="none" w:sz="0" w:space="0" w:color="auto"/>
            <w:bottom w:val="none" w:sz="0" w:space="0" w:color="auto"/>
            <w:right w:val="none" w:sz="0" w:space="0" w:color="auto"/>
          </w:divBdr>
          <w:divsChild>
            <w:div w:id="1242133299">
              <w:marLeft w:val="0"/>
              <w:marRight w:val="0"/>
              <w:marTop w:val="0"/>
              <w:marBottom w:val="0"/>
              <w:divBdr>
                <w:top w:val="none" w:sz="0" w:space="0" w:color="auto"/>
                <w:left w:val="none" w:sz="0" w:space="0" w:color="auto"/>
                <w:bottom w:val="none" w:sz="0" w:space="0" w:color="auto"/>
                <w:right w:val="none" w:sz="0" w:space="0" w:color="auto"/>
              </w:divBdr>
            </w:div>
            <w:div w:id="182522363">
              <w:marLeft w:val="0"/>
              <w:marRight w:val="0"/>
              <w:marTop w:val="0"/>
              <w:marBottom w:val="0"/>
              <w:divBdr>
                <w:top w:val="none" w:sz="0" w:space="0" w:color="auto"/>
                <w:left w:val="none" w:sz="0" w:space="0" w:color="auto"/>
                <w:bottom w:val="none" w:sz="0" w:space="0" w:color="auto"/>
                <w:right w:val="none" w:sz="0" w:space="0" w:color="auto"/>
              </w:divBdr>
            </w:div>
            <w:div w:id="1523975146">
              <w:marLeft w:val="0"/>
              <w:marRight w:val="0"/>
              <w:marTop w:val="0"/>
              <w:marBottom w:val="0"/>
              <w:divBdr>
                <w:top w:val="none" w:sz="0" w:space="0" w:color="auto"/>
                <w:left w:val="none" w:sz="0" w:space="0" w:color="auto"/>
                <w:bottom w:val="none" w:sz="0" w:space="0" w:color="auto"/>
                <w:right w:val="none" w:sz="0" w:space="0" w:color="auto"/>
              </w:divBdr>
            </w:div>
            <w:div w:id="750078312">
              <w:marLeft w:val="0"/>
              <w:marRight w:val="0"/>
              <w:marTop w:val="0"/>
              <w:marBottom w:val="0"/>
              <w:divBdr>
                <w:top w:val="none" w:sz="0" w:space="0" w:color="auto"/>
                <w:left w:val="none" w:sz="0" w:space="0" w:color="auto"/>
                <w:bottom w:val="none" w:sz="0" w:space="0" w:color="auto"/>
                <w:right w:val="none" w:sz="0" w:space="0" w:color="auto"/>
              </w:divBdr>
            </w:div>
            <w:div w:id="1254588046">
              <w:marLeft w:val="0"/>
              <w:marRight w:val="0"/>
              <w:marTop w:val="0"/>
              <w:marBottom w:val="0"/>
              <w:divBdr>
                <w:top w:val="none" w:sz="0" w:space="0" w:color="auto"/>
                <w:left w:val="none" w:sz="0" w:space="0" w:color="auto"/>
                <w:bottom w:val="none" w:sz="0" w:space="0" w:color="auto"/>
                <w:right w:val="none" w:sz="0" w:space="0" w:color="auto"/>
              </w:divBdr>
            </w:div>
            <w:div w:id="731270038">
              <w:marLeft w:val="0"/>
              <w:marRight w:val="0"/>
              <w:marTop w:val="0"/>
              <w:marBottom w:val="0"/>
              <w:divBdr>
                <w:top w:val="none" w:sz="0" w:space="0" w:color="auto"/>
                <w:left w:val="none" w:sz="0" w:space="0" w:color="auto"/>
                <w:bottom w:val="none" w:sz="0" w:space="0" w:color="auto"/>
                <w:right w:val="none" w:sz="0" w:space="0" w:color="auto"/>
              </w:divBdr>
            </w:div>
            <w:div w:id="1788574903">
              <w:marLeft w:val="0"/>
              <w:marRight w:val="0"/>
              <w:marTop w:val="0"/>
              <w:marBottom w:val="0"/>
              <w:divBdr>
                <w:top w:val="none" w:sz="0" w:space="0" w:color="auto"/>
                <w:left w:val="none" w:sz="0" w:space="0" w:color="auto"/>
                <w:bottom w:val="none" w:sz="0" w:space="0" w:color="auto"/>
                <w:right w:val="none" w:sz="0" w:space="0" w:color="auto"/>
              </w:divBdr>
            </w:div>
            <w:div w:id="414978063">
              <w:marLeft w:val="0"/>
              <w:marRight w:val="0"/>
              <w:marTop w:val="0"/>
              <w:marBottom w:val="0"/>
              <w:divBdr>
                <w:top w:val="none" w:sz="0" w:space="0" w:color="auto"/>
                <w:left w:val="none" w:sz="0" w:space="0" w:color="auto"/>
                <w:bottom w:val="none" w:sz="0" w:space="0" w:color="auto"/>
                <w:right w:val="none" w:sz="0" w:space="0" w:color="auto"/>
              </w:divBdr>
            </w:div>
            <w:div w:id="204800492">
              <w:marLeft w:val="0"/>
              <w:marRight w:val="0"/>
              <w:marTop w:val="0"/>
              <w:marBottom w:val="0"/>
              <w:divBdr>
                <w:top w:val="none" w:sz="0" w:space="0" w:color="auto"/>
                <w:left w:val="none" w:sz="0" w:space="0" w:color="auto"/>
                <w:bottom w:val="none" w:sz="0" w:space="0" w:color="auto"/>
                <w:right w:val="none" w:sz="0" w:space="0" w:color="auto"/>
              </w:divBdr>
            </w:div>
            <w:div w:id="1232621320">
              <w:marLeft w:val="0"/>
              <w:marRight w:val="0"/>
              <w:marTop w:val="0"/>
              <w:marBottom w:val="0"/>
              <w:divBdr>
                <w:top w:val="none" w:sz="0" w:space="0" w:color="auto"/>
                <w:left w:val="none" w:sz="0" w:space="0" w:color="auto"/>
                <w:bottom w:val="none" w:sz="0" w:space="0" w:color="auto"/>
                <w:right w:val="none" w:sz="0" w:space="0" w:color="auto"/>
              </w:divBdr>
            </w:div>
            <w:div w:id="169954959">
              <w:marLeft w:val="0"/>
              <w:marRight w:val="0"/>
              <w:marTop w:val="0"/>
              <w:marBottom w:val="0"/>
              <w:divBdr>
                <w:top w:val="none" w:sz="0" w:space="0" w:color="auto"/>
                <w:left w:val="none" w:sz="0" w:space="0" w:color="auto"/>
                <w:bottom w:val="none" w:sz="0" w:space="0" w:color="auto"/>
                <w:right w:val="none" w:sz="0" w:space="0" w:color="auto"/>
              </w:divBdr>
            </w:div>
            <w:div w:id="1470123382">
              <w:marLeft w:val="0"/>
              <w:marRight w:val="0"/>
              <w:marTop w:val="0"/>
              <w:marBottom w:val="0"/>
              <w:divBdr>
                <w:top w:val="none" w:sz="0" w:space="0" w:color="auto"/>
                <w:left w:val="none" w:sz="0" w:space="0" w:color="auto"/>
                <w:bottom w:val="none" w:sz="0" w:space="0" w:color="auto"/>
                <w:right w:val="none" w:sz="0" w:space="0" w:color="auto"/>
              </w:divBdr>
            </w:div>
            <w:div w:id="1106199099">
              <w:marLeft w:val="0"/>
              <w:marRight w:val="0"/>
              <w:marTop w:val="0"/>
              <w:marBottom w:val="0"/>
              <w:divBdr>
                <w:top w:val="none" w:sz="0" w:space="0" w:color="auto"/>
                <w:left w:val="none" w:sz="0" w:space="0" w:color="auto"/>
                <w:bottom w:val="none" w:sz="0" w:space="0" w:color="auto"/>
                <w:right w:val="none" w:sz="0" w:space="0" w:color="auto"/>
              </w:divBdr>
            </w:div>
            <w:div w:id="1648321941">
              <w:marLeft w:val="0"/>
              <w:marRight w:val="0"/>
              <w:marTop w:val="0"/>
              <w:marBottom w:val="0"/>
              <w:divBdr>
                <w:top w:val="none" w:sz="0" w:space="0" w:color="auto"/>
                <w:left w:val="none" w:sz="0" w:space="0" w:color="auto"/>
                <w:bottom w:val="none" w:sz="0" w:space="0" w:color="auto"/>
                <w:right w:val="none" w:sz="0" w:space="0" w:color="auto"/>
              </w:divBdr>
            </w:div>
            <w:div w:id="593366207">
              <w:marLeft w:val="0"/>
              <w:marRight w:val="0"/>
              <w:marTop w:val="0"/>
              <w:marBottom w:val="0"/>
              <w:divBdr>
                <w:top w:val="none" w:sz="0" w:space="0" w:color="auto"/>
                <w:left w:val="none" w:sz="0" w:space="0" w:color="auto"/>
                <w:bottom w:val="none" w:sz="0" w:space="0" w:color="auto"/>
                <w:right w:val="none" w:sz="0" w:space="0" w:color="auto"/>
              </w:divBdr>
            </w:div>
            <w:div w:id="251859164">
              <w:marLeft w:val="0"/>
              <w:marRight w:val="0"/>
              <w:marTop w:val="0"/>
              <w:marBottom w:val="0"/>
              <w:divBdr>
                <w:top w:val="none" w:sz="0" w:space="0" w:color="auto"/>
                <w:left w:val="none" w:sz="0" w:space="0" w:color="auto"/>
                <w:bottom w:val="none" w:sz="0" w:space="0" w:color="auto"/>
                <w:right w:val="none" w:sz="0" w:space="0" w:color="auto"/>
              </w:divBdr>
            </w:div>
            <w:div w:id="16751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2324">
      <w:bodyDiv w:val="1"/>
      <w:marLeft w:val="0"/>
      <w:marRight w:val="0"/>
      <w:marTop w:val="0"/>
      <w:marBottom w:val="0"/>
      <w:divBdr>
        <w:top w:val="none" w:sz="0" w:space="0" w:color="auto"/>
        <w:left w:val="none" w:sz="0" w:space="0" w:color="auto"/>
        <w:bottom w:val="none" w:sz="0" w:space="0" w:color="auto"/>
        <w:right w:val="none" w:sz="0" w:space="0" w:color="auto"/>
      </w:divBdr>
    </w:div>
    <w:div w:id="920797516">
      <w:bodyDiv w:val="1"/>
      <w:marLeft w:val="0"/>
      <w:marRight w:val="0"/>
      <w:marTop w:val="0"/>
      <w:marBottom w:val="0"/>
      <w:divBdr>
        <w:top w:val="none" w:sz="0" w:space="0" w:color="auto"/>
        <w:left w:val="none" w:sz="0" w:space="0" w:color="auto"/>
        <w:bottom w:val="none" w:sz="0" w:space="0" w:color="auto"/>
        <w:right w:val="none" w:sz="0" w:space="0" w:color="auto"/>
      </w:divBdr>
    </w:div>
    <w:div w:id="1258364412">
      <w:bodyDiv w:val="1"/>
      <w:marLeft w:val="0"/>
      <w:marRight w:val="0"/>
      <w:marTop w:val="0"/>
      <w:marBottom w:val="0"/>
      <w:divBdr>
        <w:top w:val="none" w:sz="0" w:space="0" w:color="auto"/>
        <w:left w:val="none" w:sz="0" w:space="0" w:color="auto"/>
        <w:bottom w:val="none" w:sz="0" w:space="0" w:color="auto"/>
        <w:right w:val="none" w:sz="0" w:space="0" w:color="auto"/>
      </w:divBdr>
    </w:div>
    <w:div w:id="1395161127">
      <w:bodyDiv w:val="1"/>
      <w:marLeft w:val="0"/>
      <w:marRight w:val="0"/>
      <w:marTop w:val="0"/>
      <w:marBottom w:val="0"/>
      <w:divBdr>
        <w:top w:val="none" w:sz="0" w:space="0" w:color="auto"/>
        <w:left w:val="none" w:sz="0" w:space="0" w:color="auto"/>
        <w:bottom w:val="none" w:sz="0" w:space="0" w:color="auto"/>
        <w:right w:val="none" w:sz="0" w:space="0" w:color="auto"/>
      </w:divBdr>
    </w:div>
    <w:div w:id="1649628137">
      <w:bodyDiv w:val="1"/>
      <w:marLeft w:val="0"/>
      <w:marRight w:val="0"/>
      <w:marTop w:val="0"/>
      <w:marBottom w:val="0"/>
      <w:divBdr>
        <w:top w:val="none" w:sz="0" w:space="0" w:color="auto"/>
        <w:left w:val="none" w:sz="0" w:space="0" w:color="auto"/>
        <w:bottom w:val="none" w:sz="0" w:space="0" w:color="auto"/>
        <w:right w:val="none" w:sz="0" w:space="0" w:color="auto"/>
      </w:divBdr>
    </w:div>
    <w:div w:id="1718119861">
      <w:bodyDiv w:val="1"/>
      <w:marLeft w:val="0"/>
      <w:marRight w:val="0"/>
      <w:marTop w:val="0"/>
      <w:marBottom w:val="0"/>
      <w:divBdr>
        <w:top w:val="none" w:sz="0" w:space="0" w:color="auto"/>
        <w:left w:val="none" w:sz="0" w:space="0" w:color="auto"/>
        <w:bottom w:val="none" w:sz="0" w:space="0" w:color="auto"/>
        <w:right w:val="none" w:sz="0" w:space="0" w:color="auto"/>
      </w:divBdr>
    </w:div>
    <w:div w:id="1747190374">
      <w:bodyDiv w:val="1"/>
      <w:marLeft w:val="0"/>
      <w:marRight w:val="0"/>
      <w:marTop w:val="0"/>
      <w:marBottom w:val="0"/>
      <w:divBdr>
        <w:top w:val="none" w:sz="0" w:space="0" w:color="auto"/>
        <w:left w:val="none" w:sz="0" w:space="0" w:color="auto"/>
        <w:bottom w:val="none" w:sz="0" w:space="0" w:color="auto"/>
        <w:right w:val="none" w:sz="0" w:space="0" w:color="auto"/>
      </w:divBdr>
    </w:div>
    <w:div w:id="1979530359">
      <w:bodyDiv w:val="1"/>
      <w:marLeft w:val="0"/>
      <w:marRight w:val="0"/>
      <w:marTop w:val="0"/>
      <w:marBottom w:val="0"/>
      <w:divBdr>
        <w:top w:val="none" w:sz="0" w:space="0" w:color="auto"/>
        <w:left w:val="none" w:sz="0" w:space="0" w:color="auto"/>
        <w:bottom w:val="none" w:sz="0" w:space="0" w:color="auto"/>
        <w:right w:val="none" w:sz="0" w:space="0" w:color="auto"/>
      </w:divBdr>
    </w:div>
    <w:div w:id="2010132944">
      <w:bodyDiv w:val="1"/>
      <w:marLeft w:val="0"/>
      <w:marRight w:val="0"/>
      <w:marTop w:val="0"/>
      <w:marBottom w:val="0"/>
      <w:divBdr>
        <w:top w:val="none" w:sz="0" w:space="0" w:color="auto"/>
        <w:left w:val="none" w:sz="0" w:space="0" w:color="auto"/>
        <w:bottom w:val="none" w:sz="0" w:space="0" w:color="auto"/>
        <w:right w:val="none" w:sz="0" w:space="0" w:color="auto"/>
      </w:divBdr>
    </w:div>
    <w:div w:id="2072998745">
      <w:bodyDiv w:val="1"/>
      <w:marLeft w:val="0"/>
      <w:marRight w:val="0"/>
      <w:marTop w:val="0"/>
      <w:marBottom w:val="0"/>
      <w:divBdr>
        <w:top w:val="none" w:sz="0" w:space="0" w:color="auto"/>
        <w:left w:val="none" w:sz="0" w:space="0" w:color="auto"/>
        <w:bottom w:val="none" w:sz="0" w:space="0" w:color="auto"/>
        <w:right w:val="none" w:sz="0" w:space="0" w:color="auto"/>
      </w:divBdr>
    </w:div>
    <w:div w:id="21181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5</cp:revision>
  <dcterms:created xsi:type="dcterms:W3CDTF">2024-07-24T15:12:00Z</dcterms:created>
  <dcterms:modified xsi:type="dcterms:W3CDTF">2024-07-31T10:12:00Z</dcterms:modified>
</cp:coreProperties>
</file>