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Final:</w:t>
      </w:r>
    </w:p>
    <w:p w:rsidR="00000000" w:rsidDel="00000000" w:rsidP="00000000" w:rsidRDefault="00000000" w:rsidRPr="00000000" w14:paraId="00000002">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Ranking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Vulnerability Scanner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1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OWASP ZAP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2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Nikto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BurpSuite | Trivy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4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Nessus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5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Nuclei | Acunetix </w:t>
            </w:r>
          </w:p>
        </w:tc>
      </w:tr>
    </w:tbl>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List of vulnerability scanning tools, priority list to work with the their report, possible test applications:</w:t>
      </w:r>
      <w:r w:rsidDel="00000000" w:rsidR="00000000" w:rsidRPr="00000000">
        <w:rPr>
          <w:rtl w:val="0"/>
        </w:rPr>
      </w:r>
    </w:p>
    <w:p w:rsidR="00000000" w:rsidDel="00000000" w:rsidP="00000000" w:rsidRDefault="00000000" w:rsidRPr="00000000" w14:paraId="00000013">
      <w:pPr>
        <w:pStyle w:val="Heading3"/>
        <w:rPr/>
      </w:pPr>
      <w:bookmarkStart w:colFirst="0" w:colLast="0" w:name="_pxpf2qb7hkfa" w:id="0"/>
      <w:bookmarkEnd w:id="0"/>
      <w:r w:rsidDel="00000000" w:rsidR="00000000" w:rsidRPr="00000000">
        <w:rPr>
          <w:rtl w:val="0"/>
        </w:rPr>
        <w:t xml:space="preserve">Vulnerability Scanners I found including the ones introduced:</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OWASP ZAP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Nessus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Nikto</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Burpsuite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Aquasecurity - Trivy (</w:t>
      </w:r>
      <w:hyperlink r:id="rId6">
        <w:r w:rsidDel="00000000" w:rsidR="00000000" w:rsidRPr="00000000">
          <w:rPr>
            <w:color w:val="1155cc"/>
            <w:u w:val="single"/>
            <w:rtl w:val="0"/>
          </w:rPr>
          <w:t xml:space="preserve">https://github.com/aquasecurity/trivy</w:t>
        </w:r>
      </w:hyperlink>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Promptfoo (</w:t>
      </w:r>
      <w:hyperlink r:id="rId7">
        <w:r w:rsidDel="00000000" w:rsidR="00000000" w:rsidRPr="00000000">
          <w:rPr>
            <w:color w:val="1155cc"/>
            <w:u w:val="single"/>
            <w:rtl w:val="0"/>
          </w:rPr>
          <w:t xml:space="preserve">https://github.com/promptfoo</w:t>
        </w:r>
      </w:hyperlink>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More- </w:t>
      </w:r>
      <w:hyperlink r:id="rId8">
        <w:r w:rsidDel="00000000" w:rsidR="00000000" w:rsidRPr="00000000">
          <w:rPr>
            <w:color w:val="1155cc"/>
            <w:u w:val="single"/>
            <w:rtl w:val="0"/>
          </w:rPr>
          <w:t xml:space="preserve">https://github.com/topics/vulnerability-scanners</w:t>
        </w:r>
      </w:hyperlink>
      <w:r w:rsidDel="00000000" w:rsidR="00000000" w:rsidRPr="00000000">
        <w:rPr>
          <w:rtl w:val="0"/>
        </w:rPr>
        <w:t xml:space="preserve">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 </w:t>
      </w:r>
      <w:r w:rsidDel="00000000" w:rsidR="00000000" w:rsidRPr="00000000">
        <w:rPr>
          <w:rtl w:val="0"/>
        </w:rPr>
        <w:t xml:space="preserve">  </w:t>
      </w:r>
    </w:p>
    <w:tbl>
      <w:tblPr>
        <w:tblStyle w:val="Table2"/>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550"/>
        <w:gridCol w:w="5150"/>
        <w:tblGridChange w:id="0">
          <w:tblGrid>
            <w:gridCol w:w="1040"/>
            <w:gridCol w:w="1550"/>
            <w:gridCol w:w="51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Scanner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Why work with its report?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OWASP ZAP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Web vulnerability report; useful structured findings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Nessus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Rich vulnerability information and CVSS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Trivy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Structured vulnerability reports, CVEs/severity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Nikto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Simple web-server vulnerability findings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Burp Suite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Web application findings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Promptfoo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LLM/AI security findings; different domain</w:t>
            </w:r>
          </w:p>
        </w:tc>
      </w:tr>
    </w:tbl>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Highest priority because it directly focuses on web vulnerabilities, which aligns closely with the project. Its reports contain structured findings, but its severity system differs from CVSS, making it useful for developing the vulnerability-prioritisation logic.</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High priority because it provides detailed vulnerability information and CVSS scores. This makes it useful as a reference for developing and testing a common severity/priority scale across different scanners.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Provides structured vulnerability data such as CVEs and severity levels, making it relatively easy to parse and useful for testing whether the tool can handle vulnerabilities beyond web applications.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Relevant to web security and produces relatively straightforward web-server findings. It is useful for testing the tool with a simpler report format, but provides less complex information for prioritisation.</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Highly relevant to web application security, but its findings use its own severity/reporting structure. It is useful for testing severity normalisation, but is a slightly lower priority because of the additional complexity of its report format.</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Primarily focuses on network discovery, ports, services and NSE scripts, rather than producing vulnerability reports like ZAP or Nessus. Therefore, it is less directly aligned with the project's main objective.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Focuses on LLM/AI security, which is a different vulnerability domain from traditional scanners. It could be considered later if the project expands to AI security, but it is the least aligned with the initial scope.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p97a443prprn" w:id="1"/>
      <w:bookmarkEnd w:id="1"/>
      <w:r w:rsidDel="00000000" w:rsidR="00000000" w:rsidRPr="00000000">
        <w:rPr>
          <w:rtl w:val="0"/>
        </w:rPr>
        <w:t xml:space="preserve">Possible Test Apps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Burpsuite/Nmap - Metasploitable ⅔ , Kali Linux, UTM</w:t>
      </w:r>
    </w:p>
    <w:p w:rsidR="00000000" w:rsidDel="00000000" w:rsidP="00000000" w:rsidRDefault="00000000" w:rsidRPr="00000000" w14:paraId="00000041">
      <w:pPr>
        <w:rPr/>
      </w:pPr>
      <w:r w:rsidDel="00000000" w:rsidR="00000000" w:rsidRPr="00000000">
        <w:rPr>
          <w:rtl w:val="0"/>
        </w:rPr>
        <w:t xml:space="preserve">Trivy- </w:t>
      </w:r>
      <w:r w:rsidDel="00000000" w:rsidR="00000000" w:rsidRPr="00000000">
        <w:rPr>
          <w:b w:val="1"/>
          <w:bCs w:val="1"/>
          <w:sz w:val="24"/>
          <w:szCs w:val="24"/>
          <w:rtl w:val="0"/>
        </w:rPr>
        <w:t xml:space="preserve">Damn Vulnerable Web Application  (DVCC)</w:t>
      </w:r>
      <w:r w:rsidDel="00000000" w:rsidR="00000000" w:rsidRPr="00000000">
        <w:rPr>
          <w:rtl w:val="0"/>
        </w:rPr>
        <w:t xml:space="preserve"> app (Docker, terminal needed to download)</w:t>
      </w:r>
    </w:p>
    <w:p w:rsidR="00000000" w:rsidDel="00000000" w:rsidP="00000000" w:rsidRDefault="00000000" w:rsidRPr="00000000" w14:paraId="00000042">
      <w:pPr>
        <w:rPr/>
      </w:pPr>
      <w:r w:rsidDel="00000000" w:rsidR="00000000" w:rsidRPr="00000000">
        <w:rPr>
          <w:rtl w:val="0"/>
        </w:rPr>
        <w:t xml:space="preserve">OWASP/Nmap/Burp/Nikto - OWASP Juice Shop, DVWA  (</w:t>
      </w:r>
      <w:hyperlink r:id="rId9">
        <w:r w:rsidDel="00000000" w:rsidR="00000000" w:rsidRPr="00000000">
          <w:rPr>
            <w:color w:val="1155cc"/>
            <w:u w:val="single"/>
            <w:rtl w:val="0"/>
          </w:rPr>
          <w:t xml:space="preserve">https://github.com/digininja/DVWA</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Promptfoo - A small LLM application/test dataset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igininja/DVWA" TargetMode="External"/><Relationship Id="rId5" Type="http://schemas.openxmlformats.org/officeDocument/2006/relationships/styles" Target="styles.xml"/><Relationship Id="rId6" Type="http://schemas.openxmlformats.org/officeDocument/2006/relationships/hyperlink" Target="https://github.com/aquasecurity/trivy" TargetMode="External"/><Relationship Id="rId7" Type="http://schemas.openxmlformats.org/officeDocument/2006/relationships/hyperlink" Target="https://github.com/promptfoo" TargetMode="External"/><Relationship Id="rId8" Type="http://schemas.openxmlformats.org/officeDocument/2006/relationships/hyperlink" Target="https://github.com/topics/vulnerability-sca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