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14" w:rsidRPr="000809E3" w:rsidRDefault="00317A14" w:rsidP="00317A1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 w:hint="eastAsia"/>
          <w:b/>
          <w:sz w:val="32"/>
        </w:rPr>
        <w:t>New Batch Code Logic</w:t>
      </w:r>
    </w:p>
    <w:p w:rsidR="00317A14" w:rsidRDefault="00317A14" w:rsidP="00317A14">
      <w:pPr>
        <w:jc w:val="center"/>
        <w:rPr>
          <w:rFonts w:ascii="Arial" w:hAnsi="Arial" w:cs="Arial" w:hint="eastAsia"/>
        </w:rPr>
      </w:pPr>
    </w:p>
    <w:p w:rsidR="00317A14" w:rsidRDefault="00317A14" w:rsidP="00317A14">
      <w:pPr>
        <w:jc w:val="center"/>
        <w:rPr>
          <w:rFonts w:ascii="Arial" w:hAnsi="Arial" w:cs="Arial" w:hint="eastAsia"/>
        </w:rPr>
      </w:pPr>
      <w:r>
        <w:rPr>
          <w:rFonts w:ascii="Arial" w:hAnsi="Arial" w:cs="Arial"/>
        </w:rPr>
        <w:t>Taki Guan</w:t>
      </w:r>
    </w:p>
    <w:p w:rsidR="00317A14" w:rsidRPr="00317A14" w:rsidRDefault="00317A14" w:rsidP="00317A14">
      <w:pPr>
        <w:pStyle w:val="Heading1"/>
        <w:rPr>
          <w:rFonts w:ascii="Arial" w:hAnsi="Arial" w:cs="Arial" w:hint="eastAsia"/>
          <w:sz w:val="28"/>
        </w:rPr>
      </w:pPr>
      <w:bookmarkStart w:id="0" w:name="_Toc4068331"/>
      <w:r w:rsidRPr="00317A14">
        <w:rPr>
          <w:rFonts w:ascii="Arial" w:hAnsi="Arial" w:cs="Arial" w:hint="eastAsia"/>
          <w:sz w:val="28"/>
        </w:rPr>
        <w:t>Version History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95"/>
        <w:gridCol w:w="2239"/>
        <w:gridCol w:w="2094"/>
        <w:gridCol w:w="2094"/>
      </w:tblGrid>
      <w:tr w:rsidR="00317A14" w:rsidRPr="000809E3" w:rsidTr="003C6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317A14" w:rsidRPr="000809E3" w:rsidRDefault="00317A14" w:rsidP="003C672D">
            <w:pPr>
              <w:jc w:val="center"/>
              <w:rPr>
                <w:rFonts w:ascii="Arial" w:hAnsi="Arial" w:cs="Arial" w:hint="eastAsia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Version</w:t>
            </w:r>
          </w:p>
        </w:tc>
        <w:tc>
          <w:tcPr>
            <w:tcW w:w="2239" w:type="dxa"/>
          </w:tcPr>
          <w:p w:rsidR="00317A14" w:rsidRPr="000809E3" w:rsidRDefault="00317A14" w:rsidP="003C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Author</w:t>
            </w:r>
          </w:p>
        </w:tc>
        <w:tc>
          <w:tcPr>
            <w:tcW w:w="2094" w:type="dxa"/>
          </w:tcPr>
          <w:p w:rsidR="00317A14" w:rsidRPr="000809E3" w:rsidRDefault="00317A14" w:rsidP="003C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Date</w:t>
            </w:r>
          </w:p>
        </w:tc>
        <w:tc>
          <w:tcPr>
            <w:tcW w:w="2094" w:type="dxa"/>
          </w:tcPr>
          <w:p w:rsidR="00317A14" w:rsidRPr="000809E3" w:rsidRDefault="00317A14" w:rsidP="003C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Changes</w:t>
            </w:r>
          </w:p>
        </w:tc>
      </w:tr>
      <w:tr w:rsidR="00317A14" w:rsidRPr="000809E3" w:rsidTr="003C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317A14" w:rsidRPr="000809E3" w:rsidRDefault="00317A14" w:rsidP="003C672D">
            <w:pPr>
              <w:jc w:val="center"/>
              <w:rPr>
                <w:rFonts w:ascii="Arial" w:hAnsi="Arial" w:cs="Arial" w:hint="eastAsia"/>
                <w:b w:val="0"/>
                <w:sz w:val="18"/>
              </w:rPr>
            </w:pPr>
            <w:r w:rsidRPr="000809E3">
              <w:rPr>
                <w:rFonts w:ascii="Arial" w:hAnsi="Arial" w:cs="Arial" w:hint="eastAsia"/>
                <w:b w:val="0"/>
                <w:sz w:val="18"/>
              </w:rPr>
              <w:t>1.0</w:t>
            </w:r>
          </w:p>
        </w:tc>
        <w:tc>
          <w:tcPr>
            <w:tcW w:w="2239" w:type="dxa"/>
          </w:tcPr>
          <w:p w:rsidR="00317A14" w:rsidRPr="000809E3" w:rsidRDefault="00317A14" w:rsidP="003C6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Taki Guan</w:t>
            </w:r>
          </w:p>
        </w:tc>
        <w:tc>
          <w:tcPr>
            <w:tcW w:w="2094" w:type="dxa"/>
          </w:tcPr>
          <w:p w:rsidR="00317A14" w:rsidRPr="000809E3" w:rsidRDefault="00317A14" w:rsidP="003C6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2019-3-19</w:t>
            </w:r>
          </w:p>
        </w:tc>
        <w:tc>
          <w:tcPr>
            <w:tcW w:w="2094" w:type="dxa"/>
          </w:tcPr>
          <w:p w:rsidR="00317A14" w:rsidRPr="000809E3" w:rsidRDefault="00317A14" w:rsidP="003C6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Create Document</w:t>
            </w:r>
          </w:p>
        </w:tc>
      </w:tr>
      <w:tr w:rsidR="00604AD6" w:rsidRPr="000809E3" w:rsidTr="003C67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604AD6" w:rsidRPr="00604AD6" w:rsidRDefault="00B90C72" w:rsidP="003C672D">
            <w:pPr>
              <w:jc w:val="center"/>
              <w:rPr>
                <w:rFonts w:ascii="Arial" w:eastAsiaTheme="minorEastAsia" w:hAnsi="Arial" w:cs="Arial" w:hint="eastAsia"/>
                <w:b w:val="0"/>
                <w:sz w:val="18"/>
              </w:rPr>
            </w:pPr>
            <w:r>
              <w:rPr>
                <w:rFonts w:ascii="Arial" w:eastAsiaTheme="minorEastAsia" w:hAnsi="Arial" w:cs="Arial" w:hint="eastAsia"/>
                <w:b w:val="0"/>
                <w:sz w:val="18"/>
              </w:rPr>
              <w:t>1.0</w:t>
            </w:r>
          </w:p>
        </w:tc>
        <w:tc>
          <w:tcPr>
            <w:tcW w:w="2239" w:type="dxa"/>
          </w:tcPr>
          <w:p w:rsidR="00604AD6" w:rsidRPr="000809E3" w:rsidRDefault="00604AD6" w:rsidP="003C67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 w:hint="eastAsia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Taki Guan</w:t>
            </w:r>
          </w:p>
        </w:tc>
        <w:tc>
          <w:tcPr>
            <w:tcW w:w="2094" w:type="dxa"/>
          </w:tcPr>
          <w:p w:rsidR="00604AD6" w:rsidRPr="000809E3" w:rsidRDefault="00B90C72" w:rsidP="003C67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 w:hint="eastAsia"/>
                <w:sz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2019-3-21</w:t>
            </w:r>
          </w:p>
        </w:tc>
        <w:tc>
          <w:tcPr>
            <w:tcW w:w="2094" w:type="dxa"/>
          </w:tcPr>
          <w:p w:rsidR="00604AD6" w:rsidRPr="00604AD6" w:rsidRDefault="00604AD6" w:rsidP="003C67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Modify Document</w:t>
            </w:r>
          </w:p>
        </w:tc>
      </w:tr>
      <w:tr w:rsidR="00A72E4A" w:rsidRPr="000809E3" w:rsidTr="003C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A72E4A" w:rsidRPr="00604AD6" w:rsidRDefault="00A72E4A" w:rsidP="003C672D">
            <w:pPr>
              <w:jc w:val="center"/>
              <w:rPr>
                <w:rFonts w:ascii="Arial" w:eastAsiaTheme="minorEastAsia" w:hAnsi="Arial" w:cs="Arial" w:hint="eastAsia"/>
                <w:b w:val="0"/>
                <w:sz w:val="18"/>
              </w:rPr>
            </w:pPr>
            <w:r>
              <w:rPr>
                <w:rFonts w:ascii="Arial" w:eastAsiaTheme="minorEastAsia" w:hAnsi="Arial" w:cs="Arial" w:hint="eastAsia"/>
                <w:b w:val="0"/>
                <w:sz w:val="18"/>
              </w:rPr>
              <w:t>1.0</w:t>
            </w:r>
          </w:p>
        </w:tc>
        <w:tc>
          <w:tcPr>
            <w:tcW w:w="2239" w:type="dxa"/>
          </w:tcPr>
          <w:p w:rsidR="00A72E4A" w:rsidRPr="000809E3" w:rsidRDefault="00A72E4A" w:rsidP="003C6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Taki Guan</w:t>
            </w:r>
          </w:p>
        </w:tc>
        <w:tc>
          <w:tcPr>
            <w:tcW w:w="2094" w:type="dxa"/>
          </w:tcPr>
          <w:p w:rsidR="00A72E4A" w:rsidRPr="000809E3" w:rsidRDefault="00A72E4A" w:rsidP="003C6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</w:rPr>
              <w:t>2019-3-21</w:t>
            </w:r>
          </w:p>
        </w:tc>
        <w:tc>
          <w:tcPr>
            <w:tcW w:w="2094" w:type="dxa"/>
          </w:tcPr>
          <w:p w:rsidR="00A72E4A" w:rsidRPr="00604AD6" w:rsidRDefault="00A72E4A" w:rsidP="003C6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 w:hint="eastAsia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Finish</w:t>
            </w:r>
            <w:r>
              <w:rPr>
                <w:rFonts w:ascii="Arial" w:eastAsiaTheme="minorEastAsia" w:hAnsi="Arial" w:cs="Arial" w:hint="eastAsia"/>
                <w:sz w:val="18"/>
              </w:rPr>
              <w:t xml:space="preserve"> Document</w:t>
            </w:r>
          </w:p>
        </w:tc>
      </w:tr>
      <w:tr w:rsidR="00A72E4A" w:rsidRPr="000809E3" w:rsidTr="003C67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A72E4A" w:rsidRPr="000809E3" w:rsidRDefault="00A72E4A" w:rsidP="003C672D">
            <w:pPr>
              <w:jc w:val="center"/>
              <w:rPr>
                <w:rFonts w:ascii="Arial" w:hAnsi="Arial" w:cs="Arial" w:hint="eastAsia"/>
                <w:b w:val="0"/>
                <w:sz w:val="18"/>
              </w:rPr>
            </w:pPr>
          </w:p>
        </w:tc>
        <w:tc>
          <w:tcPr>
            <w:tcW w:w="2239" w:type="dxa"/>
          </w:tcPr>
          <w:p w:rsidR="00A72E4A" w:rsidRPr="000809E3" w:rsidRDefault="00A72E4A" w:rsidP="003C67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 w:hint="eastAsia"/>
                <w:sz w:val="18"/>
              </w:rPr>
            </w:pPr>
          </w:p>
        </w:tc>
        <w:tc>
          <w:tcPr>
            <w:tcW w:w="2094" w:type="dxa"/>
          </w:tcPr>
          <w:p w:rsidR="00A72E4A" w:rsidRPr="000809E3" w:rsidRDefault="00A72E4A" w:rsidP="003C67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 w:hint="eastAsia"/>
                <w:sz w:val="18"/>
              </w:rPr>
            </w:pPr>
          </w:p>
        </w:tc>
        <w:tc>
          <w:tcPr>
            <w:tcW w:w="2094" w:type="dxa"/>
          </w:tcPr>
          <w:p w:rsidR="00A72E4A" w:rsidRDefault="00A72E4A" w:rsidP="003C67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 w:hint="eastAsia"/>
                <w:sz w:val="18"/>
              </w:rPr>
            </w:pPr>
          </w:p>
        </w:tc>
      </w:tr>
      <w:tr w:rsidR="00A72E4A" w:rsidRPr="000809E3" w:rsidTr="003C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A72E4A" w:rsidRPr="000809E3" w:rsidRDefault="00A72E4A" w:rsidP="003C672D">
            <w:pPr>
              <w:jc w:val="center"/>
              <w:rPr>
                <w:rFonts w:ascii="Arial" w:hAnsi="Arial" w:cs="Arial" w:hint="eastAsia"/>
                <w:b w:val="0"/>
                <w:sz w:val="18"/>
              </w:rPr>
            </w:pPr>
          </w:p>
        </w:tc>
        <w:tc>
          <w:tcPr>
            <w:tcW w:w="2239" w:type="dxa"/>
          </w:tcPr>
          <w:p w:rsidR="00A72E4A" w:rsidRPr="000809E3" w:rsidRDefault="00A72E4A" w:rsidP="003C6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18"/>
              </w:rPr>
            </w:pPr>
          </w:p>
        </w:tc>
        <w:tc>
          <w:tcPr>
            <w:tcW w:w="2094" w:type="dxa"/>
          </w:tcPr>
          <w:p w:rsidR="00A72E4A" w:rsidRPr="000809E3" w:rsidRDefault="00A72E4A" w:rsidP="003C6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18"/>
              </w:rPr>
            </w:pPr>
          </w:p>
        </w:tc>
        <w:tc>
          <w:tcPr>
            <w:tcW w:w="2094" w:type="dxa"/>
          </w:tcPr>
          <w:p w:rsidR="00A72E4A" w:rsidRDefault="00A72E4A" w:rsidP="003C6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18"/>
              </w:rPr>
            </w:pPr>
          </w:p>
        </w:tc>
      </w:tr>
      <w:tr w:rsidR="00A72E4A" w:rsidRPr="000809E3" w:rsidTr="003C67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A72E4A" w:rsidRPr="000809E3" w:rsidRDefault="00A72E4A" w:rsidP="003C672D">
            <w:pPr>
              <w:jc w:val="center"/>
              <w:rPr>
                <w:rFonts w:ascii="Arial" w:hAnsi="Arial" w:cs="Arial" w:hint="eastAsia"/>
                <w:b w:val="0"/>
                <w:sz w:val="18"/>
              </w:rPr>
            </w:pPr>
          </w:p>
        </w:tc>
        <w:tc>
          <w:tcPr>
            <w:tcW w:w="2239" w:type="dxa"/>
          </w:tcPr>
          <w:p w:rsidR="00A72E4A" w:rsidRPr="000809E3" w:rsidRDefault="00A72E4A" w:rsidP="003C67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 w:hint="eastAsia"/>
                <w:sz w:val="18"/>
              </w:rPr>
            </w:pPr>
          </w:p>
        </w:tc>
        <w:tc>
          <w:tcPr>
            <w:tcW w:w="2094" w:type="dxa"/>
          </w:tcPr>
          <w:p w:rsidR="00A72E4A" w:rsidRPr="000809E3" w:rsidRDefault="00A72E4A" w:rsidP="003C67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 w:hint="eastAsia"/>
                <w:sz w:val="18"/>
              </w:rPr>
            </w:pPr>
          </w:p>
        </w:tc>
        <w:tc>
          <w:tcPr>
            <w:tcW w:w="2094" w:type="dxa"/>
          </w:tcPr>
          <w:p w:rsidR="00A72E4A" w:rsidRDefault="00A72E4A" w:rsidP="003C67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 w:hint="eastAsia"/>
                <w:sz w:val="18"/>
              </w:rPr>
            </w:pPr>
          </w:p>
        </w:tc>
      </w:tr>
    </w:tbl>
    <w:p w:rsidR="00343B2F" w:rsidRDefault="00343B2F">
      <w:pPr>
        <w:rPr>
          <w:rFonts w:eastAsiaTheme="minorEastAsia" w:hint="eastAsia"/>
        </w:rPr>
      </w:pPr>
    </w:p>
    <w:p w:rsidR="00343B2F" w:rsidRDefault="00343B2F">
      <w:pPr>
        <w:rPr>
          <w:rFonts w:eastAsiaTheme="minorEastAsia" w:hint="eastAsia"/>
        </w:rPr>
      </w:pPr>
    </w:p>
    <w:sdt>
      <w:sdtPr>
        <w:id w:val="-1339076753"/>
        <w:docPartObj>
          <w:docPartGallery w:val="Table of Contents"/>
          <w:docPartUnique/>
        </w:docPartObj>
      </w:sdtPr>
      <w:sdtEndPr>
        <w:rPr>
          <w:rFonts w:asciiTheme="minorHAnsi" w:eastAsia="Arial" w:hAnsiTheme="minorHAnsi" w:cstheme="minorBidi"/>
          <w:noProof/>
          <w:color w:val="auto"/>
          <w:kern w:val="2"/>
          <w:sz w:val="21"/>
          <w:szCs w:val="22"/>
          <w:lang w:eastAsia="zh-CN"/>
        </w:rPr>
      </w:sdtEndPr>
      <w:sdtContent>
        <w:p w:rsidR="00343B2F" w:rsidRDefault="00343B2F">
          <w:pPr>
            <w:pStyle w:val="TOCHeading"/>
          </w:pPr>
          <w:r>
            <w:t>Contents</w:t>
          </w:r>
        </w:p>
        <w:p w:rsidR="00343B2F" w:rsidRDefault="00343B2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331" w:history="1">
            <w:r w:rsidRPr="00295F35">
              <w:rPr>
                <w:rStyle w:val="Hyperlink"/>
                <w:rFonts w:ascii="Arial" w:hAnsi="Arial" w:cs="Arial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2F" w:rsidRDefault="00343B2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2" w:history="1">
            <w:r w:rsidRPr="00295F35">
              <w:rPr>
                <w:rStyle w:val="Hyperlink"/>
                <w:rFonts w:ascii="Arial" w:hAnsi="Arial" w:cs="Arial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2F" w:rsidRDefault="00343B2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3" w:history="1">
            <w:r w:rsidRPr="00295F35">
              <w:rPr>
                <w:rStyle w:val="Hyperlink"/>
                <w:rFonts w:ascii="Arial" w:hAnsi="Arial" w:cs="Arial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2F" w:rsidRDefault="00343B2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4" w:history="1">
            <w:r w:rsidRPr="00295F35">
              <w:rPr>
                <w:rStyle w:val="Hyperlink"/>
                <w:rFonts w:ascii="Arial" w:hAnsi="Arial" w:cs="Arial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2F" w:rsidRDefault="00343B2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5" w:history="1">
            <w:r w:rsidRPr="00295F35">
              <w:rPr>
                <w:rStyle w:val="Hyperlink"/>
                <w:rFonts w:ascii="Arial" w:hAnsi="Arial" w:cs="Arial"/>
                <w:noProof/>
              </w:rPr>
              <w:t>Reference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2F" w:rsidRDefault="00343B2F">
          <w:r>
            <w:rPr>
              <w:b/>
              <w:bCs/>
              <w:noProof/>
            </w:rPr>
            <w:fldChar w:fldCharType="end"/>
          </w:r>
        </w:p>
      </w:sdtContent>
    </w:sdt>
    <w:p w:rsidR="00343B2F" w:rsidRPr="00343B2F" w:rsidRDefault="00343B2F">
      <w:pPr>
        <w:rPr>
          <w:rFonts w:eastAsiaTheme="minorEastAsia" w:hint="eastAsia"/>
        </w:rPr>
      </w:pPr>
    </w:p>
    <w:p w:rsidR="00317A14" w:rsidRPr="00317A14" w:rsidRDefault="00317A14" w:rsidP="00317A14">
      <w:pPr>
        <w:pStyle w:val="Heading1"/>
        <w:rPr>
          <w:rFonts w:ascii="Arial" w:hAnsi="Arial" w:cs="Arial" w:hint="eastAsia"/>
          <w:sz w:val="28"/>
        </w:rPr>
      </w:pPr>
      <w:bookmarkStart w:id="1" w:name="_Toc4068332"/>
      <w:r w:rsidRPr="00317A14">
        <w:rPr>
          <w:rFonts w:ascii="Arial" w:hAnsi="Arial" w:cs="Arial" w:hint="eastAsia"/>
          <w:sz w:val="28"/>
        </w:rPr>
        <w:t>Purpose</w:t>
      </w:r>
      <w:bookmarkEnd w:id="1"/>
    </w:p>
    <w:p w:rsidR="00317A14" w:rsidRPr="0019450C" w:rsidRDefault="0019450C" w:rsidP="0019450C">
      <w:pPr>
        <w:rPr>
          <w:rFonts w:ascii="Arial" w:eastAsiaTheme="minorEastAsia" w:hAnsi="Arial" w:cs="Arial" w:hint="eastAsia"/>
        </w:rPr>
      </w:pPr>
      <w:r w:rsidRPr="0019450C">
        <w:rPr>
          <w:rFonts w:ascii="Arial" w:hAnsi="Arial" w:cs="Arial"/>
        </w:rPr>
        <w:t>This file is to descr</w:t>
      </w:r>
      <w:r>
        <w:rPr>
          <w:rFonts w:ascii="Arial" w:eastAsiaTheme="minorEastAsia" w:hAnsi="Arial" w:cs="Arial" w:hint="eastAsia"/>
        </w:rPr>
        <w:t xml:space="preserve">ibe </w:t>
      </w:r>
      <w:r w:rsidR="0080665D">
        <w:rPr>
          <w:rFonts w:ascii="Arial" w:eastAsiaTheme="minorEastAsia" w:hAnsi="Arial" w:cs="Arial" w:hint="eastAsia"/>
        </w:rPr>
        <w:t>how to generate new batch code in OPERA.</w:t>
      </w:r>
    </w:p>
    <w:p w:rsidR="00317A14" w:rsidRDefault="00317A14">
      <w:pPr>
        <w:rPr>
          <w:rFonts w:eastAsiaTheme="minorEastAsia" w:hint="eastAsia"/>
        </w:rPr>
      </w:pPr>
    </w:p>
    <w:p w:rsidR="0080665D" w:rsidRPr="0080665D" w:rsidRDefault="0080665D">
      <w:pPr>
        <w:rPr>
          <w:rFonts w:ascii="Arial" w:eastAsiaTheme="minorEastAsia" w:hAnsi="Arial" w:cs="Arial"/>
        </w:rPr>
      </w:pPr>
      <w:r w:rsidRPr="0080665D">
        <w:rPr>
          <w:rFonts w:ascii="Arial" w:eastAsiaTheme="minorEastAsia" w:hAnsi="Arial" w:cs="Arial"/>
        </w:rPr>
        <w:t>This file will help other developers to find the store procedure and batch code generation logic.</w:t>
      </w:r>
    </w:p>
    <w:p w:rsidR="00317A14" w:rsidRPr="00317A14" w:rsidRDefault="00317A14" w:rsidP="00317A14">
      <w:pPr>
        <w:pStyle w:val="Heading1"/>
        <w:rPr>
          <w:rFonts w:ascii="Arial" w:hAnsi="Arial" w:cs="Arial" w:hint="eastAsia"/>
          <w:sz w:val="28"/>
        </w:rPr>
      </w:pPr>
      <w:bookmarkStart w:id="2" w:name="_Toc4068333"/>
      <w:r w:rsidRPr="00317A14">
        <w:rPr>
          <w:rFonts w:ascii="Arial" w:hAnsi="Arial" w:cs="Arial" w:hint="eastAsia"/>
          <w:sz w:val="28"/>
        </w:rPr>
        <w:t>Procedure</w:t>
      </w:r>
      <w:bookmarkEnd w:id="2"/>
    </w:p>
    <w:p w:rsidR="00A323CF" w:rsidRDefault="00A323CF" w:rsidP="00A323CF">
      <w:pPr>
        <w:rPr>
          <w:rFonts w:eastAsiaTheme="minorEastAsia" w:hint="eastAsia"/>
        </w:rPr>
      </w:pPr>
      <w:r w:rsidRPr="00A323CF">
        <w:rPr>
          <w:rFonts w:eastAsiaTheme="minorEastAsia"/>
        </w:rPr>
        <w:t xml:space="preserve">Currently, Colgate Sanxiao is using Code Date on </w:t>
      </w:r>
      <w:r>
        <w:rPr>
          <w:rFonts w:eastAsiaTheme="minorEastAsia"/>
        </w:rPr>
        <w:t>Shipper in format DDMMYYCN1551,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which includes 12 characters.</w:t>
      </w:r>
      <w:r>
        <w:rPr>
          <w:rFonts w:eastAsiaTheme="minorEastAsia" w:hint="eastAsia"/>
        </w:rPr>
        <w:t xml:space="preserve"> </w:t>
      </w:r>
    </w:p>
    <w:p w:rsidR="00A323CF" w:rsidRDefault="00A323CF" w:rsidP="00A323CF">
      <w:pPr>
        <w:rPr>
          <w:rFonts w:eastAsiaTheme="minorEastAsia" w:hint="eastAsia"/>
        </w:rPr>
      </w:pPr>
    </w:p>
    <w:p w:rsidR="00A323CF" w:rsidRPr="00A323CF" w:rsidRDefault="00A323CF" w:rsidP="00A323CF">
      <w:pPr>
        <w:rPr>
          <w:rFonts w:eastAsiaTheme="minorEastAsia"/>
        </w:rPr>
      </w:pPr>
      <w:r w:rsidRPr="00A323CF">
        <w:rPr>
          <w:rFonts w:eastAsiaTheme="minorEastAsia"/>
        </w:rPr>
        <w:lastRenderedPageBreak/>
        <w:t>Current code date: DDMMYYCN1551.</w:t>
      </w:r>
    </w:p>
    <w:p w:rsidR="00A323CF" w:rsidRDefault="00A323CF" w:rsidP="00A323CF">
      <w:pPr>
        <w:ind w:firstLine="420"/>
        <w:rPr>
          <w:rFonts w:eastAsiaTheme="minorEastAsia" w:hint="eastAsia"/>
        </w:rPr>
      </w:pPr>
      <w:r>
        <w:rPr>
          <w:rFonts w:eastAsiaTheme="minorEastAsia"/>
        </w:rPr>
        <w:t>-</w:t>
      </w:r>
      <w:r>
        <w:rPr>
          <w:rFonts w:eastAsiaTheme="minorEastAsia" w:hint="eastAsia"/>
        </w:rPr>
        <w:t xml:space="preserve">  </w:t>
      </w:r>
      <w:r w:rsidRPr="00A323CF">
        <w:rPr>
          <w:rFonts w:eastAsiaTheme="minorEastAsia"/>
        </w:rPr>
        <w:t>DD: Date</w:t>
      </w:r>
    </w:p>
    <w:p w:rsidR="00A323CF" w:rsidRDefault="00A323CF" w:rsidP="00A323CF">
      <w:pPr>
        <w:ind w:firstLine="420"/>
        <w:rPr>
          <w:rFonts w:eastAsiaTheme="minorEastAsia" w:hint="eastAsia"/>
        </w:rPr>
      </w:pPr>
      <w:r>
        <w:rPr>
          <w:rFonts w:eastAsiaTheme="minorEastAsia"/>
        </w:rPr>
        <w:t>-</w:t>
      </w:r>
      <w:r>
        <w:rPr>
          <w:rFonts w:eastAsiaTheme="minorEastAsia" w:hint="eastAsia"/>
        </w:rPr>
        <w:t xml:space="preserve">  </w:t>
      </w:r>
      <w:r>
        <w:rPr>
          <w:rFonts w:eastAsiaTheme="minorEastAsia"/>
        </w:rPr>
        <w:t>MM: Month</w:t>
      </w:r>
    </w:p>
    <w:p w:rsidR="00A323CF" w:rsidRDefault="00A323CF" w:rsidP="00A323CF">
      <w:pPr>
        <w:ind w:firstLine="420"/>
        <w:rPr>
          <w:rFonts w:eastAsiaTheme="minorEastAsia" w:hint="eastAsia"/>
        </w:rPr>
      </w:pPr>
      <w:r>
        <w:rPr>
          <w:rFonts w:eastAsiaTheme="minorEastAsia"/>
        </w:rPr>
        <w:t>-</w:t>
      </w:r>
      <w:r>
        <w:rPr>
          <w:rFonts w:eastAsiaTheme="minorEastAsia" w:hint="eastAsia"/>
        </w:rPr>
        <w:t xml:space="preserve">  </w:t>
      </w:r>
      <w:r w:rsidRPr="00A323CF">
        <w:rPr>
          <w:rFonts w:eastAsiaTheme="minorEastAsia"/>
        </w:rPr>
        <w:t>Year (</w:t>
      </w:r>
      <w:r>
        <w:rPr>
          <w:rFonts w:eastAsiaTheme="minorEastAsia"/>
        </w:rPr>
        <w:t>2 last digits of year)</w:t>
      </w:r>
    </w:p>
    <w:p w:rsidR="00A323CF" w:rsidRDefault="00A323CF" w:rsidP="00A323CF">
      <w:pPr>
        <w:ind w:firstLine="420"/>
        <w:rPr>
          <w:rFonts w:eastAsiaTheme="minorEastAsia" w:hint="eastAsia"/>
        </w:rPr>
      </w:pPr>
      <w:r>
        <w:rPr>
          <w:rFonts w:eastAsiaTheme="minorEastAsia"/>
        </w:rPr>
        <w:t>-</w:t>
      </w:r>
      <w:r>
        <w:rPr>
          <w:rFonts w:eastAsiaTheme="minorEastAsia" w:hint="eastAsia"/>
        </w:rPr>
        <w:t xml:space="preserve">  </w:t>
      </w:r>
      <w:r>
        <w:rPr>
          <w:rFonts w:eastAsiaTheme="minorEastAsia"/>
        </w:rPr>
        <w:t>CN15: Colgate Sanxiao in SAP</w:t>
      </w:r>
    </w:p>
    <w:p w:rsidR="00A323CF" w:rsidRDefault="00A323CF" w:rsidP="00A323CF">
      <w:pPr>
        <w:ind w:firstLine="420"/>
        <w:rPr>
          <w:rFonts w:eastAsiaTheme="minorEastAsia" w:hint="eastAsia"/>
        </w:rPr>
      </w:pPr>
      <w:r>
        <w:rPr>
          <w:rFonts w:eastAsiaTheme="minorEastAsia"/>
        </w:rPr>
        <w:t>-</w:t>
      </w:r>
      <w:r>
        <w:rPr>
          <w:rFonts w:eastAsiaTheme="minorEastAsia" w:hint="eastAsia"/>
        </w:rPr>
        <w:t xml:space="preserve">  S</w:t>
      </w:r>
      <w:r w:rsidRPr="00A323CF">
        <w:rPr>
          <w:rFonts w:eastAsiaTheme="minorEastAsia"/>
        </w:rPr>
        <w:t xml:space="preserve">: </w:t>
      </w:r>
      <w:r w:rsidRPr="00A323CF">
        <w:rPr>
          <w:rFonts w:eastAsiaTheme="minorEastAsia"/>
        </w:rPr>
        <w:t>Shift (</w:t>
      </w:r>
      <w:r>
        <w:rPr>
          <w:rFonts w:eastAsiaTheme="minorEastAsia"/>
        </w:rPr>
        <w:t>A, B, C; 1, 2, 3)</w:t>
      </w:r>
    </w:p>
    <w:p w:rsidR="00A323CF" w:rsidRPr="00A323CF" w:rsidRDefault="00A323CF" w:rsidP="00A323CF">
      <w:pPr>
        <w:ind w:firstLine="420"/>
        <w:rPr>
          <w:rFonts w:eastAsiaTheme="minorEastAsia"/>
        </w:rPr>
      </w:pPr>
      <w:r>
        <w:rPr>
          <w:rFonts w:eastAsiaTheme="minorEastAsia"/>
        </w:rPr>
        <w:t>-</w:t>
      </w:r>
      <w:r>
        <w:rPr>
          <w:rFonts w:eastAsiaTheme="minorEastAsia" w:hint="eastAsia"/>
        </w:rPr>
        <w:t xml:space="preserve">  </w:t>
      </w:r>
      <w:r w:rsidRPr="00A323CF">
        <w:rPr>
          <w:rFonts w:eastAsiaTheme="minorEastAsia"/>
        </w:rPr>
        <w:t xml:space="preserve">L: </w:t>
      </w:r>
      <w:r w:rsidRPr="00A323CF">
        <w:rPr>
          <w:rFonts w:eastAsiaTheme="minorEastAsia"/>
        </w:rPr>
        <w:t>Line (</w:t>
      </w:r>
      <w:r w:rsidRPr="00A323CF">
        <w:rPr>
          <w:rFonts w:eastAsiaTheme="minorEastAsia"/>
        </w:rPr>
        <w:t>A-Z; a-</w:t>
      </w:r>
      <w:r w:rsidRPr="00A323CF">
        <w:rPr>
          <w:rFonts w:eastAsiaTheme="minorEastAsia"/>
        </w:rPr>
        <w:t>z;</w:t>
      </w:r>
      <w:r w:rsidRPr="00A323CF">
        <w:rPr>
          <w:rFonts w:eastAsiaTheme="minorEastAsia"/>
        </w:rPr>
        <w:t xml:space="preserve"> 0-9)</w:t>
      </w:r>
    </w:p>
    <w:p w:rsidR="00A323CF" w:rsidRDefault="00A323CF" w:rsidP="00A323CF">
      <w:pPr>
        <w:rPr>
          <w:rFonts w:eastAsiaTheme="minorEastAsia" w:hint="eastAsia"/>
        </w:rPr>
      </w:pPr>
    </w:p>
    <w:p w:rsidR="00A323CF" w:rsidRDefault="00A323CF" w:rsidP="00A323CF">
      <w:pPr>
        <w:rPr>
          <w:rFonts w:eastAsiaTheme="minorEastAsia" w:hint="eastAsia"/>
        </w:rPr>
      </w:pPr>
      <w:r w:rsidRPr="00A323CF">
        <w:rPr>
          <w:rFonts w:eastAsiaTheme="minorEastAsia"/>
        </w:rPr>
        <w:t>Starting from Q1</w:t>
      </w:r>
      <w:r w:rsidRPr="00A323CF">
        <w:rPr>
          <w:rFonts w:eastAsiaTheme="minorEastAsia"/>
        </w:rPr>
        <w:t>, 2015</w:t>
      </w:r>
      <w:r w:rsidRPr="00A323CF">
        <w:rPr>
          <w:rFonts w:eastAsiaTheme="minorEastAsia"/>
        </w:rPr>
        <w:t xml:space="preserve">, Colgate Sanxiao will implement WMS </w:t>
      </w:r>
      <w:r w:rsidRPr="00A323CF">
        <w:rPr>
          <w:rFonts w:eastAsiaTheme="minorEastAsia"/>
        </w:rPr>
        <w:t>(Warehouse</w:t>
      </w:r>
      <w:r w:rsidRPr="00A323CF">
        <w:rPr>
          <w:rFonts w:eastAsiaTheme="minorEastAsia"/>
        </w:rPr>
        <w:t xml:space="preserve"> Management </w:t>
      </w:r>
      <w:r w:rsidRPr="00A323CF">
        <w:rPr>
          <w:rFonts w:eastAsiaTheme="minorEastAsia"/>
        </w:rPr>
        <w:t>System)</w:t>
      </w:r>
      <w:r w:rsidRPr="00A323CF">
        <w:rPr>
          <w:rFonts w:eastAsiaTheme="minorEastAsia"/>
        </w:rPr>
        <w:t xml:space="preserve"> for Finished Goods. Based on SAP system, Code date format is limited in 10 characters. So, we could not adapt current format in SAP.</w:t>
      </w:r>
    </w:p>
    <w:p w:rsidR="00A323CF" w:rsidRPr="00A323CF" w:rsidRDefault="00A323CF" w:rsidP="00A323CF">
      <w:pPr>
        <w:rPr>
          <w:rFonts w:eastAsiaTheme="minorEastAsia"/>
        </w:rPr>
      </w:pPr>
    </w:p>
    <w:p w:rsidR="00A323CF" w:rsidRDefault="00A323CF" w:rsidP="00A323CF">
      <w:pPr>
        <w:rPr>
          <w:rFonts w:eastAsiaTheme="minorEastAsia" w:hint="eastAsia"/>
        </w:rPr>
      </w:pPr>
      <w:r w:rsidRPr="00A323CF">
        <w:rPr>
          <w:rFonts w:eastAsiaTheme="minorEastAsia"/>
        </w:rPr>
        <w:t xml:space="preserve">To align between code </w:t>
      </w:r>
      <w:r w:rsidRPr="00A323CF">
        <w:rPr>
          <w:rFonts w:eastAsiaTheme="minorEastAsia"/>
        </w:rPr>
        <w:t>dates</w:t>
      </w:r>
      <w:r w:rsidRPr="00A323CF">
        <w:rPr>
          <w:rFonts w:eastAsiaTheme="minorEastAsia"/>
        </w:rPr>
        <w:t xml:space="preserve"> on shipper, packaging lot, COA, pallet and code date in SAP system, we propose to change new format as below:</w:t>
      </w:r>
    </w:p>
    <w:p w:rsidR="00A323CF" w:rsidRPr="00A323CF" w:rsidRDefault="00A323CF" w:rsidP="00A323CF">
      <w:pPr>
        <w:rPr>
          <w:rFonts w:eastAsiaTheme="minorEastAsia"/>
        </w:rPr>
      </w:pPr>
    </w:p>
    <w:p w:rsidR="00A323CF" w:rsidRPr="00A323CF" w:rsidRDefault="00A323CF" w:rsidP="00A323CF">
      <w:pPr>
        <w:rPr>
          <w:rFonts w:eastAsiaTheme="minorEastAsia"/>
        </w:rPr>
      </w:pPr>
      <w:r w:rsidRPr="00A323CF">
        <w:rPr>
          <w:rFonts w:eastAsiaTheme="minorEastAsia"/>
        </w:rPr>
        <w:t>New code date: DDMMYYXSLL</w:t>
      </w:r>
    </w:p>
    <w:p w:rsidR="00A323CF" w:rsidRPr="00A323CF" w:rsidRDefault="00A323CF" w:rsidP="00A323CF">
      <w:pPr>
        <w:ind w:firstLine="420"/>
        <w:rPr>
          <w:rFonts w:eastAsiaTheme="minorEastAsia"/>
        </w:rPr>
      </w:pPr>
      <w:r>
        <w:rPr>
          <w:rFonts w:eastAsiaTheme="minorEastAsia"/>
        </w:rPr>
        <w:t>-</w:t>
      </w:r>
      <w:r>
        <w:rPr>
          <w:rFonts w:eastAsiaTheme="minorEastAsia" w:hint="eastAsia"/>
        </w:rPr>
        <w:t xml:space="preserve">  </w:t>
      </w:r>
      <w:r w:rsidRPr="00A323CF">
        <w:rPr>
          <w:rFonts w:eastAsiaTheme="minorEastAsia"/>
        </w:rPr>
        <w:t>DD: Date</w:t>
      </w:r>
    </w:p>
    <w:p w:rsidR="00A323CF" w:rsidRPr="00A323CF" w:rsidRDefault="00A323CF" w:rsidP="00A323CF">
      <w:pPr>
        <w:ind w:firstLine="420"/>
        <w:rPr>
          <w:rFonts w:eastAsiaTheme="minorEastAsia"/>
        </w:rPr>
      </w:pPr>
      <w:r>
        <w:rPr>
          <w:rFonts w:eastAsiaTheme="minorEastAsia"/>
        </w:rPr>
        <w:t>-</w:t>
      </w:r>
      <w:r>
        <w:rPr>
          <w:rFonts w:eastAsiaTheme="minorEastAsia" w:hint="eastAsia"/>
        </w:rPr>
        <w:t xml:space="preserve">  </w:t>
      </w:r>
      <w:r w:rsidRPr="00A323CF">
        <w:rPr>
          <w:rFonts w:eastAsiaTheme="minorEastAsia"/>
        </w:rPr>
        <w:t>MM: Month</w:t>
      </w:r>
    </w:p>
    <w:p w:rsidR="00A323CF" w:rsidRPr="00A323CF" w:rsidRDefault="00A323CF" w:rsidP="00A323CF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 xml:space="preserve">-  </w:t>
      </w:r>
      <w:r w:rsidRPr="00A323CF">
        <w:rPr>
          <w:rFonts w:eastAsiaTheme="minorEastAsia"/>
        </w:rPr>
        <w:t xml:space="preserve">YY: </w:t>
      </w:r>
      <w:r w:rsidRPr="00A323CF">
        <w:rPr>
          <w:rFonts w:eastAsiaTheme="minorEastAsia"/>
        </w:rPr>
        <w:t>Year (</w:t>
      </w:r>
      <w:r w:rsidRPr="00A323CF">
        <w:rPr>
          <w:rFonts w:eastAsiaTheme="minorEastAsia"/>
        </w:rPr>
        <w:t>2 last digits of year)</w:t>
      </w:r>
    </w:p>
    <w:p w:rsidR="00A323CF" w:rsidRPr="00A323CF" w:rsidRDefault="00A323CF" w:rsidP="00A323CF">
      <w:pPr>
        <w:ind w:firstLine="420"/>
        <w:rPr>
          <w:rFonts w:eastAsiaTheme="minorEastAsia"/>
        </w:rPr>
      </w:pPr>
      <w:r>
        <w:rPr>
          <w:rFonts w:eastAsiaTheme="minorEastAsia"/>
        </w:rPr>
        <w:t>-</w:t>
      </w:r>
      <w:r>
        <w:rPr>
          <w:rFonts w:eastAsiaTheme="minorEastAsia" w:hint="eastAsia"/>
        </w:rPr>
        <w:t xml:space="preserve">  </w:t>
      </w:r>
      <w:r w:rsidRPr="00A323CF">
        <w:rPr>
          <w:rFonts w:eastAsiaTheme="minorEastAsia"/>
        </w:rPr>
        <w:t>X: Colgate Sanxiao in SAP</w:t>
      </w:r>
    </w:p>
    <w:p w:rsidR="00A323CF" w:rsidRPr="00A323CF" w:rsidRDefault="00A323CF" w:rsidP="00A323CF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 xml:space="preserve">-  </w:t>
      </w:r>
      <w:r w:rsidRPr="00A323CF">
        <w:rPr>
          <w:rFonts w:eastAsiaTheme="minorEastAsia"/>
        </w:rPr>
        <w:t xml:space="preserve">S: </w:t>
      </w:r>
      <w:r w:rsidRPr="00A323CF">
        <w:rPr>
          <w:rFonts w:eastAsiaTheme="minorEastAsia"/>
        </w:rPr>
        <w:t>Shift (A, B, C</w:t>
      </w:r>
      <w:r w:rsidRPr="00A323CF">
        <w:rPr>
          <w:rFonts w:eastAsiaTheme="minorEastAsia"/>
        </w:rPr>
        <w:t>)</w:t>
      </w:r>
    </w:p>
    <w:p w:rsidR="00317A14" w:rsidRDefault="00A323CF" w:rsidP="00A323CF">
      <w:pPr>
        <w:ind w:firstLine="420"/>
        <w:rPr>
          <w:rFonts w:eastAsiaTheme="minorEastAsia" w:hint="eastAsia"/>
        </w:rPr>
      </w:pPr>
      <w:r>
        <w:rPr>
          <w:rFonts w:eastAsiaTheme="minorEastAsia"/>
        </w:rPr>
        <w:t>-</w:t>
      </w:r>
      <w:r>
        <w:rPr>
          <w:rFonts w:eastAsiaTheme="minorEastAsia" w:hint="eastAsia"/>
        </w:rPr>
        <w:t xml:space="preserve">  </w:t>
      </w:r>
      <w:r w:rsidRPr="00A323CF">
        <w:rPr>
          <w:rFonts w:eastAsiaTheme="minorEastAsia"/>
        </w:rPr>
        <w:t xml:space="preserve">LL: </w:t>
      </w:r>
      <w:r w:rsidRPr="00A323CF">
        <w:rPr>
          <w:rFonts w:eastAsiaTheme="minorEastAsia"/>
        </w:rPr>
        <w:t>Line (01</w:t>
      </w:r>
      <w:r w:rsidRPr="00A323CF">
        <w:rPr>
          <w:rFonts w:eastAsiaTheme="minorEastAsia"/>
        </w:rPr>
        <w:t>-99)</w:t>
      </w:r>
    </w:p>
    <w:p w:rsidR="00E44223" w:rsidRDefault="00E44223">
      <w:pPr>
        <w:rPr>
          <w:rFonts w:eastAsiaTheme="minorEastAsia" w:hint="eastAsia"/>
        </w:rPr>
      </w:pPr>
    </w:p>
    <w:p w:rsidR="00221F52" w:rsidRDefault="00221F52">
      <w:pPr>
        <w:rPr>
          <w:rFonts w:eastAsiaTheme="minorEastAsia" w:hint="eastAsia"/>
        </w:rPr>
      </w:pPr>
      <w:r>
        <w:rPr>
          <w:rFonts w:eastAsiaTheme="minorEastAsia" w:hint="eastAsia"/>
        </w:rPr>
        <w:t>But after WIP execution, the batch code logic has been changed as below.</w:t>
      </w:r>
    </w:p>
    <w:p w:rsidR="00221F52" w:rsidRDefault="00221F52">
      <w:pPr>
        <w:rPr>
          <w:rFonts w:eastAsiaTheme="minorEastAsia" w:hint="eastAsi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51"/>
        <w:gridCol w:w="2693"/>
        <w:gridCol w:w="3878"/>
      </w:tblGrid>
      <w:tr w:rsidR="00221F52" w:rsidRPr="00221F52" w:rsidTr="007C39DC">
        <w:trPr>
          <w:trHeight w:val="255"/>
        </w:trPr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1F52" w:rsidRPr="00221F52" w:rsidRDefault="00221F52" w:rsidP="00221F52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20"/>
              </w:rPr>
            </w:pPr>
            <w:r w:rsidRPr="00221F52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20"/>
              </w:rPr>
              <w:t>WIP Process</w:t>
            </w:r>
          </w:p>
        </w:tc>
        <w:tc>
          <w:tcPr>
            <w:tcW w:w="1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1F52" w:rsidRPr="00221F52" w:rsidRDefault="00221F52" w:rsidP="00221F52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20"/>
              </w:rPr>
            </w:pPr>
            <w:r w:rsidRPr="00221F52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20"/>
              </w:rPr>
              <w:t>After QM</w:t>
            </w: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1F52" w:rsidRPr="00221F52" w:rsidRDefault="00221F52" w:rsidP="00221F52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20"/>
              </w:rPr>
            </w:pPr>
            <w:r w:rsidRPr="00221F52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20"/>
              </w:rPr>
              <w:t>Remark</w:t>
            </w:r>
          </w:p>
        </w:tc>
      </w:tr>
      <w:tr w:rsidR="00221F52" w:rsidRPr="00221F52" w:rsidTr="007C39DC">
        <w:trPr>
          <w:trHeight w:val="255"/>
        </w:trPr>
        <w:tc>
          <w:tcPr>
            <w:tcW w:w="114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1F52" w:rsidRPr="00221F52" w:rsidRDefault="00221F52" w:rsidP="00221F5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221F52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Injection process</w:t>
            </w:r>
          </w:p>
        </w:tc>
        <w:tc>
          <w:tcPr>
            <w:tcW w:w="15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1F52" w:rsidRPr="00221F52" w:rsidRDefault="00221F52" w:rsidP="00221F5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221F52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JJJY</w:t>
            </w:r>
            <w:r w:rsidRPr="00221F52">
              <w:rPr>
                <w:rFonts w:ascii="Arial" w:eastAsia="宋体" w:hAnsi="Arial" w:cs="Arial"/>
                <w:b/>
                <w:bCs/>
                <w:color w:val="00B0F0"/>
                <w:kern w:val="0"/>
                <w:sz w:val="18"/>
                <w:szCs w:val="20"/>
              </w:rPr>
              <w:t>LLLLLL </w:t>
            </w:r>
            <w:r w:rsidRPr="00221F52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(10 digitals)</w:t>
            </w:r>
          </w:p>
        </w:tc>
        <w:tc>
          <w:tcPr>
            <w:tcW w:w="227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1F52" w:rsidRPr="00221F52" w:rsidRDefault="00221F52" w:rsidP="00221F5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221F52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8 digitals before QM to 10 digitals after QM</w:t>
            </w:r>
          </w:p>
        </w:tc>
      </w:tr>
      <w:tr w:rsidR="00221F52" w:rsidRPr="00221F52" w:rsidTr="007C39DC">
        <w:trPr>
          <w:trHeight w:val="255"/>
        </w:trPr>
        <w:tc>
          <w:tcPr>
            <w:tcW w:w="114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1F52" w:rsidRPr="00221F52" w:rsidRDefault="00221F52" w:rsidP="00221F5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1F52" w:rsidRPr="00221F52" w:rsidRDefault="00221F52" w:rsidP="00221F5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B0F0"/>
                <w:kern w:val="0"/>
                <w:sz w:val="18"/>
                <w:szCs w:val="20"/>
              </w:rPr>
            </w:pPr>
            <w:r w:rsidRPr="00221F52">
              <w:rPr>
                <w:rFonts w:ascii="Arial" w:eastAsia="宋体" w:hAnsi="Arial" w:cs="Arial"/>
                <w:b/>
                <w:bCs/>
                <w:color w:val="00B0F0"/>
                <w:kern w:val="0"/>
                <w:sz w:val="18"/>
                <w:szCs w:val="20"/>
              </w:rPr>
              <w:t>LLLLLL </w:t>
            </w:r>
            <w:r w:rsidRPr="00221F52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- Machine number</w:t>
            </w:r>
          </w:p>
        </w:tc>
        <w:tc>
          <w:tcPr>
            <w:tcW w:w="227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1F52" w:rsidRPr="00221F52" w:rsidRDefault="00221F52" w:rsidP="00221F5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</w:tr>
      <w:tr w:rsidR="00221F52" w:rsidRPr="00221F52" w:rsidTr="007C39DC">
        <w:trPr>
          <w:trHeight w:val="255"/>
        </w:trPr>
        <w:tc>
          <w:tcPr>
            <w:tcW w:w="114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1F52" w:rsidRPr="00221F52" w:rsidRDefault="00221F52" w:rsidP="00221F5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1F52" w:rsidRPr="00221F52" w:rsidRDefault="00221F52" w:rsidP="00221F5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227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1F52" w:rsidRPr="00221F52" w:rsidRDefault="00221F52" w:rsidP="00221F5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</w:tr>
      <w:tr w:rsidR="00221F52" w:rsidRPr="00221F52" w:rsidTr="007C39DC">
        <w:trPr>
          <w:trHeight w:val="255"/>
        </w:trPr>
        <w:tc>
          <w:tcPr>
            <w:tcW w:w="114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1F52" w:rsidRPr="00221F52" w:rsidRDefault="00221F52" w:rsidP="00221F5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221F52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T&amp;E process</w:t>
            </w:r>
          </w:p>
        </w:tc>
        <w:tc>
          <w:tcPr>
            <w:tcW w:w="15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1F52" w:rsidRPr="00221F52" w:rsidRDefault="00221F52" w:rsidP="00221F5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221F52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JJJY</w:t>
            </w:r>
            <w:r w:rsidRPr="00221F52">
              <w:rPr>
                <w:rFonts w:ascii="Arial" w:eastAsia="宋体" w:hAnsi="Arial" w:cs="Arial"/>
                <w:b/>
                <w:bCs/>
                <w:color w:val="FFC000"/>
                <w:kern w:val="0"/>
                <w:sz w:val="18"/>
                <w:szCs w:val="20"/>
              </w:rPr>
              <w:t>S</w:t>
            </w:r>
            <w:r w:rsidRPr="00221F52">
              <w:rPr>
                <w:rFonts w:ascii="Arial" w:eastAsia="宋体" w:hAnsi="Arial" w:cs="Arial"/>
                <w:b/>
                <w:bCs/>
                <w:color w:val="00B0F0"/>
                <w:kern w:val="0"/>
                <w:sz w:val="18"/>
                <w:szCs w:val="20"/>
              </w:rPr>
              <w:t>LLLLL </w:t>
            </w:r>
            <w:r w:rsidRPr="00221F52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(10 digitals)</w:t>
            </w:r>
          </w:p>
        </w:tc>
        <w:tc>
          <w:tcPr>
            <w:tcW w:w="227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1F52" w:rsidRPr="00221F52" w:rsidRDefault="001C2B79" w:rsidP="00221F5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20"/>
              </w:rPr>
              <w:t>S</w:t>
            </w:r>
            <w:r w:rsidR="00221F52" w:rsidRPr="00221F52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et up a link of date code on TB neck with system</w:t>
            </w:r>
          </w:p>
        </w:tc>
      </w:tr>
      <w:tr w:rsidR="00221F52" w:rsidRPr="00221F52" w:rsidTr="007C39DC">
        <w:trPr>
          <w:trHeight w:val="255"/>
        </w:trPr>
        <w:tc>
          <w:tcPr>
            <w:tcW w:w="114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1F52" w:rsidRPr="00221F52" w:rsidRDefault="00221F52" w:rsidP="00221F5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1F52" w:rsidRPr="00221F52" w:rsidRDefault="00221F52" w:rsidP="00221F5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C000"/>
                <w:kern w:val="0"/>
                <w:sz w:val="18"/>
                <w:szCs w:val="20"/>
              </w:rPr>
            </w:pPr>
            <w:r w:rsidRPr="00221F52">
              <w:rPr>
                <w:rFonts w:ascii="Arial" w:eastAsia="宋体" w:hAnsi="Arial" w:cs="Arial"/>
                <w:b/>
                <w:bCs/>
                <w:color w:val="FFC000"/>
                <w:kern w:val="0"/>
                <w:sz w:val="18"/>
                <w:szCs w:val="20"/>
              </w:rPr>
              <w:t>S</w:t>
            </w:r>
            <w:r w:rsidRPr="00221F52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- D/E/F for CSX</w:t>
            </w:r>
          </w:p>
        </w:tc>
        <w:tc>
          <w:tcPr>
            <w:tcW w:w="227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1F52" w:rsidRPr="00221F52" w:rsidRDefault="00221F52" w:rsidP="00221F5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</w:tr>
      <w:tr w:rsidR="00221F52" w:rsidRPr="00221F52" w:rsidTr="007C39DC">
        <w:trPr>
          <w:trHeight w:val="255"/>
        </w:trPr>
        <w:tc>
          <w:tcPr>
            <w:tcW w:w="11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F52" w:rsidRPr="00221F52" w:rsidRDefault="00221F52" w:rsidP="00221F5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1F52" w:rsidRPr="00221F52" w:rsidRDefault="00221F52" w:rsidP="00221F5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B0F0"/>
                <w:kern w:val="0"/>
                <w:sz w:val="18"/>
                <w:szCs w:val="20"/>
              </w:rPr>
            </w:pPr>
            <w:r w:rsidRPr="00221F52">
              <w:rPr>
                <w:rFonts w:ascii="Arial" w:eastAsia="宋体" w:hAnsi="Arial" w:cs="Arial"/>
                <w:b/>
                <w:bCs/>
                <w:color w:val="00B0F0"/>
                <w:kern w:val="0"/>
                <w:sz w:val="18"/>
                <w:szCs w:val="20"/>
              </w:rPr>
              <w:t>LLLLL</w:t>
            </w:r>
            <w:r w:rsidRPr="00221F52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- Machine number</w:t>
            </w:r>
          </w:p>
        </w:tc>
        <w:tc>
          <w:tcPr>
            <w:tcW w:w="227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1F52" w:rsidRPr="00221F52" w:rsidRDefault="00221F52" w:rsidP="00221F5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</w:tr>
      <w:tr w:rsidR="007C39DC" w:rsidRPr="00221F52" w:rsidTr="007C39DC">
        <w:trPr>
          <w:trHeight w:val="255"/>
        </w:trPr>
        <w:tc>
          <w:tcPr>
            <w:tcW w:w="11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1F52" w:rsidRPr="00221F52" w:rsidRDefault="00221F52" w:rsidP="00221F5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221F52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PK process</w:t>
            </w:r>
          </w:p>
        </w:tc>
        <w:tc>
          <w:tcPr>
            <w:tcW w:w="15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1F52" w:rsidRPr="00221F52" w:rsidRDefault="00221F52" w:rsidP="00221F5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20"/>
              </w:rPr>
            </w:pPr>
            <w:r w:rsidRPr="00221F52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20"/>
              </w:rPr>
              <w:t>DDMMYY</w:t>
            </w:r>
            <w:r w:rsidRPr="00221F52">
              <w:rPr>
                <w:rFonts w:ascii="Arial" w:eastAsia="宋体" w:hAnsi="Arial" w:cs="Arial"/>
                <w:b/>
                <w:bCs/>
                <w:color w:val="00B0F0"/>
                <w:kern w:val="0"/>
                <w:sz w:val="18"/>
                <w:szCs w:val="20"/>
              </w:rPr>
              <w:t>X</w:t>
            </w:r>
            <w:r w:rsidRPr="00221F52">
              <w:rPr>
                <w:rFonts w:ascii="Arial" w:eastAsia="宋体" w:hAnsi="Arial" w:cs="Arial"/>
                <w:b/>
                <w:bCs/>
                <w:color w:val="FFC000"/>
                <w:kern w:val="0"/>
                <w:sz w:val="18"/>
                <w:szCs w:val="20"/>
              </w:rPr>
              <w:t>S</w:t>
            </w:r>
            <w:r w:rsidRPr="00221F52">
              <w:rPr>
                <w:rFonts w:ascii="Arial" w:eastAsia="宋体" w:hAnsi="Arial" w:cs="Arial"/>
                <w:b/>
                <w:bCs/>
                <w:color w:val="604A7B"/>
                <w:kern w:val="0"/>
                <w:sz w:val="18"/>
                <w:szCs w:val="20"/>
              </w:rPr>
              <w:t>LL</w:t>
            </w:r>
            <w:r w:rsidRPr="00221F52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(10 digitals)</w:t>
            </w:r>
          </w:p>
        </w:tc>
        <w:tc>
          <w:tcPr>
            <w:tcW w:w="2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1F52" w:rsidRPr="00221F52" w:rsidRDefault="00221F52" w:rsidP="00221F5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221F52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SX Plant code change from 15 to X;</w:t>
            </w:r>
          </w:p>
        </w:tc>
      </w:tr>
      <w:tr w:rsidR="007C39DC" w:rsidRPr="00221F52" w:rsidTr="007C39DC">
        <w:trPr>
          <w:trHeight w:val="510"/>
        </w:trPr>
        <w:tc>
          <w:tcPr>
            <w:tcW w:w="11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F52" w:rsidRPr="00221F52" w:rsidRDefault="00221F52" w:rsidP="00221F5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1F52" w:rsidRPr="00221F52" w:rsidRDefault="00221F52" w:rsidP="00221F5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C000"/>
                <w:kern w:val="0"/>
                <w:sz w:val="18"/>
                <w:szCs w:val="20"/>
              </w:rPr>
            </w:pPr>
            <w:r w:rsidRPr="00221F52">
              <w:rPr>
                <w:rFonts w:ascii="Arial" w:eastAsia="宋体" w:hAnsi="Arial" w:cs="Arial"/>
                <w:b/>
                <w:bCs/>
                <w:color w:val="FFC000"/>
                <w:kern w:val="0"/>
                <w:sz w:val="18"/>
                <w:szCs w:val="20"/>
              </w:rPr>
              <w:t>S</w:t>
            </w:r>
            <w:r w:rsidRPr="00221F52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- A/B/C for CSX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1F52" w:rsidRPr="00221F52" w:rsidRDefault="00221F52" w:rsidP="00221F5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221F52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Line # change from letter to two digital number</w:t>
            </w:r>
          </w:p>
        </w:tc>
      </w:tr>
    </w:tbl>
    <w:p w:rsidR="00221F52" w:rsidRDefault="00221F52">
      <w:pPr>
        <w:rPr>
          <w:rFonts w:eastAsiaTheme="minorEastAsia" w:hint="eastAsia"/>
        </w:rPr>
      </w:pPr>
    </w:p>
    <w:p w:rsidR="00A30631" w:rsidRPr="00221F52" w:rsidRDefault="00A30631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Line </w:t>
      </w:r>
      <w:r>
        <w:rPr>
          <w:rFonts w:eastAsiaTheme="minorEastAsia"/>
        </w:rPr>
        <w:t>number</w:t>
      </w:r>
      <w:r>
        <w:rPr>
          <w:rFonts w:eastAsiaTheme="minorEastAsia" w:hint="eastAsia"/>
        </w:rPr>
        <w:t xml:space="preserve"> can be export from SAP ZPOTEXT table use T-Code ZSE16. OPERA production line number is listed as below.</w:t>
      </w:r>
    </w:p>
    <w:p w:rsidR="00221F52" w:rsidRDefault="00221F52">
      <w:pPr>
        <w:rPr>
          <w:rFonts w:eastAsiaTheme="minorEastAsia" w:hint="eastAsia"/>
        </w:rPr>
      </w:pPr>
    </w:p>
    <w:tbl>
      <w:tblPr>
        <w:tblStyle w:val="LightList-Accent5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A30631" w:rsidRPr="00A30631" w:rsidTr="00A30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Actual Line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Production Line</w:t>
            </w:r>
          </w:p>
        </w:tc>
      </w:tr>
      <w:tr w:rsidR="00A30631" w:rsidRPr="00A30631" w:rsidTr="00A30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P2HA6015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29</w:t>
            </w:r>
          </w:p>
        </w:tc>
      </w:tr>
      <w:tr w:rsidR="00A30631" w:rsidRPr="00A30631" w:rsidTr="00A3063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T2BH0201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10088</w:t>
            </w:r>
          </w:p>
        </w:tc>
      </w:tr>
      <w:tr w:rsidR="00A30631" w:rsidRPr="00A30631" w:rsidTr="00A30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T2BH0202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10095</w:t>
            </w:r>
          </w:p>
        </w:tc>
      </w:tr>
      <w:tr w:rsidR="00A30631" w:rsidRPr="00A30631" w:rsidTr="00A3063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T2BH0203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10096</w:t>
            </w:r>
          </w:p>
        </w:tc>
      </w:tr>
      <w:tr w:rsidR="00A30631" w:rsidRPr="00A30631" w:rsidTr="00A30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lastRenderedPageBreak/>
              <w:t>T2BH0204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10097</w:t>
            </w:r>
          </w:p>
        </w:tc>
      </w:tr>
      <w:tr w:rsidR="00A30631" w:rsidRPr="00A30631" w:rsidTr="00A3063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T2BH0205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10098</w:t>
            </w:r>
          </w:p>
        </w:tc>
      </w:tr>
      <w:tr w:rsidR="00A30631" w:rsidRPr="00A30631" w:rsidTr="00A30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T2BH0206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10089</w:t>
            </w:r>
          </w:p>
        </w:tc>
      </w:tr>
      <w:tr w:rsidR="00A30631" w:rsidRPr="00A30631" w:rsidTr="00A3063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T2BH0207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10101</w:t>
            </w:r>
          </w:p>
        </w:tc>
      </w:tr>
      <w:tr w:rsidR="00A30631" w:rsidRPr="00A30631" w:rsidTr="00A30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T2BH0208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10099</w:t>
            </w:r>
          </w:p>
        </w:tc>
      </w:tr>
      <w:tr w:rsidR="00A30631" w:rsidRPr="00A30631" w:rsidTr="00A3063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T2BH0209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10100</w:t>
            </w:r>
          </w:p>
        </w:tc>
      </w:tr>
      <w:tr w:rsidR="00A30631" w:rsidRPr="00A30631" w:rsidTr="00A30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T2BH0210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10130</w:t>
            </w:r>
          </w:p>
        </w:tc>
      </w:tr>
      <w:tr w:rsidR="00A30631" w:rsidRPr="00A30631" w:rsidTr="00A3063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H2FCS501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000564</w:t>
            </w:r>
          </w:p>
        </w:tc>
      </w:tr>
      <w:tr w:rsidR="00A30631" w:rsidRPr="00A30631" w:rsidTr="00A30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H2FCS502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000566</w:t>
            </w:r>
          </w:p>
        </w:tc>
      </w:tr>
      <w:tr w:rsidR="00A30631" w:rsidRPr="00A30631" w:rsidTr="00A3063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H2FCS503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000567</w:t>
            </w:r>
          </w:p>
        </w:tc>
      </w:tr>
      <w:tr w:rsidR="00A30631" w:rsidRPr="00A30631" w:rsidTr="00A30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H2FCS601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000539</w:t>
            </w:r>
          </w:p>
        </w:tc>
      </w:tr>
      <w:tr w:rsidR="00A30631" w:rsidRPr="00A30631" w:rsidTr="00A3063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H2FCS602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000557</w:t>
            </w:r>
          </w:p>
        </w:tc>
      </w:tr>
      <w:tr w:rsidR="00A30631" w:rsidRPr="00A30631" w:rsidTr="00A30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H2FCS603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000559</w:t>
            </w:r>
          </w:p>
        </w:tc>
      </w:tr>
      <w:tr w:rsidR="00A30631" w:rsidRPr="00A30631" w:rsidTr="00A3063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H2FCS604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000561</w:t>
            </w:r>
          </w:p>
        </w:tc>
      </w:tr>
      <w:tr w:rsidR="00A30631" w:rsidRPr="00A30631" w:rsidTr="00A30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H2FCS901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000535</w:t>
            </w:r>
          </w:p>
        </w:tc>
      </w:tr>
      <w:tr w:rsidR="00A30631" w:rsidRPr="00A30631" w:rsidTr="00A3063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H2FCS902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000540</w:t>
            </w:r>
          </w:p>
        </w:tc>
      </w:tr>
      <w:tr w:rsidR="00A30631" w:rsidRPr="00A30631" w:rsidTr="00A30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H2FCS903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000555</w:t>
            </w:r>
          </w:p>
        </w:tc>
      </w:tr>
      <w:tr w:rsidR="00A30631" w:rsidRPr="00A30631" w:rsidTr="00A3063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H2FCS904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000556</w:t>
            </w:r>
          </w:p>
        </w:tc>
      </w:tr>
      <w:tr w:rsidR="00A30631" w:rsidRPr="00A30631" w:rsidTr="00A30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H2FCS951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000538</w:t>
            </w:r>
          </w:p>
        </w:tc>
      </w:tr>
      <w:tr w:rsidR="00A30631" w:rsidRPr="00A30631" w:rsidTr="00A3063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H2FCS952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000518</w:t>
            </w:r>
          </w:p>
        </w:tc>
      </w:tr>
      <w:tr w:rsidR="00A30631" w:rsidRPr="00A30631" w:rsidTr="00A30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H2FCS953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000235</w:t>
            </w:r>
          </w:p>
        </w:tc>
      </w:tr>
      <w:tr w:rsidR="00A30631" w:rsidRPr="00A30631" w:rsidTr="00A3063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rPr>
                <w:rFonts w:eastAsia="宋体" w:cstheme="minorHAnsi"/>
                <w:b w:val="0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b w:val="0"/>
                <w:kern w:val="0"/>
                <w:sz w:val="18"/>
                <w:szCs w:val="18"/>
              </w:rPr>
              <w:t>H2FCS954</w:t>
            </w:r>
          </w:p>
        </w:tc>
        <w:tc>
          <w:tcPr>
            <w:tcW w:w="2500" w:type="pct"/>
            <w:noWrap/>
            <w:vAlign w:val="center"/>
            <w:hideMark/>
          </w:tcPr>
          <w:p w:rsidR="00A30631" w:rsidRPr="00A30631" w:rsidRDefault="00A30631" w:rsidP="00A3063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kern w:val="0"/>
                <w:sz w:val="18"/>
                <w:szCs w:val="18"/>
              </w:rPr>
            </w:pPr>
            <w:r w:rsidRPr="00A30631">
              <w:rPr>
                <w:rFonts w:eastAsia="宋体" w:cstheme="minorHAnsi"/>
                <w:kern w:val="0"/>
                <w:sz w:val="18"/>
                <w:szCs w:val="18"/>
              </w:rPr>
              <w:t>000236</w:t>
            </w:r>
          </w:p>
        </w:tc>
      </w:tr>
    </w:tbl>
    <w:p w:rsidR="00A30631" w:rsidRDefault="00A30631">
      <w:pPr>
        <w:rPr>
          <w:rFonts w:eastAsiaTheme="minorEastAsia" w:hint="eastAsia"/>
        </w:rPr>
      </w:pPr>
    </w:p>
    <w:p w:rsidR="00FD6F29" w:rsidRDefault="00015583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We can configure line ID use MES configurator. Actually we can use admin tool go to line </w:t>
      </w:r>
      <w:r>
        <w:rPr>
          <w:rFonts w:eastAsiaTheme="minorEastAsia"/>
        </w:rPr>
        <w:t>configuratio</w:t>
      </w:r>
      <w:r>
        <w:rPr>
          <w:rFonts w:eastAsiaTheme="minorEastAsia" w:hint="eastAsia"/>
        </w:rPr>
        <w:t>n, I think configurator will be quicker and more accurate.</w:t>
      </w:r>
    </w:p>
    <w:p w:rsidR="0069400E" w:rsidRDefault="0069400E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2EE76E4A" wp14:editId="4103AFC4">
            <wp:extent cx="5274310" cy="1292938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29" w:rsidRDefault="00FD6F29">
      <w:pPr>
        <w:rPr>
          <w:rFonts w:eastAsiaTheme="minorEastAsia" w:hint="eastAsia"/>
        </w:rPr>
      </w:pPr>
    </w:p>
    <w:p w:rsidR="00604AD6" w:rsidRDefault="00604AD6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7F6ACCCA" wp14:editId="7EE599EC">
            <wp:extent cx="5274310" cy="123128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23" w:rsidRPr="00A323CF" w:rsidRDefault="00A323CF" w:rsidP="00A323CF">
      <w:pPr>
        <w:pStyle w:val="Heading1"/>
        <w:rPr>
          <w:rFonts w:ascii="Arial" w:hAnsi="Arial" w:cs="Arial" w:hint="eastAsia"/>
          <w:sz w:val="28"/>
        </w:rPr>
      </w:pPr>
      <w:bookmarkStart w:id="3" w:name="_Toc4068334"/>
      <w:r w:rsidRPr="00A323CF">
        <w:rPr>
          <w:rFonts w:ascii="Arial" w:hAnsi="Arial" w:cs="Arial" w:hint="eastAsia"/>
          <w:sz w:val="28"/>
        </w:rPr>
        <w:lastRenderedPageBreak/>
        <w:t>Architecture</w:t>
      </w:r>
      <w:bookmarkEnd w:id="3"/>
    </w:p>
    <w:p w:rsidR="00047B7E" w:rsidRDefault="00047B7E" w:rsidP="00047B7E">
      <w:pPr>
        <w:rPr>
          <w:rFonts w:eastAsiaTheme="minorEastAsia" w:hint="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et</w:t>
      </w:r>
      <w:r>
        <w:rPr>
          <w:rFonts w:eastAsiaTheme="minorEastAsia" w:hint="eastAsia"/>
        </w:rPr>
        <w:t xml:space="preserve"> [</w:t>
      </w:r>
      <w:proofErr w:type="spellStart"/>
      <w:r w:rsidRPr="00047B7E">
        <w:rPr>
          <w:rFonts w:eastAsiaTheme="minorEastAsia"/>
        </w:rPr>
        <w:t>Cfg.SAPShiftMode.Desc</w:t>
      </w:r>
      <w:proofErr w:type="spellEnd"/>
      <w:r>
        <w:rPr>
          <w:rFonts w:eastAsiaTheme="minorEastAsia" w:hint="eastAsia"/>
        </w:rPr>
        <w:t>]</w:t>
      </w:r>
      <w:r w:rsidRPr="00047B7E">
        <w:rPr>
          <w:rFonts w:eastAsiaTheme="minorEastAsia"/>
        </w:rPr>
        <w:t xml:space="preserve"> with </w:t>
      </w:r>
      <w:r w:rsidR="00FD6F29">
        <w:rPr>
          <w:rFonts w:eastAsiaTheme="minorEastAsia" w:hint="eastAsia"/>
        </w:rPr>
        <w:t>5</w:t>
      </w:r>
      <w:r w:rsidRPr="00047B7E">
        <w:rPr>
          <w:rFonts w:eastAsiaTheme="minorEastAsia"/>
        </w:rPr>
        <w:t xml:space="preserve"> elements</w:t>
      </w:r>
      <w:r>
        <w:rPr>
          <w:rFonts w:eastAsiaTheme="minorEastAsia"/>
        </w:rPr>
        <w:t xml:space="preserve"> for template </w:t>
      </w:r>
      <w:r>
        <w:rPr>
          <w:rFonts w:eastAsiaTheme="minorEastAsia" w:hint="eastAsia"/>
        </w:rPr>
        <w:t>[</w:t>
      </w:r>
      <w:r>
        <w:rPr>
          <w:rFonts w:eastAsiaTheme="minorEastAsia"/>
        </w:rPr>
        <w:t>$</w:t>
      </w:r>
      <w:proofErr w:type="spellStart"/>
      <w:r>
        <w:rPr>
          <w:rFonts w:eastAsiaTheme="minorEastAsia"/>
        </w:rPr>
        <w:t>ngsfrLine</w:t>
      </w:r>
      <w:proofErr w:type="spellEnd"/>
      <w:r>
        <w:rPr>
          <w:rFonts w:eastAsiaTheme="minorEastAsia" w:hint="eastAsia"/>
        </w:rPr>
        <w:t>]</w:t>
      </w:r>
      <w:r>
        <w:rPr>
          <w:rFonts w:eastAsiaTheme="minorEastAsia"/>
        </w:rPr>
        <w:t xml:space="preserve"> and</w:t>
      </w:r>
      <w:r>
        <w:rPr>
          <w:rFonts w:eastAsiaTheme="minorEastAsia" w:hint="eastAsia"/>
        </w:rPr>
        <w:t xml:space="preserve"> [</w:t>
      </w:r>
      <w:r w:rsidRPr="00047B7E">
        <w:rPr>
          <w:rFonts w:eastAsiaTheme="minorEastAsia"/>
        </w:rPr>
        <w:t>$</w:t>
      </w:r>
      <w:proofErr w:type="spellStart"/>
      <w:r w:rsidRPr="00047B7E">
        <w:rPr>
          <w:rFonts w:eastAsiaTheme="minorEastAsia"/>
        </w:rPr>
        <w:t>ngsfrL</w:t>
      </w:r>
      <w:r>
        <w:rPr>
          <w:rFonts w:eastAsiaTheme="minorEastAsia"/>
        </w:rPr>
        <w:t>ineExt</w:t>
      </w:r>
      <w:proofErr w:type="spellEnd"/>
      <w:r>
        <w:rPr>
          <w:rFonts w:eastAsiaTheme="minorEastAsia" w:hint="eastAsia"/>
        </w:rPr>
        <w:t>]:</w:t>
      </w:r>
    </w:p>
    <w:p w:rsidR="00047B7E" w:rsidRPr="00FD6F29" w:rsidRDefault="00047B7E" w:rsidP="00047B7E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47B7E" w:rsidTr="00047B7E">
        <w:tc>
          <w:tcPr>
            <w:tcW w:w="8522" w:type="dxa"/>
          </w:tcPr>
          <w:p w:rsidR="00047B7E" w:rsidRPr="00047B7E" w:rsidRDefault="00047B7E" w:rsidP="00047B7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1. </w:t>
            </w:r>
            <w:proofErr w:type="spellStart"/>
            <w:r>
              <w:rPr>
                <w:rFonts w:eastAsiaTheme="minorEastAsia"/>
              </w:rPr>
              <w:t>SAPShift</w:t>
            </w:r>
            <w:proofErr w:type="spellEnd"/>
            <w:r>
              <w:rPr>
                <w:rFonts w:eastAsiaTheme="minorEastAsia"/>
              </w:rPr>
              <w:t xml:space="preserve"> same as OPERA</w:t>
            </w:r>
          </w:p>
          <w:p w:rsidR="00047B7E" w:rsidRPr="00047B7E" w:rsidRDefault="00047B7E" w:rsidP="00047B7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2. </w:t>
            </w:r>
            <w:proofErr w:type="spellStart"/>
            <w:r>
              <w:rPr>
                <w:rFonts w:eastAsiaTheme="minorEastAsia"/>
              </w:rPr>
              <w:t>SAPShift</w:t>
            </w:r>
            <w:proofErr w:type="spellEnd"/>
            <w:r>
              <w:rPr>
                <w:rFonts w:eastAsiaTheme="minorEastAsia"/>
              </w:rPr>
              <w:t xml:space="preserve"> different than OPERA</w:t>
            </w:r>
          </w:p>
          <w:p w:rsidR="00047B7E" w:rsidRPr="00047B7E" w:rsidRDefault="00047B7E" w:rsidP="00047B7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3. </w:t>
            </w:r>
            <w:r w:rsidRPr="00047B7E">
              <w:rPr>
                <w:rFonts w:eastAsiaTheme="minorEastAsia"/>
              </w:rPr>
              <w:t>Special logi</w:t>
            </w:r>
            <w:r>
              <w:rPr>
                <w:rFonts w:eastAsiaTheme="minorEastAsia"/>
              </w:rPr>
              <w:t>c for packaging line at Sanxiao</w:t>
            </w:r>
          </w:p>
          <w:p w:rsidR="00047B7E" w:rsidRDefault="00047B7E" w:rsidP="00047B7E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4. </w:t>
            </w:r>
            <w:r w:rsidR="00FD6F29">
              <w:rPr>
                <w:rFonts w:eastAsiaTheme="minorEastAsia"/>
              </w:rPr>
              <w:t xml:space="preserve">Special logic for </w:t>
            </w:r>
            <w:r w:rsidR="00FD6F29">
              <w:rPr>
                <w:rFonts w:eastAsiaTheme="minorEastAsia" w:hint="eastAsia"/>
              </w:rPr>
              <w:t>t</w:t>
            </w:r>
            <w:r w:rsidRPr="00047B7E">
              <w:rPr>
                <w:rFonts w:eastAsiaTheme="minorEastAsia"/>
              </w:rPr>
              <w:t>ufting line at Sanxiao</w:t>
            </w:r>
          </w:p>
          <w:p w:rsidR="00FD6F29" w:rsidRPr="00047B7E" w:rsidRDefault="00FD6F29" w:rsidP="00FD6F29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5. </w:t>
            </w:r>
            <w:r w:rsidRPr="00047B7E">
              <w:rPr>
                <w:rFonts w:eastAsiaTheme="minorEastAsia"/>
              </w:rPr>
              <w:t>Special logic for injection line at S</w:t>
            </w:r>
            <w:bookmarkStart w:id="4" w:name="_GoBack"/>
            <w:bookmarkEnd w:id="4"/>
            <w:r w:rsidRPr="00047B7E">
              <w:rPr>
                <w:rFonts w:eastAsiaTheme="minorEastAsia"/>
              </w:rPr>
              <w:t>anxiao</w:t>
            </w:r>
          </w:p>
        </w:tc>
      </w:tr>
    </w:tbl>
    <w:p w:rsidR="00E44223" w:rsidRDefault="00E44223">
      <w:pPr>
        <w:rPr>
          <w:rFonts w:eastAsiaTheme="minorEastAsia" w:hint="eastAsia"/>
        </w:rPr>
      </w:pPr>
    </w:p>
    <w:p w:rsidR="00047B7E" w:rsidRDefault="00BA55B0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0CF2AB15" wp14:editId="2D455381">
            <wp:extent cx="5274310" cy="1462644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23" w:rsidRDefault="00E44223">
      <w:pPr>
        <w:rPr>
          <w:rFonts w:eastAsiaTheme="minorEastAsia" w:hint="eastAsia"/>
        </w:rPr>
      </w:pPr>
    </w:p>
    <w:p w:rsidR="00E44223" w:rsidRDefault="00BA55B0">
      <w:pPr>
        <w:rPr>
          <w:rFonts w:eastAsiaTheme="minorEastAsia" w:hint="eastAsia"/>
        </w:rPr>
      </w:pPr>
      <w:r>
        <w:rPr>
          <w:rFonts w:ascii="等线" w:eastAsia="等线" w:hAnsi="等线" w:hint="eastAsia"/>
          <w:color w:val="222222"/>
          <w:szCs w:val="21"/>
          <w:shd w:val="clear" w:color="auto" w:fill="FFFFFF"/>
        </w:rPr>
        <w:t>U</w:t>
      </w:r>
      <w:r>
        <w:rPr>
          <w:rFonts w:ascii="等线" w:eastAsia="等线" w:hAnsi="等线" w:hint="eastAsia"/>
          <w:color w:val="222222"/>
          <w:szCs w:val="21"/>
          <w:shd w:val="clear" w:color="auto" w:fill="FFFFFF"/>
        </w:rPr>
        <w:t xml:space="preserve">pdate the </w:t>
      </w:r>
      <w:r>
        <w:rPr>
          <w:rFonts w:ascii="等线" w:eastAsia="等线" w:hAnsi="等线" w:hint="eastAsia"/>
          <w:color w:val="222222"/>
          <w:szCs w:val="21"/>
          <w:shd w:val="clear" w:color="auto" w:fill="FFFFFF"/>
        </w:rPr>
        <w:t>[</w:t>
      </w:r>
      <w:proofErr w:type="spellStart"/>
      <w:r>
        <w:rPr>
          <w:rFonts w:ascii="等线" w:eastAsia="等线" w:hAnsi="等线" w:hint="eastAsia"/>
          <w:color w:val="222222"/>
          <w:szCs w:val="21"/>
          <w:shd w:val="clear" w:color="auto" w:fill="FFFFFF"/>
        </w:rPr>
        <w:t>Script.GetShiftData</w:t>
      </w:r>
      <w:proofErr w:type="spellEnd"/>
      <w:r>
        <w:rPr>
          <w:rFonts w:ascii="等线" w:eastAsia="等线" w:hAnsi="等线" w:hint="eastAsia"/>
          <w:color w:val="222222"/>
          <w:szCs w:val="21"/>
          <w:shd w:val="clear" w:color="auto" w:fill="FFFFFF"/>
        </w:rPr>
        <w:t>] for template [$</w:t>
      </w:r>
      <w:proofErr w:type="spellStart"/>
      <w:r>
        <w:rPr>
          <w:rFonts w:ascii="等线" w:eastAsia="等线" w:hAnsi="等线" w:hint="eastAsia"/>
          <w:color w:val="222222"/>
          <w:szCs w:val="21"/>
          <w:shd w:val="clear" w:color="auto" w:fill="FFFFFF"/>
        </w:rPr>
        <w:t>ngsfrLine</w:t>
      </w:r>
      <w:proofErr w:type="spellEnd"/>
      <w:r>
        <w:rPr>
          <w:rFonts w:ascii="等线" w:eastAsia="等线" w:hAnsi="等线" w:hint="eastAsia"/>
          <w:color w:val="222222"/>
          <w:szCs w:val="21"/>
          <w:shd w:val="clear" w:color="auto" w:fill="FFFFFF"/>
        </w:rPr>
        <w:t>] and [$</w:t>
      </w:r>
      <w:proofErr w:type="spellStart"/>
      <w:r>
        <w:rPr>
          <w:rFonts w:ascii="等线" w:eastAsia="等线" w:hAnsi="等线" w:hint="eastAsia"/>
          <w:color w:val="222222"/>
          <w:szCs w:val="21"/>
          <w:shd w:val="clear" w:color="auto" w:fill="FFFFFF"/>
        </w:rPr>
        <w:t>ngsfrLineExt</w:t>
      </w:r>
      <w:proofErr w:type="spellEnd"/>
      <w:r>
        <w:rPr>
          <w:rFonts w:ascii="等线" w:eastAsia="等线" w:hAnsi="等线" w:hint="eastAsia"/>
          <w:color w:val="222222"/>
          <w:szCs w:val="21"/>
          <w:shd w:val="clear" w:color="auto" w:fill="FFFFFF"/>
        </w:rPr>
        <w:t>]</w:t>
      </w:r>
      <w:r>
        <w:rPr>
          <w:rFonts w:ascii="等线" w:eastAsia="等线" w:hAnsi="等线" w:hint="eastAsia"/>
          <w:color w:val="222222"/>
          <w:szCs w:val="21"/>
          <w:shd w:val="clear" w:color="auto" w:fill="FFFFFF"/>
        </w:rPr>
        <w:t xml:space="preserve"> to create batch</w:t>
      </w:r>
      <w:r>
        <w:rPr>
          <w:rFonts w:ascii="等线" w:eastAsia="等线" w:hAnsi="等线" w:hint="eastAsia"/>
          <w:color w:val="222222"/>
          <w:szCs w:val="21"/>
          <w:shd w:val="clear" w:color="auto" w:fill="FFFFFF"/>
        </w:rPr>
        <w:t xml:space="preserve"> c</w:t>
      </w:r>
      <w:r>
        <w:rPr>
          <w:rFonts w:ascii="等线" w:eastAsia="等线" w:hAnsi="等线" w:hint="eastAsia"/>
          <w:color w:val="222222"/>
          <w:szCs w:val="21"/>
          <w:shd w:val="clear" w:color="auto" w:fill="FFFFFF"/>
        </w:rPr>
        <w:t xml:space="preserve">ode based on </w:t>
      </w:r>
      <w:r>
        <w:rPr>
          <w:rFonts w:ascii="等线" w:eastAsia="等线" w:hAnsi="等线" w:hint="eastAsia"/>
          <w:color w:val="222222"/>
          <w:szCs w:val="21"/>
          <w:shd w:val="clear" w:color="auto" w:fill="FFFFFF"/>
        </w:rPr>
        <w:t>[</w:t>
      </w:r>
      <w:proofErr w:type="spellStart"/>
      <w:r>
        <w:rPr>
          <w:rFonts w:ascii="等线" w:eastAsia="等线" w:hAnsi="等线" w:hint="eastAsia"/>
          <w:color w:val="222222"/>
          <w:szCs w:val="21"/>
          <w:shd w:val="clear" w:color="auto" w:fill="FFFFFF"/>
        </w:rPr>
        <w:t>Cfg.SAPShiftMode</w:t>
      </w:r>
      <w:proofErr w:type="spellEnd"/>
      <w:r>
        <w:rPr>
          <w:rFonts w:ascii="等线" w:eastAsia="等线" w:hAnsi="等线" w:hint="eastAsia"/>
          <w:color w:val="222222"/>
          <w:szCs w:val="21"/>
          <w:shd w:val="clear" w:color="auto" w:fill="FFFFFF"/>
        </w:rPr>
        <w:t xml:space="preserve">]. </w:t>
      </w:r>
    </w:p>
    <w:p w:rsidR="00FD6F29" w:rsidRDefault="00FD6F29">
      <w:pPr>
        <w:rPr>
          <w:rFonts w:eastAsiaTheme="minorEastAsia" w:hint="eastAsia"/>
        </w:rPr>
      </w:pP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</w:t>
      </w:r>
      <w:r w:rsidRPr="00B34E61"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  <w:t>'</w:t>
      </w:r>
      <w:proofErr w:type="gramStart"/>
      <w:r w:rsidRPr="00B34E61"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  <w:t>added</w:t>
      </w:r>
      <w:proofErr w:type="gramEnd"/>
      <w:r w:rsidRPr="00B34E61"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  <w:t xml:space="preserve"> by </w:t>
      </w:r>
      <w:proofErr w:type="spellStart"/>
      <w:r w:rsidRPr="00B34E61"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  <w:t>Yahua</w:t>
      </w:r>
      <w:proofErr w:type="spellEnd"/>
      <w:r w:rsidRPr="00B34E61"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  <w:t xml:space="preserve"> on 2018-10-25 for </w:t>
      </w:r>
      <w:proofErr w:type="spellStart"/>
      <w:r w:rsidRPr="00B34E61"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  <w:t>sanxiao</w:t>
      </w:r>
      <w:proofErr w:type="spellEnd"/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</w:t>
      </w:r>
      <w:proofErr w:type="gramStart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if</w:t>
      </w:r>
      <w:proofErr w:type="gramEnd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Me.Cfg.SAPShiftMode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&lt;</w:t>
      </w:r>
      <w:r w:rsidRPr="00B34E61">
        <w:rPr>
          <w:rFonts w:ascii="Microsoft YaHei Mono" w:eastAsia="Microsoft YaHei Mono" w:hAnsi="Microsoft YaHei Mono" w:cs="宋体"/>
          <w:color w:val="AE81FF"/>
          <w:kern w:val="0"/>
          <w:sz w:val="18"/>
          <w:szCs w:val="18"/>
        </w:rPr>
        <w:t>2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then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</w:t>
      </w:r>
      <w:r w:rsidRPr="00B34E61"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  <w:t>'</w:t>
      </w:r>
      <w:proofErr w:type="gramStart"/>
      <w:r w:rsidRPr="00B34E61"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  <w:t>original</w:t>
      </w:r>
      <w:proofErr w:type="gramEnd"/>
      <w:r w:rsidRPr="00B34E61"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  <w:t xml:space="preserve"> script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Y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StringRight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proofErr w:type="spellStart"/>
      <w:proofErr w:type="gramEnd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ShiftStart.ToString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"%y"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),</w:t>
      </w:r>
      <w:r w:rsidRPr="00B34E61">
        <w:rPr>
          <w:rFonts w:ascii="Microsoft YaHei Mono" w:eastAsia="Microsoft YaHei Mono" w:hAnsi="Microsoft YaHei Mono" w:cs="宋体"/>
          <w:color w:val="AE81FF"/>
          <w:kern w:val="0"/>
          <w:sz w:val="18"/>
          <w:szCs w:val="18"/>
        </w:rPr>
        <w:t>1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</w:t>
      </w:r>
      <w:proofErr w:type="gramStart"/>
      <w:r w:rsidRPr="00B34E61"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  <w:t>'DOUBLE CHECK!!!</w:t>
      </w:r>
      <w:proofErr w:type="gramEnd"/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Dim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myCal</w:t>
      </w:r>
      <w:proofErr w:type="spellEnd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As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System.Globalization.GregorianCalendar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myCal</w:t>
      </w:r>
      <w:proofErr w:type="spellEnd"/>
      <w:proofErr w:type="gramEnd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New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System.Globalization.GregorianCalendar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();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JJJ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StringRight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proofErr w:type="gramEnd"/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"00"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myCal.GetDayOfYear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ShiftStart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),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AE81FF"/>
          <w:kern w:val="0"/>
          <w:sz w:val="18"/>
          <w:szCs w:val="18"/>
        </w:rPr>
        <w:t>3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PPPP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Me.PlantCode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L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Me.LineID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Me.BatchCode</w:t>
      </w:r>
      <w:proofErr w:type="spellEnd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Y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JJJ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PPPP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S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L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If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Me.Debug</w:t>
      </w:r>
      <w:proofErr w:type="spellEnd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==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True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Then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LogMessage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proofErr w:type="gramEnd"/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"BATCHCODE = "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Me.BatchCode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);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LogMessage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proofErr w:type="gramEnd"/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"Y = "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Y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LogMessage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proofErr w:type="gramEnd"/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"JJJ = "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JJJ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LogMessage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proofErr w:type="gramEnd"/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"S = "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S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LogMessage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proofErr w:type="gramEnd"/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"L = "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L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LogMessage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proofErr w:type="gramEnd"/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</w:t>
      </w:r>
      <w:proofErr w:type="spellStart"/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Me.Shift.QualityShiftStartLocal</w:t>
      </w:r>
      <w:proofErr w:type="spellEnd"/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 xml:space="preserve"> = "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Me.Shift.QualityShiftStartLocal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LogMessage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proofErr w:type="gramEnd"/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</w:t>
      </w:r>
      <w:proofErr w:type="spellStart"/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Me.Shift.QualityShiftEndLocal</w:t>
      </w:r>
      <w:proofErr w:type="spellEnd"/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 xml:space="preserve"> = "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Me.Shift.QualityShiftEndLocal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);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</w:t>
      </w:r>
      <w:proofErr w:type="spellStart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EndIf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elseif</w:t>
      </w:r>
      <w:proofErr w:type="spellEnd"/>
      <w:proofErr w:type="gramEnd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Me.Cfg.SAPShiftMode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==</w:t>
      </w:r>
      <w:r w:rsidRPr="00B34E61">
        <w:rPr>
          <w:rFonts w:ascii="Microsoft YaHei Mono" w:eastAsia="Microsoft YaHei Mono" w:hAnsi="Microsoft YaHei Mono" w:cs="宋体"/>
          <w:color w:val="AE81FF"/>
          <w:kern w:val="0"/>
          <w:sz w:val="18"/>
          <w:szCs w:val="18"/>
        </w:rPr>
        <w:t>2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then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JJJ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System.String.Format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proofErr w:type="gramEnd"/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"{0:ddMMyy}"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,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ShiftStart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</w:t>
      </w:r>
      <w:proofErr w:type="gramStart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if</w:t>
      </w:r>
      <w:proofErr w:type="gramEnd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S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==</w:t>
      </w:r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"1"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then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    S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"A"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elseif</w:t>
      </w:r>
      <w:proofErr w:type="spellEnd"/>
      <w:proofErr w:type="gramEnd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S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==</w:t>
      </w:r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"2"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then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    S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"B"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</w:t>
      </w:r>
      <w:proofErr w:type="gramStart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else</w:t>
      </w:r>
      <w:proofErr w:type="gramEnd"/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    S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"C"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endif</w:t>
      </w:r>
      <w:proofErr w:type="spellEnd"/>
      <w:proofErr w:type="gram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L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Me.LineID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Me.BatchCode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JJJ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"X"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L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</w:t>
      </w:r>
      <w:r w:rsidRPr="00B34E61"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  <w:t>'</w:t>
      </w:r>
      <w:proofErr w:type="gramStart"/>
      <w:r w:rsidRPr="00B34E61"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  <w:t>for</w:t>
      </w:r>
      <w:proofErr w:type="gramEnd"/>
      <w:r w:rsidRPr="00B34E61"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  <w:t xml:space="preserve"> packing line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elseif</w:t>
      </w:r>
      <w:proofErr w:type="spellEnd"/>
      <w:proofErr w:type="gramEnd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Me.Cfg.SAPShiftMode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==</w:t>
      </w:r>
      <w:r w:rsidRPr="00B34E61">
        <w:rPr>
          <w:rFonts w:ascii="Microsoft YaHei Mono" w:eastAsia="Microsoft YaHei Mono" w:hAnsi="Microsoft YaHei Mono" w:cs="宋体"/>
          <w:color w:val="AE81FF"/>
          <w:kern w:val="0"/>
          <w:sz w:val="18"/>
          <w:szCs w:val="18"/>
        </w:rPr>
        <w:t>3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then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</w:t>
      </w:r>
      <w:r w:rsidRPr="00B34E61"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  <w:t>'</w:t>
      </w:r>
      <w:proofErr w:type="gramStart"/>
      <w:r w:rsidRPr="00B34E61"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  <w:t>for</w:t>
      </w:r>
      <w:proofErr w:type="gramEnd"/>
      <w:r w:rsidRPr="00B34E61"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  <w:t xml:space="preserve"> injection line and tufting line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</w:t>
      </w:r>
      <w:r w:rsidRPr="00B34E61"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  <w:t>'Taki update injection line logic on 2019-03-21, now below logic is only work for tufting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Y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StringRight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proofErr w:type="spellStart"/>
      <w:proofErr w:type="gramEnd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ShiftStart.ToString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"%y"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),</w:t>
      </w:r>
      <w:r w:rsidRPr="00B34E61">
        <w:rPr>
          <w:rFonts w:ascii="Microsoft YaHei Mono" w:eastAsia="Microsoft YaHei Mono" w:hAnsi="Microsoft YaHei Mono" w:cs="宋体"/>
          <w:color w:val="AE81FF"/>
          <w:kern w:val="0"/>
          <w:sz w:val="18"/>
          <w:szCs w:val="18"/>
        </w:rPr>
        <w:t>1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Dim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myCal1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As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System.Globalization.GregorianCalendar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myCal1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New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System.Globalization.GregorianCalendar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proofErr w:type="gram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JJJ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StringRight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proofErr w:type="gramEnd"/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"00"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myCal1.GetDayOfYear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ShiftStart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),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AE81FF"/>
          <w:kern w:val="0"/>
          <w:sz w:val="18"/>
          <w:szCs w:val="18"/>
        </w:rPr>
        <w:t>3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</w:t>
      </w:r>
      <w:proofErr w:type="gramStart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if</w:t>
      </w:r>
      <w:proofErr w:type="gramEnd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S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==</w:t>
      </w:r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"1"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then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    S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"D"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elseif</w:t>
      </w:r>
      <w:proofErr w:type="spellEnd"/>
      <w:proofErr w:type="gramEnd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S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==</w:t>
      </w:r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"2"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then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    S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"E"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</w:t>
      </w:r>
      <w:proofErr w:type="gramStart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else</w:t>
      </w:r>
      <w:proofErr w:type="gramEnd"/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    S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"F"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endif</w:t>
      </w:r>
      <w:proofErr w:type="spellEnd"/>
      <w:proofErr w:type="gram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L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Me.LineID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Me.BatchCode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JJJ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Y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L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elseif</w:t>
      </w:r>
      <w:proofErr w:type="spellEnd"/>
      <w:proofErr w:type="gramEnd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Me.Cfg.SAPShiftMode</w:t>
      </w:r>
      <w:proofErr w:type="spellEnd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==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AE81FF"/>
          <w:kern w:val="0"/>
          <w:sz w:val="18"/>
          <w:szCs w:val="18"/>
        </w:rPr>
        <w:t>4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then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</w:t>
      </w:r>
      <w:proofErr w:type="gramStart"/>
      <w:r w:rsidRPr="00B34E61"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  <w:t>' Taki</w:t>
      </w:r>
      <w:proofErr w:type="gramEnd"/>
      <w:r w:rsidRPr="00B34E61">
        <w:rPr>
          <w:rFonts w:ascii="Microsoft YaHei Mono" w:eastAsia="Microsoft YaHei Mono" w:hAnsi="Microsoft YaHei Mono" w:cs="宋体"/>
          <w:color w:val="75715E"/>
          <w:kern w:val="0"/>
          <w:sz w:val="18"/>
          <w:szCs w:val="18"/>
        </w:rPr>
        <w:t xml:space="preserve"> add Injection batch code calculation logic on 2019-03-21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Y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StringRight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proofErr w:type="spellStart"/>
      <w:proofErr w:type="gramEnd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ShiftStart.ToString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"%y"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),</w:t>
      </w:r>
      <w:r w:rsidRPr="00B34E61">
        <w:rPr>
          <w:rFonts w:ascii="Microsoft YaHei Mono" w:eastAsia="Microsoft YaHei Mono" w:hAnsi="Microsoft YaHei Mono" w:cs="宋体"/>
          <w:color w:val="AE81FF"/>
          <w:kern w:val="0"/>
          <w:sz w:val="18"/>
          <w:szCs w:val="18"/>
        </w:rPr>
        <w:t>1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Dim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myCal1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As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System.Globalization.GregorianCalendar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myCal1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New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System.Globalization.GregorianCalendar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proofErr w:type="gram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JJJ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StringRight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proofErr w:type="gramEnd"/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"00"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myCal1.GetDayOfYear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(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ShiftStart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),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r w:rsidRPr="00B34E61">
        <w:rPr>
          <w:rFonts w:ascii="Microsoft YaHei Mono" w:eastAsia="Microsoft YaHei Mono" w:hAnsi="Microsoft YaHei Mono" w:cs="宋体"/>
          <w:color w:val="AE81FF"/>
          <w:kern w:val="0"/>
          <w:sz w:val="18"/>
          <w:szCs w:val="18"/>
        </w:rPr>
        <w:t>3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);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L 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Me.LineID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Me.BatchCode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JJJ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Y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+</w:t>
      </w: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L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</w:t>
      </w:r>
      <w:proofErr w:type="gramStart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else</w:t>
      </w:r>
      <w:proofErr w:type="gramEnd"/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 xml:space="preserve">        </w:t>
      </w:r>
      <w:proofErr w:type="spellStart"/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t>Me.BatchCode</w:t>
      </w:r>
      <w:proofErr w:type="spell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=</w:t>
      </w:r>
      <w:r w:rsidRPr="00B34E61">
        <w:rPr>
          <w:rFonts w:ascii="Microsoft YaHei Mono" w:eastAsia="Microsoft YaHei Mono" w:hAnsi="Microsoft YaHei Mono" w:cs="宋体"/>
          <w:color w:val="E6DB74"/>
          <w:kern w:val="0"/>
          <w:sz w:val="18"/>
          <w:szCs w:val="18"/>
        </w:rPr>
        <w:t>""</w:t>
      </w:r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34E61" w:rsidRPr="00B34E61" w:rsidRDefault="00B34E61" w:rsidP="00B34E61">
      <w:pPr>
        <w:widowControl/>
        <w:shd w:val="clear" w:color="auto" w:fill="272822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34E61">
        <w:rPr>
          <w:rFonts w:ascii="Microsoft YaHei Mono" w:eastAsia="Microsoft YaHei Mono" w:hAnsi="Microsoft YaHei Mono" w:cs="宋体"/>
          <w:color w:val="F8F8F2"/>
          <w:kern w:val="0"/>
          <w:sz w:val="18"/>
          <w:szCs w:val="18"/>
        </w:rPr>
        <w:lastRenderedPageBreak/>
        <w:t xml:space="preserve">    </w:t>
      </w:r>
      <w:proofErr w:type="spellStart"/>
      <w:proofErr w:type="gramStart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endif</w:t>
      </w:r>
      <w:proofErr w:type="spellEnd"/>
      <w:proofErr w:type="gramEnd"/>
      <w:r w:rsidRPr="00B34E61">
        <w:rPr>
          <w:rFonts w:ascii="Microsoft YaHei Mono" w:eastAsia="Microsoft YaHei Mono" w:hAnsi="Microsoft YaHei Mono" w:cs="宋体"/>
          <w:color w:val="F92672"/>
          <w:kern w:val="0"/>
          <w:sz w:val="18"/>
          <w:szCs w:val="18"/>
        </w:rPr>
        <w:t>;</w:t>
      </w:r>
    </w:p>
    <w:p w:rsidR="00BA55B0" w:rsidRDefault="00BA55B0">
      <w:pPr>
        <w:rPr>
          <w:rFonts w:eastAsiaTheme="minorEastAsia" w:hint="eastAsia"/>
        </w:rPr>
      </w:pPr>
    </w:p>
    <w:p w:rsidR="0038482B" w:rsidRDefault="0038482B">
      <w:pPr>
        <w:rPr>
          <w:rFonts w:eastAsiaTheme="minorEastAsia" w:hint="eastAsia"/>
        </w:rPr>
      </w:pPr>
      <w:r>
        <w:rPr>
          <w:rFonts w:eastAsiaTheme="minorEastAsia" w:hint="eastAsia"/>
        </w:rPr>
        <w:t>We need manually change [</w:t>
      </w:r>
      <w:proofErr w:type="spellStart"/>
      <w:r>
        <w:rPr>
          <w:rFonts w:eastAsiaTheme="minorEastAsia" w:hint="eastAsia"/>
        </w:rPr>
        <w:t>Cfg.SAPShiftMode</w:t>
      </w:r>
      <w:proofErr w:type="spellEnd"/>
      <w:r w:rsidR="00AF5E8C">
        <w:rPr>
          <w:rFonts w:eastAsiaTheme="minorEastAsia" w:hint="eastAsia"/>
        </w:rPr>
        <w:t xml:space="preserve">] for specific line type. </w:t>
      </w:r>
    </w:p>
    <w:p w:rsidR="00FD6F29" w:rsidRDefault="0038482B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6F1DE692" wp14:editId="161A0B30">
            <wp:extent cx="5274310" cy="1495609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29" w:rsidRDefault="00FD6F29">
      <w:pPr>
        <w:rPr>
          <w:rFonts w:eastAsiaTheme="minorEastAsia" w:hint="eastAsia"/>
        </w:rPr>
      </w:pPr>
    </w:p>
    <w:p w:rsidR="00FD6F29" w:rsidRPr="00343B2F" w:rsidRDefault="00343B2F" w:rsidP="00343B2F">
      <w:pPr>
        <w:pStyle w:val="Heading1"/>
        <w:rPr>
          <w:rFonts w:ascii="Arial" w:hAnsi="Arial" w:cs="Arial" w:hint="eastAsia"/>
          <w:sz w:val="28"/>
        </w:rPr>
      </w:pPr>
      <w:bookmarkStart w:id="5" w:name="_Toc4068335"/>
      <w:r w:rsidRPr="00343B2F">
        <w:rPr>
          <w:rFonts w:ascii="Arial" w:hAnsi="Arial" w:cs="Arial" w:hint="eastAsia"/>
          <w:sz w:val="28"/>
        </w:rPr>
        <w:t>Reference Link</w:t>
      </w:r>
      <w:bookmarkEnd w:id="5"/>
    </w:p>
    <w:p w:rsidR="00E44223" w:rsidRPr="009878B9" w:rsidRDefault="009878B9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 w:hint="eastAsia"/>
        </w:rPr>
      </w:pPr>
      <w:hyperlink r:id="rId13" w:history="1">
        <w:r w:rsidRPr="009878B9">
          <w:rPr>
            <w:rStyle w:val="Hyperlink"/>
            <w:rFonts w:eastAsiaTheme="minorEastAsia" w:hint="eastAsia"/>
          </w:rPr>
          <w:t>Line ID Data Exported fro</w:t>
        </w:r>
        <w:r w:rsidRPr="009878B9">
          <w:rPr>
            <w:rStyle w:val="Hyperlink"/>
            <w:rFonts w:eastAsiaTheme="minorEastAsia" w:hint="eastAsia"/>
          </w:rPr>
          <w:t>m</w:t>
        </w:r>
        <w:r w:rsidRPr="009878B9">
          <w:rPr>
            <w:rStyle w:val="Hyperlink"/>
            <w:rFonts w:eastAsiaTheme="minorEastAsia" w:hint="eastAsia"/>
          </w:rPr>
          <w:t xml:space="preserve"> </w:t>
        </w:r>
        <w:r w:rsidRPr="009878B9">
          <w:rPr>
            <w:rStyle w:val="Hyperlink"/>
            <w:rFonts w:eastAsiaTheme="minorEastAsia" w:hint="eastAsia"/>
          </w:rPr>
          <w:t>SAP</w:t>
        </w:r>
      </w:hyperlink>
    </w:p>
    <w:sectPr w:rsidR="00E44223" w:rsidRPr="009878B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0D3" w:rsidRDefault="000640D3" w:rsidP="00317A14">
      <w:r>
        <w:separator/>
      </w:r>
    </w:p>
  </w:endnote>
  <w:endnote w:type="continuationSeparator" w:id="0">
    <w:p w:rsidR="000640D3" w:rsidRDefault="000640D3" w:rsidP="0031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A14" w:rsidRPr="00317A14" w:rsidRDefault="00317A14" w:rsidP="00317A14">
    <w:pPr>
      <w:pStyle w:val="Footer"/>
      <w:jc w:val="center"/>
      <w:rPr>
        <w:rFonts w:ascii="Arial" w:hAnsi="Arial" w:cs="Arial"/>
      </w:rPr>
    </w:pPr>
    <w:r w:rsidRPr="0092465B">
      <w:rPr>
        <w:rFonts w:ascii="Arial" w:hAnsi="Arial" w:cs="Arial"/>
      </w:rPr>
      <w:t>CSX Plant System Documentation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0D3" w:rsidRDefault="000640D3" w:rsidP="00317A14">
      <w:r>
        <w:separator/>
      </w:r>
    </w:p>
  </w:footnote>
  <w:footnote w:type="continuationSeparator" w:id="0">
    <w:p w:rsidR="000640D3" w:rsidRDefault="000640D3" w:rsidP="00317A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A14" w:rsidRPr="00317A14" w:rsidRDefault="00317A14" w:rsidP="00317A14">
    <w:pPr>
      <w:pStyle w:val="Header"/>
      <w:rPr>
        <w:rFonts w:ascii="Arial" w:hAnsi="Arial" w:cs="Arial"/>
      </w:rPr>
    </w:pPr>
    <w:r w:rsidRPr="00317A14">
      <w:rPr>
        <w:rFonts w:ascii="Arial" w:hAnsi="Arial" w:cs="Arial"/>
      </w:rPr>
      <w:t>Developer Guideline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15A4D"/>
    <w:multiLevelType w:val="multilevel"/>
    <w:tmpl w:val="0BC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740EE9"/>
    <w:multiLevelType w:val="hybridMultilevel"/>
    <w:tmpl w:val="CE54E096"/>
    <w:lvl w:ilvl="0" w:tplc="7302A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B832C1"/>
    <w:multiLevelType w:val="hybridMultilevel"/>
    <w:tmpl w:val="3E7CA16C"/>
    <w:lvl w:ilvl="0" w:tplc="E9F8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D04"/>
    <w:rsid w:val="00015583"/>
    <w:rsid w:val="00047B7E"/>
    <w:rsid w:val="00061D04"/>
    <w:rsid w:val="000640D3"/>
    <w:rsid w:val="0019450C"/>
    <w:rsid w:val="001C2B79"/>
    <w:rsid w:val="001F5607"/>
    <w:rsid w:val="00221F52"/>
    <w:rsid w:val="00317A14"/>
    <w:rsid w:val="00343B2F"/>
    <w:rsid w:val="0038482B"/>
    <w:rsid w:val="005D1383"/>
    <w:rsid w:val="005F261E"/>
    <w:rsid w:val="00604AD6"/>
    <w:rsid w:val="00614963"/>
    <w:rsid w:val="00693155"/>
    <w:rsid w:val="0069400E"/>
    <w:rsid w:val="007C39DC"/>
    <w:rsid w:val="0080665D"/>
    <w:rsid w:val="00953B05"/>
    <w:rsid w:val="009878B9"/>
    <w:rsid w:val="00A30631"/>
    <w:rsid w:val="00A323CF"/>
    <w:rsid w:val="00A72E4A"/>
    <w:rsid w:val="00AF5E8C"/>
    <w:rsid w:val="00B34E61"/>
    <w:rsid w:val="00B90C72"/>
    <w:rsid w:val="00BA55B0"/>
    <w:rsid w:val="00E44223"/>
    <w:rsid w:val="00FD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B7E"/>
    <w:pPr>
      <w:widowControl w:val="0"/>
      <w:jc w:val="both"/>
    </w:pPr>
    <w:rPr>
      <w:rFonts w:eastAsia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A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A1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7A14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7A1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A1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047B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B7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7E"/>
    <w:rPr>
      <w:rFonts w:eastAsia="Arial"/>
      <w:sz w:val="16"/>
      <w:szCs w:val="16"/>
    </w:rPr>
  </w:style>
  <w:style w:type="character" w:customStyle="1" w:styleId="comment">
    <w:name w:val="comment"/>
    <w:basedOn w:val="DefaultParagraphFont"/>
    <w:rsid w:val="00614963"/>
  </w:style>
  <w:style w:type="character" w:customStyle="1" w:styleId="keyword">
    <w:name w:val="keyword"/>
    <w:basedOn w:val="DefaultParagraphFont"/>
    <w:rsid w:val="00614963"/>
  </w:style>
  <w:style w:type="character" w:customStyle="1" w:styleId="string">
    <w:name w:val="string"/>
    <w:basedOn w:val="DefaultParagraphFont"/>
    <w:rsid w:val="00614963"/>
  </w:style>
  <w:style w:type="table" w:styleId="LightList-Accent5">
    <w:name w:val="Light List Accent 5"/>
    <w:basedOn w:val="TableNormal"/>
    <w:uiPriority w:val="61"/>
    <w:rsid w:val="00A3063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sc0">
    <w:name w:val="sc0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11">
    <w:name w:val="sc11"/>
    <w:basedOn w:val="DefaultParagraphFont"/>
    <w:rsid w:val="00B34E61"/>
    <w:rPr>
      <w:rFonts w:ascii="Microsoft YaHei Mono" w:eastAsia="Microsoft YaHei Mono" w:hAnsi="Microsoft YaHei Mono" w:hint="eastAsia"/>
      <w:color w:val="75715E"/>
      <w:sz w:val="20"/>
      <w:szCs w:val="20"/>
    </w:rPr>
  </w:style>
  <w:style w:type="character" w:customStyle="1" w:styleId="sc31">
    <w:name w:val="sc3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7">
    <w:name w:val="sc7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61">
    <w:name w:val="sc6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21">
    <w:name w:val="sc21"/>
    <w:basedOn w:val="DefaultParagraphFont"/>
    <w:rsid w:val="00B34E61"/>
    <w:rPr>
      <w:rFonts w:ascii="Microsoft YaHei Mono" w:eastAsia="Microsoft YaHei Mono" w:hAnsi="Microsoft YaHei Mono" w:hint="eastAsia"/>
      <w:color w:val="AE81FF"/>
      <w:sz w:val="20"/>
      <w:szCs w:val="20"/>
    </w:rPr>
  </w:style>
  <w:style w:type="character" w:customStyle="1" w:styleId="sc41">
    <w:name w:val="sc41"/>
    <w:basedOn w:val="DefaultParagraphFont"/>
    <w:rsid w:val="00B34E61"/>
    <w:rPr>
      <w:rFonts w:ascii="Microsoft YaHei Mono" w:eastAsia="Microsoft YaHei Mono" w:hAnsi="Microsoft YaHei Mono" w:hint="eastAsia"/>
      <w:color w:val="E6DB7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8C"/>
    <w:rPr>
      <w:rFonts w:ascii="宋体" w:eastAsia="宋体" w:hAnsi="宋体"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B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3B2F"/>
  </w:style>
  <w:style w:type="character" w:styleId="Hyperlink">
    <w:name w:val="Hyperlink"/>
    <w:basedOn w:val="DefaultParagraphFont"/>
    <w:uiPriority w:val="99"/>
    <w:unhideWhenUsed/>
    <w:rsid w:val="00343B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8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B7E"/>
    <w:pPr>
      <w:widowControl w:val="0"/>
      <w:jc w:val="both"/>
    </w:pPr>
    <w:rPr>
      <w:rFonts w:eastAsia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A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A1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7A14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7A1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A1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047B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B7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7E"/>
    <w:rPr>
      <w:rFonts w:eastAsia="Arial"/>
      <w:sz w:val="16"/>
      <w:szCs w:val="16"/>
    </w:rPr>
  </w:style>
  <w:style w:type="character" w:customStyle="1" w:styleId="comment">
    <w:name w:val="comment"/>
    <w:basedOn w:val="DefaultParagraphFont"/>
    <w:rsid w:val="00614963"/>
  </w:style>
  <w:style w:type="character" w:customStyle="1" w:styleId="keyword">
    <w:name w:val="keyword"/>
    <w:basedOn w:val="DefaultParagraphFont"/>
    <w:rsid w:val="00614963"/>
  </w:style>
  <w:style w:type="character" w:customStyle="1" w:styleId="string">
    <w:name w:val="string"/>
    <w:basedOn w:val="DefaultParagraphFont"/>
    <w:rsid w:val="00614963"/>
  </w:style>
  <w:style w:type="table" w:styleId="LightList-Accent5">
    <w:name w:val="Light List Accent 5"/>
    <w:basedOn w:val="TableNormal"/>
    <w:uiPriority w:val="61"/>
    <w:rsid w:val="00A3063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sc0">
    <w:name w:val="sc0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11">
    <w:name w:val="sc11"/>
    <w:basedOn w:val="DefaultParagraphFont"/>
    <w:rsid w:val="00B34E61"/>
    <w:rPr>
      <w:rFonts w:ascii="Microsoft YaHei Mono" w:eastAsia="Microsoft YaHei Mono" w:hAnsi="Microsoft YaHei Mono" w:hint="eastAsia"/>
      <w:color w:val="75715E"/>
      <w:sz w:val="20"/>
      <w:szCs w:val="20"/>
    </w:rPr>
  </w:style>
  <w:style w:type="character" w:customStyle="1" w:styleId="sc31">
    <w:name w:val="sc3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7">
    <w:name w:val="sc7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61">
    <w:name w:val="sc6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21">
    <w:name w:val="sc21"/>
    <w:basedOn w:val="DefaultParagraphFont"/>
    <w:rsid w:val="00B34E61"/>
    <w:rPr>
      <w:rFonts w:ascii="Microsoft YaHei Mono" w:eastAsia="Microsoft YaHei Mono" w:hAnsi="Microsoft YaHei Mono" w:hint="eastAsia"/>
      <w:color w:val="AE81FF"/>
      <w:sz w:val="20"/>
      <w:szCs w:val="20"/>
    </w:rPr>
  </w:style>
  <w:style w:type="character" w:customStyle="1" w:styleId="sc41">
    <w:name w:val="sc41"/>
    <w:basedOn w:val="DefaultParagraphFont"/>
    <w:rsid w:val="00B34E61"/>
    <w:rPr>
      <w:rFonts w:ascii="Microsoft YaHei Mono" w:eastAsia="Microsoft YaHei Mono" w:hAnsi="Microsoft YaHei Mono" w:hint="eastAsia"/>
      <w:color w:val="E6DB7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8C"/>
    <w:rPr>
      <w:rFonts w:ascii="宋体" w:eastAsia="宋体" w:hAnsi="宋体"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B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3B2F"/>
  </w:style>
  <w:style w:type="character" w:styleId="Hyperlink">
    <w:name w:val="Hyperlink"/>
    <w:basedOn w:val="DefaultParagraphFont"/>
    <w:uiPriority w:val="99"/>
    <w:unhideWhenUsed/>
    <w:rsid w:val="00343B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8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open?id=1zC109leoi7iEpG_NzbacGW2hJqAZXKNH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eference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45895-8EAC-4C40-A457-F082E99FF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6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Guan</dc:creator>
  <cp:keywords/>
  <dc:description/>
  <cp:lastModifiedBy>Taki Guan</cp:lastModifiedBy>
  <cp:revision>16</cp:revision>
  <dcterms:created xsi:type="dcterms:W3CDTF">2019-03-19T06:16:00Z</dcterms:created>
  <dcterms:modified xsi:type="dcterms:W3CDTF">2019-03-21T06:00:00Z</dcterms:modified>
</cp:coreProperties>
</file>