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0708B" w14:textId="61FC0E36" w:rsidR="00632B49" w:rsidRDefault="00632B49" w:rsidP="00632B49">
      <w:pPr>
        <w:spacing w:after="40"/>
      </w:pPr>
      <w:r>
        <w:rPr>
          <w:rFonts w:ascii="Calibri" w:hAnsi="Calibri" w:hint="eastAsia"/>
          <w:b/>
          <w:color w:val="2E74B5"/>
          <w:sz w:val="18"/>
        </w:rPr>
        <w:t>20</w:t>
      </w:r>
      <w:r>
        <w:rPr>
          <w:rFonts w:ascii="Calibri" w:hAnsi="Calibri"/>
          <w:b/>
          <w:color w:val="2E74B5"/>
          <w:sz w:val="18"/>
        </w:rPr>
        <w:t>26</w:t>
      </w:r>
      <w:r>
        <w:rPr>
          <w:rFonts w:ascii="Calibri" w:hAnsi="Calibri"/>
          <w:b/>
          <w:color w:val="2E74B5"/>
          <w:sz w:val="18"/>
        </w:rPr>
        <w:t>年度中国青年科技创新</w:t>
      </w:r>
      <w:r>
        <w:rPr>
          <w:rFonts w:ascii="Calibri" w:hAnsi="Calibri"/>
          <w:b/>
          <w:color w:val="2E74B5"/>
          <w:sz w:val="18"/>
        </w:rPr>
        <w:t>“</w:t>
      </w:r>
      <w:r>
        <w:rPr>
          <w:rFonts w:ascii="Calibri" w:hAnsi="Calibri"/>
          <w:b/>
          <w:color w:val="2E74B5"/>
          <w:sz w:val="18"/>
        </w:rPr>
        <w:t>揭榜挂帅</w:t>
      </w:r>
      <w:r>
        <w:rPr>
          <w:rFonts w:ascii="Calibri" w:hAnsi="Calibri"/>
          <w:b/>
          <w:color w:val="2E74B5"/>
          <w:sz w:val="18"/>
        </w:rPr>
        <w:t>”</w:t>
      </w:r>
      <w:r>
        <w:rPr>
          <w:rFonts w:ascii="Calibri" w:hAnsi="Calibri"/>
          <w:b/>
          <w:color w:val="2E74B5"/>
          <w:sz w:val="18"/>
        </w:rPr>
        <w:t>擂台赛</w:t>
      </w:r>
      <w:r>
        <w:rPr>
          <w:rFonts w:ascii="Calibri" w:hAnsi="Calibri"/>
          <w:b/>
          <w:color w:val="2E74B5"/>
          <w:sz w:val="18"/>
        </w:rPr>
        <w:t xml:space="preserve"> · </w:t>
      </w:r>
      <w:r>
        <w:rPr>
          <w:rFonts w:ascii="Calibri" w:hAnsi="Calibri"/>
          <w:b/>
          <w:color w:val="2E74B5"/>
          <w:sz w:val="18"/>
        </w:rPr>
        <w:t>阿里云榜题</w:t>
      </w:r>
    </w:p>
    <w:p w14:paraId="2C0A5C50" w14:textId="1BD8BBA6" w:rsidR="00632B49" w:rsidRDefault="00632B49" w:rsidP="00632B49">
      <w:pPr>
        <w:keepNext/>
        <w:spacing w:after="40"/>
      </w:pPr>
      <w:r>
        <w:rPr>
          <w:rFonts w:ascii="Calibri" w:hAnsi="Calibri"/>
          <w:b/>
          <w:color w:val="17365D"/>
          <w:sz w:val="36"/>
        </w:rPr>
        <w:t>方向</w:t>
      </w:r>
      <w:r>
        <w:rPr>
          <w:rFonts w:ascii="Calibri" w:hAnsi="Calibri"/>
          <w:b/>
          <w:color w:val="17365D"/>
          <w:sz w:val="36"/>
        </w:rPr>
        <w:t xml:space="preserve"> </w:t>
      </w:r>
      <w:r>
        <w:rPr>
          <w:rFonts w:ascii="Calibri" w:hAnsi="Calibri" w:hint="eastAsia"/>
          <w:b/>
          <w:color w:val="17365D"/>
          <w:sz w:val="36"/>
        </w:rPr>
        <w:t>2</w:t>
      </w:r>
      <w:r>
        <w:rPr>
          <w:rFonts w:ascii="Calibri" w:hAnsi="Calibri"/>
          <w:b/>
          <w:color w:val="17365D"/>
          <w:sz w:val="36"/>
        </w:rPr>
        <w:t>｜</w:t>
      </w:r>
      <w:r>
        <w:rPr>
          <w:rFonts w:ascii="Calibri" w:hAnsi="Calibri" w:hint="eastAsia"/>
          <w:b/>
          <w:color w:val="17365D"/>
          <w:sz w:val="36"/>
        </w:rPr>
        <w:t>科学传播的多元艺术表达</w:t>
      </w:r>
    </w:p>
    <w:p w14:paraId="24843E68" w14:textId="77777777" w:rsidR="00632B49" w:rsidRDefault="00632B49" w:rsidP="00632B49">
      <w:r>
        <w:rPr>
          <w:rFonts w:ascii="Calibri" w:hAnsi="Calibri"/>
          <w:color w:val="666666"/>
          <w:sz w:val="17"/>
        </w:rPr>
        <w:t>赛道三</w:t>
      </w:r>
      <w:r>
        <w:rPr>
          <w:rFonts w:ascii="Calibri" w:hAnsi="Calibri"/>
          <w:color w:val="666666"/>
          <w:sz w:val="17"/>
        </w:rPr>
        <w:t>·</w:t>
      </w:r>
      <w:r>
        <w:rPr>
          <w:rFonts w:ascii="Calibri" w:hAnsi="Calibri"/>
          <w:color w:val="666666"/>
          <w:sz w:val="17"/>
        </w:rPr>
        <w:t>科普科教与艺术表达｜题目编号：</w:t>
      </w:r>
      <w:r>
        <w:rPr>
          <w:rFonts w:ascii="Calibri" w:hAnsi="Calibri"/>
          <w:color w:val="666666"/>
          <w:sz w:val="17"/>
        </w:rPr>
        <w:t>XH-202619</w:t>
      </w:r>
      <w:r>
        <w:rPr>
          <w:rFonts w:ascii="Calibri" w:hAnsi="Calibri"/>
          <w:color w:val="666666"/>
          <w:sz w:val="17"/>
        </w:rPr>
        <w:t>｜依据：</w:t>
      </w:r>
      <w:hyperlink r:id="rId8">
        <w:r>
          <w:rPr>
            <w:rFonts w:ascii="Calibri" w:hAnsi="Calibri"/>
            <w:color w:val="2E74B5"/>
            <w:u w:val="single"/>
          </w:rPr>
          <w:t>阿里云赛事官网</w:t>
        </w:r>
      </w:hyperlink>
    </w:p>
    <w:p w14:paraId="08FBCAD1" w14:textId="77777777" w:rsidR="00632B49" w:rsidRPr="00632B49" w:rsidRDefault="00632B49">
      <w:pPr>
        <w:pStyle w:val="a4"/>
        <w:rPr>
          <w:sz w:val="32"/>
          <w:szCs w:val="32"/>
        </w:rPr>
      </w:pPr>
    </w:p>
    <w:p w14:paraId="01C4AAF3" w14:textId="3F6DE393" w:rsidR="007F0FF6" w:rsidRDefault="00000000">
      <w:pPr>
        <w:spacing w:after="120" w:line="360" w:lineRule="auto"/>
        <w:ind w:firstLine="480"/>
      </w:pPr>
      <w:r>
        <w:t>本模板为参赛团队提供统一的提交框架。初赛评价将由组织方基于作品的科学传播性及艺术性统一打分评估。请各团队</w:t>
      </w:r>
      <w:r w:rsidR="00632B49">
        <w:rPr>
          <w:rFonts w:hint="eastAsia"/>
        </w:rPr>
        <w:t>参考</w:t>
      </w:r>
      <w:r>
        <w:t>按照以下各部分要求如实填写，内容的完整度和深度将直接影响评审结果。</w:t>
      </w:r>
    </w:p>
    <w:p w14:paraId="16A2499E" w14:textId="77777777" w:rsidR="006103C7" w:rsidRPr="006103C7" w:rsidRDefault="006103C7" w:rsidP="006103C7">
      <w:pPr>
        <w:spacing w:after="120" w:line="360" w:lineRule="auto"/>
        <w:ind w:firstLine="480"/>
      </w:pPr>
      <w:r w:rsidRPr="006103C7">
        <w:rPr>
          <w:b/>
          <w:bCs/>
        </w:rPr>
        <w:t>（请保留设计源文件及高清图，决赛终审阶段会要求提供）</w:t>
      </w:r>
    </w:p>
    <w:p w14:paraId="1E737478" w14:textId="4E894B86" w:rsidR="006103C7" w:rsidRDefault="00E10DD4">
      <w:pPr>
        <w:spacing w:after="120" w:line="360" w:lineRule="auto"/>
        <w:ind w:firstLine="480"/>
      </w:pPr>
      <w:r>
        <w:rPr>
          <w:rFonts w:hint="eastAsia"/>
        </w:rPr>
        <w:t xml:space="preserve"> </w:t>
      </w:r>
      <w:r w:rsidRPr="00A14D8B">
        <w:rPr>
          <w:rFonts w:hint="eastAsia"/>
          <w:highlight w:val="yellow"/>
        </w:rPr>
        <w:t>该赛题的作品建议在完成最基础的要求上，作品注重视觉及排版效果。</w:t>
      </w:r>
    </w:p>
    <w:p w14:paraId="789FEE9A" w14:textId="68A50BE3" w:rsidR="00A14D8B" w:rsidRPr="00A14D8B" w:rsidRDefault="00A14D8B">
      <w:pPr>
        <w:spacing w:after="120" w:line="360" w:lineRule="auto"/>
        <w:ind w:firstLine="480"/>
        <w:rPr>
          <w:rFonts w:hint="eastAsia"/>
        </w:rPr>
      </w:pPr>
      <w:r>
        <w:rPr>
          <w:rFonts w:hint="eastAsia"/>
          <w:highlight w:val="yellow"/>
        </w:rPr>
        <w:t>该赛题作品非传统的纯软件设计作品</w:t>
      </w:r>
      <w:r>
        <w:rPr>
          <w:rFonts w:hint="eastAsia"/>
        </w:rPr>
        <w:t>，</w:t>
      </w:r>
      <w:r>
        <w:rPr>
          <w:rFonts w:hint="eastAsia"/>
          <w:highlight w:val="yellow"/>
        </w:rPr>
        <w:t>必须</w:t>
      </w:r>
      <w:r w:rsidRPr="00A14D8B">
        <w:rPr>
          <w:rFonts w:hint="eastAsia"/>
          <w:highlight w:val="yellow"/>
        </w:rPr>
        <w:t>要使用到</w:t>
      </w:r>
      <w:r w:rsidRPr="00A14D8B">
        <w:rPr>
          <w:highlight w:val="yellow"/>
        </w:rPr>
        <w:t>Qwen</w:t>
      </w:r>
      <w:r w:rsidRPr="00A14D8B">
        <w:rPr>
          <w:rFonts w:hint="eastAsia"/>
          <w:highlight w:val="yellow"/>
        </w:rPr>
        <w:t>系列模型（包含</w:t>
      </w:r>
      <w:r w:rsidRPr="00A14D8B">
        <w:rPr>
          <w:highlight w:val="yellow"/>
        </w:rPr>
        <w:t>Wa</w:t>
      </w:r>
      <w:r w:rsidRPr="00A14D8B">
        <w:rPr>
          <w:rFonts w:hint="eastAsia"/>
          <w:highlight w:val="yellow"/>
        </w:rPr>
        <w:t>n</w:t>
      </w:r>
      <w:r w:rsidRPr="00A14D8B">
        <w:rPr>
          <w:rFonts w:hint="eastAsia"/>
          <w:highlight w:val="yellow"/>
        </w:rPr>
        <w:t>模型）或者阿里云的推荐</w:t>
      </w:r>
      <w:r w:rsidRPr="00A14D8B">
        <w:rPr>
          <w:highlight w:val="yellow"/>
        </w:rPr>
        <w:t>AI</w:t>
      </w:r>
      <w:r w:rsidRPr="00A14D8B">
        <w:rPr>
          <w:rFonts w:hint="eastAsia"/>
          <w:highlight w:val="yellow"/>
        </w:rPr>
        <w:t>工具创作。</w:t>
      </w:r>
    </w:p>
    <w:p w14:paraId="70DEE572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一、作品基本信息</w:t>
      </w:r>
    </w:p>
    <w:p w14:paraId="2F359504" w14:textId="77777777" w:rsidR="00E10DD4" w:rsidRPr="00E10DD4" w:rsidRDefault="00E10DD4" w:rsidP="00E10DD4">
      <w:pPr>
        <w:pStyle w:val="1"/>
        <w:rPr>
          <w:color w:val="0070C0"/>
        </w:rPr>
      </w:pPr>
      <w:r w:rsidRPr="00E10DD4">
        <w:rPr>
          <w:color w:val="0070C0"/>
        </w:rPr>
        <w:t>P1</w:t>
      </w:r>
      <w:r w:rsidRPr="00E10DD4">
        <w:rPr>
          <w:color w:val="0070C0"/>
        </w:rPr>
        <w:t>｜作品信息与核心结果</w:t>
      </w:r>
    </w:p>
    <w:p w14:paraId="35A28AB4" w14:textId="77777777" w:rsidR="00E10DD4" w:rsidRPr="00E10DD4" w:rsidRDefault="00E10DD4" w:rsidP="00E10DD4">
      <w:pPr>
        <w:pStyle w:val="2"/>
        <w:rPr>
          <w:color w:val="0070C0"/>
        </w:rPr>
      </w:pPr>
      <w:r w:rsidRPr="00E10DD4">
        <w:rPr>
          <w:rFonts w:hint="eastAsia"/>
          <w:color w:val="0070C0"/>
        </w:rPr>
        <w:t>参赛</w:t>
      </w:r>
      <w:r w:rsidRPr="00E10DD4">
        <w:rPr>
          <w:rFonts w:ascii="微软雅黑" w:hAnsi="微软雅黑" w:cs="微软雅黑" w:hint="eastAsia"/>
          <w:color w:val="0070C0"/>
        </w:rPr>
        <w:t>团队信息</w:t>
      </w:r>
      <w:r w:rsidRPr="00E10DD4">
        <w:rPr>
          <w:rFonts w:ascii="微软雅黑" w:hAnsi="微软雅黑" w:cs="微软雅黑"/>
          <w:color w:val="0070C0"/>
        </w:rPr>
        <w:t>/</w:t>
      </w:r>
      <w:r w:rsidRPr="00E10DD4">
        <w:rPr>
          <w:rFonts w:ascii="微软雅黑" w:hAnsi="微软雅黑" w:cs="微软雅黑" w:hint="eastAsia"/>
          <w:color w:val="0070C0"/>
        </w:rPr>
        <w:t>成员信息</w:t>
      </w:r>
      <w:r w:rsidRPr="00E10DD4">
        <w:rPr>
          <w:rFonts w:ascii="微软雅黑" w:hAnsi="微软雅黑" w:cs="微软雅黑"/>
          <w:color w:val="0070C0"/>
        </w:rPr>
        <w:t>（必须将盖章版本的报名表第一页和第二页截图贴上来）</w:t>
      </w:r>
    </w:p>
    <w:p w14:paraId="37AFE379" w14:textId="77777777" w:rsidR="00E10DD4" w:rsidRPr="006149D5" w:rsidRDefault="00E10DD4" w:rsidP="00E10DD4">
      <w:r w:rsidRPr="006149D5">
        <w:rPr>
          <w:noProof/>
        </w:rPr>
        <w:lastRenderedPageBreak/>
        <w:drawing>
          <wp:inline distT="0" distB="0" distL="0" distR="0" wp14:anchorId="50B0C931" wp14:editId="2923415B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8C1" w14:textId="77777777" w:rsidR="00E10DD4" w:rsidRPr="00E10DD4" w:rsidRDefault="00E10DD4" w:rsidP="00E10DD4">
      <w:pPr>
        <w:pStyle w:val="2"/>
        <w:rPr>
          <w:color w:val="0070C0"/>
        </w:rPr>
      </w:pPr>
      <w:r w:rsidRPr="00E10DD4">
        <w:rPr>
          <w:color w:val="0070C0"/>
        </w:rPr>
        <w:t>作品</w:t>
      </w:r>
      <w:r w:rsidRPr="00E10DD4">
        <w:rPr>
          <w:rFonts w:hint="eastAsia"/>
          <w:color w:val="0070C0"/>
        </w:rPr>
        <w:t>基本</w:t>
      </w:r>
      <w:r w:rsidRPr="00E10DD4">
        <w:rPr>
          <w:color w:val="0070C0"/>
        </w:rPr>
        <w:t>信息</w:t>
      </w:r>
    </w:p>
    <w:tbl>
      <w:tblPr>
        <w:tblStyle w:val="a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E10DD4" w14:paraId="0C9EDE7E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9F1C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DDB3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E10DD4" w14:paraId="4E55B9AC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3FAB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704A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E10DD4" w14:paraId="32293ABC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DFD0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10B9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E10DD4" w14:paraId="6AE0FDD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1A9B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A41F" w14:textId="77777777" w:rsidR="00E10DD4" w:rsidRPr="008D4DCC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E10DD4" w14:paraId="1143F18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42D8" w14:textId="77777777" w:rsidR="00E10DD4" w:rsidRPr="006B191A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4557" w14:textId="77777777" w:rsidR="00E10DD4" w:rsidRPr="006B191A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E10DD4" w14:paraId="04E7EE6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57020" w14:textId="77777777" w:rsidR="00E10DD4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5DFB82A5" w14:textId="77777777" w:rsidR="00E10DD4" w:rsidRPr="006B191A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D9EC" w14:textId="77777777" w:rsidR="00E10DD4" w:rsidRPr="006B191A" w:rsidRDefault="00E10DD4" w:rsidP="00473467">
            <w:pPr>
              <w:pStyle w:val="a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32774C07" w14:textId="77777777" w:rsidR="007F0FF6" w:rsidRPr="00E10DD4" w:rsidRDefault="007F0FF6"/>
    <w:p w14:paraId="3C8CCFA3" w14:textId="77777777" w:rsidR="00E10DD4" w:rsidRDefault="00E10DD4"/>
    <w:p w14:paraId="6DF01A80" w14:textId="77777777" w:rsidR="00E10DD4" w:rsidRDefault="00E10DD4">
      <w:pPr>
        <w:rPr>
          <w:rFonts w:hint="eastAsia"/>
        </w:rPr>
      </w:pPr>
    </w:p>
    <w:p w14:paraId="25AC6BB8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二、作品概述与核心主张</w:t>
      </w:r>
    </w:p>
    <w:p w14:paraId="62AD3265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2.1 </w:t>
      </w:r>
      <w:r w:rsidRPr="00E10DD4">
        <w:rPr>
          <w:color w:val="0070C0"/>
        </w:rPr>
        <w:t>作品定位</w:t>
      </w:r>
    </w:p>
    <w:p w14:paraId="297325E5" w14:textId="5DC50A85" w:rsidR="007F0FF6" w:rsidRDefault="00000000">
      <w:pPr>
        <w:spacing w:after="120" w:line="360" w:lineRule="auto"/>
        <w:ind w:firstLine="480"/>
      </w:pPr>
      <w:r>
        <w:t>[</w:t>
      </w:r>
      <w:r>
        <w:t>请概述作品的核心定位：传播了哪些科学知识或概念？面向什么受众？解决科学传播中的什么痛点？最终呈现为什么形式？</w:t>
      </w:r>
    </w:p>
    <w:p w14:paraId="41819237" w14:textId="77777777" w:rsidR="007F0FF6" w:rsidRDefault="007F0FF6">
      <w:pPr>
        <w:pBdr>
          <w:bottom w:val="single" w:sz="6" w:space="1" w:color="999999"/>
        </w:pBdr>
      </w:pPr>
    </w:p>
    <w:p w14:paraId="22D32186" w14:textId="77777777" w:rsidR="007F0FF6" w:rsidRDefault="007F0FF6">
      <w:pPr>
        <w:pBdr>
          <w:bottom w:val="single" w:sz="6" w:space="1" w:color="999999"/>
        </w:pBdr>
      </w:pPr>
    </w:p>
    <w:p w14:paraId="18B9C77B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2.2 </w:t>
      </w:r>
      <w:r w:rsidRPr="00E10DD4">
        <w:rPr>
          <w:color w:val="0070C0"/>
        </w:rPr>
        <w:t>作品亮点</w:t>
      </w:r>
    </w:p>
    <w:p w14:paraId="2A267D32" w14:textId="77777777" w:rsidR="007F0FF6" w:rsidRDefault="00000000">
      <w:pPr>
        <w:spacing w:after="120" w:line="360" w:lineRule="auto"/>
        <w:ind w:firstLine="480"/>
      </w:pPr>
      <w:r>
        <w:t>[</w:t>
      </w:r>
      <w:r>
        <w:t>请提炼作品最核心的创新点或差异化优势，每条需给出具体说明，而非笼统描述。</w:t>
      </w:r>
      <w: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F0FF6" w14:paraId="1BB2F52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B3E5" w14:textId="77777777" w:rsidR="007F0FF6" w:rsidRDefault="00000000">
            <w:r>
              <w:t>序号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0BAB" w14:textId="77777777" w:rsidR="007F0FF6" w:rsidRDefault="00000000">
            <w:r>
              <w:t>亮点概括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70CB" w14:textId="77777777" w:rsidR="007F0FF6" w:rsidRDefault="00000000">
            <w:r>
              <w:t>具体说明</w:t>
            </w:r>
          </w:p>
        </w:tc>
      </w:tr>
      <w:tr w:rsidR="007F0FF6" w14:paraId="24391BF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0DF1" w14:textId="77777777" w:rsidR="007F0FF6" w:rsidRDefault="00000000">
            <w: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A24E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5651" w14:textId="77777777" w:rsidR="007F0FF6" w:rsidRDefault="007F0FF6"/>
        </w:tc>
      </w:tr>
      <w:tr w:rsidR="007F0FF6" w14:paraId="51C664F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E76F" w14:textId="77777777" w:rsidR="007F0FF6" w:rsidRDefault="00000000">
            <w: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62F9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8F2B" w14:textId="77777777" w:rsidR="007F0FF6" w:rsidRDefault="007F0FF6"/>
        </w:tc>
      </w:tr>
      <w:tr w:rsidR="007F0FF6" w14:paraId="0EFF32B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8411" w14:textId="77777777" w:rsidR="007F0FF6" w:rsidRDefault="00000000">
            <w: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5153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AC20" w14:textId="77777777" w:rsidR="007F0FF6" w:rsidRDefault="007F0FF6"/>
        </w:tc>
      </w:tr>
    </w:tbl>
    <w:p w14:paraId="6F48C63B" w14:textId="77777777" w:rsidR="007F0FF6" w:rsidRDefault="007F0FF6"/>
    <w:p w14:paraId="55E9B108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2.3 </w:t>
      </w:r>
      <w:r w:rsidRPr="00E10DD4">
        <w:rPr>
          <w:color w:val="0070C0"/>
        </w:rPr>
        <w:t>作品预览</w:t>
      </w:r>
    </w:p>
    <w:p w14:paraId="01395375" w14:textId="77777777" w:rsidR="007F0FF6" w:rsidRDefault="00000000">
      <w:pPr>
        <w:spacing w:after="120" w:line="360" w:lineRule="auto"/>
        <w:ind w:firstLine="480"/>
      </w:pPr>
      <w:r>
        <w:t>[</w:t>
      </w:r>
      <w:r>
        <w:t>请附上</w:t>
      </w:r>
      <w:r>
        <w:t>1</w:t>
      </w:r>
      <w:r>
        <w:t>—</w:t>
      </w:r>
      <w:r>
        <w:t>3</w:t>
      </w:r>
      <w:r>
        <w:t>张最能体现作品水准的代表图或截图。交互类作品请提供核心界面截图；动态类作品请提供关键帧截图。</w:t>
      </w:r>
      <w:r>
        <w:t>]</w:t>
      </w:r>
    </w:p>
    <w:p w14:paraId="3B102769" w14:textId="77777777" w:rsidR="00632B49" w:rsidRDefault="00632B49">
      <w:pPr>
        <w:spacing w:after="120" w:line="360" w:lineRule="auto"/>
        <w:ind w:firstLine="480"/>
      </w:pPr>
    </w:p>
    <w:p w14:paraId="0F4350ED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三、创作过程与技术路线</w:t>
      </w:r>
    </w:p>
    <w:p w14:paraId="24844807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3.1 </w:t>
      </w:r>
      <w:r w:rsidRPr="00E10DD4">
        <w:rPr>
          <w:color w:val="0070C0"/>
        </w:rPr>
        <w:t>完整创作流程</w:t>
      </w:r>
    </w:p>
    <w:p w14:paraId="01CBEECE" w14:textId="77777777" w:rsidR="007F0FF6" w:rsidRDefault="00000000">
      <w:pPr>
        <w:spacing w:after="120" w:line="360" w:lineRule="auto"/>
        <w:ind w:firstLine="480"/>
      </w:pPr>
      <w:r>
        <w:t>[</w:t>
      </w:r>
      <w:r>
        <w:t>请以流程图或分步说明的形式，完整呈现从选题到成品的全过程。评审将关注创作流程的系统性和方法论意识。建议至少包含以下环节，并说明每个环节的实际做</w:t>
      </w:r>
      <w:r>
        <w:lastRenderedPageBreak/>
        <w:t>法：</w:t>
      </w:r>
    </w:p>
    <w:p w14:paraId="0794FDCA" w14:textId="77777777" w:rsidR="007F0FF6" w:rsidRDefault="00000000">
      <w:pPr>
        <w:spacing w:after="120" w:line="360" w:lineRule="auto"/>
        <w:ind w:firstLine="480"/>
      </w:pPr>
      <w:r>
        <w:t>一、选题调研：如何确定科学主题？参考了哪些科学文献或资料？</w:t>
      </w:r>
    </w:p>
    <w:p w14:paraId="79D8D8E7" w14:textId="77777777" w:rsidR="007F0FF6" w:rsidRDefault="00000000">
      <w:pPr>
        <w:spacing w:after="120" w:line="360" w:lineRule="auto"/>
        <w:ind w:firstLine="480"/>
      </w:pPr>
      <w:r>
        <w:t>二、素材与数据准备：收集了哪些科学数据和视觉素材？来源是什么？</w:t>
      </w:r>
    </w:p>
    <w:p w14:paraId="0F061D0C" w14:textId="77777777" w:rsidR="007F0FF6" w:rsidRDefault="00000000">
      <w:pPr>
        <w:spacing w:after="120" w:line="360" w:lineRule="auto"/>
        <w:ind w:firstLine="480"/>
      </w:pPr>
      <w:r>
        <w:t>三、</w:t>
      </w:r>
      <w:r>
        <w:t>AI</w:t>
      </w:r>
      <w:r>
        <w:t>辅助生成：</w:t>
      </w:r>
      <w:r>
        <w:t>AI</w:t>
      </w:r>
      <w:r>
        <w:t>参与了哪些环节？输入了什么提示或素材？</w:t>
      </w:r>
    </w:p>
    <w:p w14:paraId="7894FCFE" w14:textId="77777777" w:rsidR="007F0FF6" w:rsidRDefault="00000000">
      <w:pPr>
        <w:spacing w:after="120" w:line="360" w:lineRule="auto"/>
        <w:ind w:firstLine="480"/>
      </w:pPr>
      <w:r>
        <w:t>四、艺术设计与加工：团队在视觉、交互或叙事层面做了哪些自主创作？</w:t>
      </w:r>
    </w:p>
    <w:p w14:paraId="06BA9FDA" w14:textId="77777777" w:rsidR="007F0FF6" w:rsidRDefault="00000000">
      <w:pPr>
        <w:spacing w:after="120" w:line="360" w:lineRule="auto"/>
        <w:ind w:firstLine="480"/>
      </w:pPr>
      <w:r>
        <w:t>五、科学准确性校验：如何确认科学内容无误？经过哪些核查步骤？</w:t>
      </w:r>
    </w:p>
    <w:p w14:paraId="4093202C" w14:textId="77777777" w:rsidR="007F0FF6" w:rsidRDefault="00000000">
      <w:pPr>
        <w:spacing w:after="120" w:line="360" w:lineRule="auto"/>
        <w:ind w:firstLine="480"/>
      </w:pPr>
      <w:r>
        <w:t>六、受众反馈与迭代：是否进行过受众测试？反馈如何驱动优化？</w:t>
      </w:r>
      <w:r>
        <w:t>]</w:t>
      </w:r>
    </w:p>
    <w:p w14:paraId="674617BE" w14:textId="77777777" w:rsidR="007F0FF6" w:rsidRDefault="007F0FF6">
      <w:pPr>
        <w:pBdr>
          <w:bottom w:val="single" w:sz="6" w:space="1" w:color="999999"/>
        </w:pBdr>
      </w:pPr>
    </w:p>
    <w:p w14:paraId="0709B31C" w14:textId="77777777" w:rsidR="007F0FF6" w:rsidRDefault="007F0FF6">
      <w:pPr>
        <w:pBdr>
          <w:bottom w:val="single" w:sz="6" w:space="1" w:color="999999"/>
        </w:pBdr>
      </w:pPr>
    </w:p>
    <w:p w14:paraId="1A28FFE8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3.2 </w:t>
      </w:r>
      <w:r w:rsidRPr="00E10DD4">
        <w:rPr>
          <w:color w:val="0070C0"/>
        </w:rPr>
        <w:t>关键技术决策</w:t>
      </w:r>
    </w:p>
    <w:p w14:paraId="31EE2CBE" w14:textId="77777777" w:rsidR="007F0FF6" w:rsidRDefault="00000000">
      <w:pPr>
        <w:spacing w:after="120" w:line="360" w:lineRule="auto"/>
        <w:ind w:firstLine="480"/>
      </w:pPr>
      <w:r>
        <w:t>[</w:t>
      </w:r>
      <w:r>
        <w:t>请说明创作过程中</w:t>
      </w:r>
      <w:r>
        <w:t>1</w:t>
      </w:r>
      <w:r>
        <w:t>—</w:t>
      </w:r>
      <w:r>
        <w:t>2</w:t>
      </w:r>
      <w:r>
        <w:t>个最重要的技术或设计决策：为什么选择这种做法而非其他方案？该决策对最终作品产生了什么影响？</w:t>
      </w:r>
      <w:r>
        <w:t>]</w:t>
      </w:r>
    </w:p>
    <w:p w14:paraId="1937371D" w14:textId="77777777" w:rsidR="007F0FF6" w:rsidRPr="00E10DD4" w:rsidRDefault="007F0FF6">
      <w:pPr>
        <w:pBdr>
          <w:bottom w:val="single" w:sz="6" w:space="1" w:color="999999"/>
        </w:pBdr>
        <w:rPr>
          <w:color w:val="0070C0"/>
        </w:rPr>
      </w:pPr>
    </w:p>
    <w:p w14:paraId="764A0EF3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3.3 </w:t>
      </w:r>
      <w:r w:rsidRPr="00E10DD4">
        <w:rPr>
          <w:color w:val="0070C0"/>
        </w:rPr>
        <w:t>主要困难与解决方案</w:t>
      </w:r>
    </w:p>
    <w:p w14:paraId="122C820E" w14:textId="77777777" w:rsidR="007F0FF6" w:rsidRDefault="00000000">
      <w:pPr>
        <w:spacing w:after="120" w:line="360" w:lineRule="auto"/>
        <w:ind w:firstLine="480"/>
      </w:pPr>
      <w:r>
        <w:t>[</w:t>
      </w:r>
      <w:r>
        <w:t>请说明创作过程中遇到的最大挑战及其解决方式。评审将关注团队面对问题时的分析和应对能力。</w:t>
      </w:r>
      <w: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FF6" w14:paraId="5DE6B7E9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1DA4" w14:textId="77777777" w:rsidR="007F0FF6" w:rsidRDefault="00000000">
            <w:r>
              <w:t>遇到的问题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EC27" w14:textId="77777777" w:rsidR="007F0FF6" w:rsidRDefault="00000000">
            <w:r>
              <w:t>原因分析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A42" w14:textId="77777777" w:rsidR="007F0FF6" w:rsidRDefault="00000000">
            <w:r>
              <w:t>解决方案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5ADD" w14:textId="77777777" w:rsidR="007F0FF6" w:rsidRDefault="00000000">
            <w:r>
              <w:t>最终效果</w:t>
            </w:r>
          </w:p>
        </w:tc>
      </w:tr>
      <w:tr w:rsidR="007F0FF6" w14:paraId="6A5D754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477F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DBE2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339B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BE97" w14:textId="77777777" w:rsidR="007F0FF6" w:rsidRDefault="007F0FF6"/>
        </w:tc>
      </w:tr>
      <w:tr w:rsidR="007F0FF6" w14:paraId="2EB31817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11FF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2340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3041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1DEE" w14:textId="77777777" w:rsidR="007F0FF6" w:rsidRDefault="007F0FF6"/>
        </w:tc>
      </w:tr>
    </w:tbl>
    <w:p w14:paraId="27B00206" w14:textId="77777777" w:rsidR="007F0FF6" w:rsidRDefault="007F0FF6"/>
    <w:p w14:paraId="264A6797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四、</w:t>
      </w:r>
      <w:r w:rsidRPr="00E10DD4">
        <w:rPr>
          <w:color w:val="0070C0"/>
        </w:rPr>
        <w:t>AI</w:t>
      </w:r>
      <w:r w:rsidRPr="00E10DD4">
        <w:rPr>
          <w:color w:val="0070C0"/>
        </w:rPr>
        <w:t>工具使用</w:t>
      </w:r>
    </w:p>
    <w:p w14:paraId="0F74C34E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>4.1 AI</w:t>
      </w:r>
      <w:r w:rsidRPr="00E10DD4">
        <w:rPr>
          <w:color w:val="0070C0"/>
        </w:rPr>
        <w:t>工具使用情况</w:t>
      </w:r>
    </w:p>
    <w:p w14:paraId="0D754AB3" w14:textId="77777777" w:rsidR="007F0FF6" w:rsidRDefault="00000000">
      <w:pPr>
        <w:spacing w:after="120" w:line="360" w:lineRule="auto"/>
        <w:ind w:firstLine="480"/>
      </w:pPr>
      <w:r>
        <w:lastRenderedPageBreak/>
        <w:t>[</w:t>
      </w:r>
      <w:r>
        <w:t>请逐项说明实际使用的</w:t>
      </w:r>
      <w:r>
        <w:t>AI</w:t>
      </w:r>
      <w:r>
        <w:t>工具及其作用。评审将关注团队对</w:t>
      </w:r>
      <w:r>
        <w:t>AI</w:t>
      </w:r>
      <w:r>
        <w:t>工具的合理运用能力，而非工具数量。</w:t>
      </w:r>
      <w: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FF6" w14:paraId="28238FBC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73D1" w14:textId="77777777" w:rsidR="007F0FF6" w:rsidRDefault="00000000">
            <w:r>
              <w:t>AI</w:t>
            </w:r>
            <w:r>
              <w:t>工具名称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FB02" w14:textId="77777777" w:rsidR="007F0FF6" w:rsidRDefault="00000000">
            <w:r>
              <w:t>在创作中承担的具体任务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4CA7" w14:textId="77777777" w:rsidR="007F0FF6" w:rsidRDefault="00000000">
            <w:r>
              <w:t>输入的提示词、素材或参数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5CBE" w14:textId="77777777" w:rsidR="007F0FF6" w:rsidRDefault="00000000">
            <w:r>
              <w:t>输出结果及可用性评价</w:t>
            </w:r>
          </w:p>
        </w:tc>
      </w:tr>
      <w:tr w:rsidR="007F0FF6" w14:paraId="3A91A674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E74D" w14:textId="77777777" w:rsidR="007F0FF6" w:rsidRDefault="00000000">
            <w:r>
              <w:t>例：</w:t>
            </w:r>
            <w:r>
              <w:t>Qwen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642C" w14:textId="77777777" w:rsidR="007F0FF6" w:rsidRDefault="00000000">
            <w:r>
              <w:t>将量子纠缠论文摘要转化为通俗科普文案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E61" w14:textId="77777777" w:rsidR="007F0FF6" w:rsidRDefault="00000000">
            <w:r>
              <w:t>论文摘要</w:t>
            </w:r>
            <w:r>
              <w:t xml:space="preserve"> + "</w:t>
            </w:r>
            <w:r>
              <w:t>面向高中生，控制在</w:t>
            </w:r>
            <w:r>
              <w:t>200</w:t>
            </w:r>
            <w:r>
              <w:t>字以内</w:t>
            </w:r>
            <w:r>
              <w:t>"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CE108" w14:textId="77777777" w:rsidR="007F0FF6" w:rsidRDefault="00000000">
            <w:r>
              <w:t>初稿基本可用，经人工润色后采用</w:t>
            </w:r>
          </w:p>
        </w:tc>
      </w:tr>
      <w:tr w:rsidR="007F0FF6" w14:paraId="0C1CD90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92FA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32B9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BC00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44F" w14:textId="77777777" w:rsidR="007F0FF6" w:rsidRDefault="007F0FF6"/>
        </w:tc>
      </w:tr>
      <w:tr w:rsidR="007F0FF6" w14:paraId="4CF1C619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3344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A15A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D7E0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B8F0" w14:textId="77777777" w:rsidR="007F0FF6" w:rsidRDefault="007F0FF6"/>
        </w:tc>
      </w:tr>
      <w:tr w:rsidR="007F0FF6" w14:paraId="7C96D38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911C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CBD2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F94D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D9CA" w14:textId="77777777" w:rsidR="007F0FF6" w:rsidRDefault="007F0FF6"/>
        </w:tc>
      </w:tr>
    </w:tbl>
    <w:p w14:paraId="413EB8C4" w14:textId="77777777" w:rsidR="007F0FF6" w:rsidRDefault="007F0FF6"/>
    <w:p w14:paraId="1E430A4D" w14:textId="77777777" w:rsidR="007F0FF6" w:rsidRDefault="00000000">
      <w:pPr>
        <w:pStyle w:val="2"/>
      </w:pPr>
      <w:r>
        <w:t>4.2 Qwen</w:t>
      </w:r>
      <w:r>
        <w:t>模型调用说明（必填）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F0FF6" w14:paraId="3A09F69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F050" w14:textId="77777777" w:rsidR="007F0FF6" w:rsidRDefault="00000000">
            <w:r>
              <w:t>项目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D35A" w14:textId="77777777" w:rsidR="007F0FF6" w:rsidRDefault="00000000">
            <w:r>
              <w:t>说明</w:t>
            </w:r>
          </w:p>
        </w:tc>
      </w:tr>
      <w:tr w:rsidR="007F0FF6" w14:paraId="77A4146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EE78" w14:textId="77777777" w:rsidR="007F0FF6" w:rsidRDefault="00000000">
            <w:r>
              <w:t>使用的</w:t>
            </w:r>
            <w:r>
              <w:t>Qwen</w:t>
            </w:r>
            <w:r>
              <w:t>模型名称与版本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4A9D" w14:textId="77777777" w:rsidR="007F0FF6" w:rsidRDefault="007F0FF6"/>
        </w:tc>
      </w:tr>
      <w:tr w:rsidR="007F0FF6" w14:paraId="226F4C5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2D3A" w14:textId="77777777" w:rsidR="007F0FF6" w:rsidRDefault="00000000">
            <w:r>
              <w:t>调用方式（阿里云百炼平台</w:t>
            </w:r>
            <w:r>
              <w:t xml:space="preserve"> / </w:t>
            </w:r>
            <w:r>
              <w:t>其他）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FA8A" w14:textId="77777777" w:rsidR="007F0FF6" w:rsidRDefault="007F0FF6"/>
        </w:tc>
      </w:tr>
      <w:tr w:rsidR="007F0FF6" w14:paraId="7C9E808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4EAB" w14:textId="77777777" w:rsidR="007F0FF6" w:rsidRDefault="00000000">
            <w:r>
              <w:t>调用凭证或截图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BE47" w14:textId="77777777" w:rsidR="007F0FF6" w:rsidRDefault="00000000">
            <w:r>
              <w:t>[</w:t>
            </w:r>
            <w:r>
              <w:t>请附截图</w:t>
            </w:r>
            <w:r>
              <w:t>]</w:t>
            </w:r>
          </w:p>
        </w:tc>
      </w:tr>
      <w:tr w:rsidR="007F0FF6" w14:paraId="2B6C655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D4D3" w14:textId="77777777" w:rsidR="007F0FF6" w:rsidRDefault="00000000">
            <w:r>
              <w:t>Qwen</w:t>
            </w:r>
            <w:r>
              <w:t>在作品中的核心贡献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8BA0" w14:textId="77777777" w:rsidR="007F0FF6" w:rsidRDefault="007F0FF6"/>
        </w:tc>
      </w:tr>
    </w:tbl>
    <w:p w14:paraId="7877DFB7" w14:textId="77777777" w:rsidR="007F0FF6" w:rsidRDefault="007F0FF6"/>
    <w:p w14:paraId="29CE6306" w14:textId="77777777" w:rsidR="007F0FF6" w:rsidRDefault="00000000">
      <w:pPr>
        <w:pStyle w:val="2"/>
      </w:pPr>
      <w:r>
        <w:t>4.3 AI</w:t>
      </w:r>
      <w:r>
        <w:t>与人工的协作边界</w:t>
      </w:r>
    </w:p>
    <w:p w14:paraId="6DB9941A" w14:textId="77777777" w:rsidR="007F0FF6" w:rsidRDefault="00000000">
      <w:pPr>
        <w:spacing w:after="120" w:line="360" w:lineRule="auto"/>
        <w:ind w:firstLine="480"/>
      </w:pPr>
      <w:r>
        <w:t>[</w:t>
      </w:r>
      <w:r>
        <w:t>请说明：在创作过程中，哪些环节主要由</w:t>
      </w:r>
      <w:r>
        <w:t>AI</w:t>
      </w:r>
      <w:r>
        <w:t>完成，哪些环节必须由人工把控？团队如何确保最终作品体现的是自身的审美判断和设计能力，而非</w:t>
      </w:r>
      <w:r>
        <w:t>AI</w:t>
      </w:r>
      <w:r>
        <w:t>的默认输出？</w:t>
      </w:r>
      <w:r>
        <w:t>]</w:t>
      </w:r>
    </w:p>
    <w:p w14:paraId="037388C2" w14:textId="77777777" w:rsidR="007F0FF6" w:rsidRDefault="007F0FF6">
      <w:pPr>
        <w:pBdr>
          <w:bottom w:val="single" w:sz="6" w:space="1" w:color="999999"/>
        </w:pBdr>
      </w:pPr>
    </w:p>
    <w:p w14:paraId="02522FC1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五、科学传播质量</w:t>
      </w:r>
    </w:p>
    <w:p w14:paraId="25FEB836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5.1 </w:t>
      </w:r>
      <w:r w:rsidRPr="00E10DD4">
        <w:rPr>
          <w:color w:val="0070C0"/>
        </w:rPr>
        <w:t>科学内容说明</w:t>
      </w:r>
    </w:p>
    <w:p w14:paraId="37EDB2D5" w14:textId="77777777" w:rsidR="007F0FF6" w:rsidRDefault="00000000">
      <w:pPr>
        <w:spacing w:after="120" w:line="360" w:lineRule="auto"/>
        <w:ind w:firstLine="480"/>
      </w:pPr>
      <w:r>
        <w:lastRenderedPageBreak/>
        <w:t>[</w:t>
      </w:r>
      <w:r>
        <w:t>请说明作品传播的核心科学知识点，以及这些知识点的准确来源（论文、教材、权威机构资料等）。</w:t>
      </w:r>
      <w: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F0FF6" w14:paraId="7969F70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5D3C" w14:textId="77777777" w:rsidR="007F0FF6" w:rsidRDefault="00000000">
            <w:r>
              <w:t>涉及的科学知识点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A80E" w14:textId="77777777" w:rsidR="007F0FF6" w:rsidRDefault="00000000">
            <w:r>
              <w:t>来源依据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F216" w14:textId="77777777" w:rsidR="007F0FF6" w:rsidRDefault="00000000">
            <w:r>
              <w:t>在作品中的呈现方式</w:t>
            </w:r>
          </w:p>
        </w:tc>
      </w:tr>
      <w:tr w:rsidR="007F0FF6" w14:paraId="25BCC13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BADB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5260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1F97" w14:textId="77777777" w:rsidR="007F0FF6" w:rsidRDefault="007F0FF6"/>
        </w:tc>
      </w:tr>
      <w:tr w:rsidR="007F0FF6" w14:paraId="5685555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4142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587F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B99B" w14:textId="77777777" w:rsidR="007F0FF6" w:rsidRDefault="007F0FF6"/>
        </w:tc>
      </w:tr>
    </w:tbl>
    <w:p w14:paraId="54289365" w14:textId="77777777" w:rsidR="007F0FF6" w:rsidRDefault="007F0FF6"/>
    <w:p w14:paraId="33AB75E4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5.2 </w:t>
      </w:r>
      <w:r w:rsidRPr="00E10DD4">
        <w:rPr>
          <w:color w:val="0070C0"/>
        </w:rPr>
        <w:t>科学准确性保障</w:t>
      </w:r>
    </w:p>
    <w:p w14:paraId="53D66A64" w14:textId="77777777" w:rsidR="007F0FF6" w:rsidRDefault="00000000">
      <w:pPr>
        <w:spacing w:after="120" w:line="360" w:lineRule="auto"/>
        <w:ind w:firstLine="480"/>
      </w:pPr>
      <w:r>
        <w:t>[</w:t>
      </w:r>
      <w:r>
        <w:t>评审重点关注：作品是否准确传达了科学事实。请说明团队采取了哪些具体措施来保障科学内容的准确性。</w:t>
      </w:r>
      <w:r>
        <w:t>]</w:t>
      </w:r>
    </w:p>
    <w:p w14:paraId="63BC71DE" w14:textId="77777777" w:rsidR="007F0FF6" w:rsidRPr="00E10DD4" w:rsidRDefault="007F0FF6">
      <w:pPr>
        <w:pBdr>
          <w:bottom w:val="single" w:sz="6" w:space="1" w:color="999999"/>
        </w:pBdr>
        <w:rPr>
          <w:color w:val="0070C0"/>
        </w:rPr>
      </w:pPr>
    </w:p>
    <w:p w14:paraId="4F692EEF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5.3 </w:t>
      </w:r>
      <w:r w:rsidRPr="00E10DD4">
        <w:rPr>
          <w:color w:val="0070C0"/>
        </w:rPr>
        <w:t>艺术表达与科学准确性的平衡</w:t>
      </w:r>
    </w:p>
    <w:p w14:paraId="113A6623" w14:textId="77777777" w:rsidR="007F0FF6" w:rsidRDefault="00000000">
      <w:pPr>
        <w:spacing w:after="120" w:line="360" w:lineRule="auto"/>
        <w:ind w:firstLine="480"/>
      </w:pPr>
      <w:r>
        <w:t>[</w:t>
      </w:r>
      <w:r>
        <w:t>科学传播要求在准确的基础上做到生动、易懂。请说明：作品在哪些地方对科学内容进行了简化或艺术化处理？这些处理是否可能引起误解？团队如何把控</w:t>
      </w:r>
      <w:r>
        <w:t>"</w:t>
      </w:r>
      <w:r>
        <w:t>好看</w:t>
      </w:r>
      <w:r>
        <w:t>"</w:t>
      </w:r>
      <w:r>
        <w:t>与</w:t>
      </w:r>
      <w:r>
        <w:t>"</w:t>
      </w:r>
      <w:r>
        <w:t>准确</w:t>
      </w:r>
      <w:r>
        <w:t>"</w:t>
      </w:r>
      <w:r>
        <w:t>之间的尺度？</w:t>
      </w:r>
      <w:r>
        <w:t>]</w:t>
      </w:r>
    </w:p>
    <w:p w14:paraId="086D01FE" w14:textId="77777777" w:rsidR="007F0FF6" w:rsidRDefault="007F0FF6">
      <w:pPr>
        <w:pBdr>
          <w:bottom w:val="single" w:sz="6" w:space="1" w:color="999999"/>
        </w:pBdr>
      </w:pPr>
    </w:p>
    <w:p w14:paraId="58F2265E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5.4 </w:t>
      </w:r>
      <w:r w:rsidRPr="00E10DD4">
        <w:rPr>
          <w:color w:val="0070C0"/>
        </w:rPr>
        <w:t>传播效果自述</w:t>
      </w:r>
    </w:p>
    <w:p w14:paraId="5CB6CDB9" w14:textId="77777777" w:rsidR="007F0FF6" w:rsidRDefault="00000000">
      <w:pPr>
        <w:spacing w:after="120" w:line="360" w:lineRule="auto"/>
        <w:ind w:firstLine="480"/>
      </w:pPr>
      <w:r>
        <w:t>[</w:t>
      </w:r>
      <w:r>
        <w:t>请说明作品在科学传播层面的实际效果或预期效果：目标受众能否通过作品理解核心科学概念？是否有受众反馈或测试数据支持？</w:t>
      </w:r>
      <w:r>
        <w:t>]</w:t>
      </w:r>
    </w:p>
    <w:p w14:paraId="6BFF096C" w14:textId="77777777" w:rsidR="007F0FF6" w:rsidRPr="00E10DD4" w:rsidRDefault="007F0FF6">
      <w:pPr>
        <w:pBdr>
          <w:bottom w:val="single" w:sz="6" w:space="1" w:color="999999"/>
        </w:pBdr>
        <w:rPr>
          <w:color w:val="0070C0"/>
        </w:rPr>
      </w:pPr>
    </w:p>
    <w:p w14:paraId="32195E8F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六、作品评价与反思</w:t>
      </w:r>
    </w:p>
    <w:p w14:paraId="124D6433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6.1 </w:t>
      </w:r>
      <w:r w:rsidRPr="00E10DD4">
        <w:rPr>
          <w:color w:val="0070C0"/>
        </w:rPr>
        <w:t>作品核心优势</w:t>
      </w:r>
    </w:p>
    <w:p w14:paraId="3E09C09C" w14:textId="77777777" w:rsidR="007F0FF6" w:rsidRDefault="00000000">
      <w:pPr>
        <w:spacing w:after="120" w:line="360" w:lineRule="auto"/>
        <w:ind w:firstLine="480"/>
      </w:pPr>
      <w:r>
        <w:t>[</w:t>
      </w:r>
      <w:r>
        <w:t>请从科学传播性、艺术完成度、创新性三个维度，具体说明作品的核心优势。请</w:t>
      </w:r>
      <w:r>
        <w:lastRenderedPageBreak/>
        <w:t>给出事实依据，避免空泛的自我评价。</w:t>
      </w:r>
      <w:r>
        <w:t>]</w:t>
      </w:r>
    </w:p>
    <w:p w14:paraId="172EF079" w14:textId="77777777" w:rsidR="007F0FF6" w:rsidRDefault="007F0FF6">
      <w:pPr>
        <w:pBdr>
          <w:bottom w:val="single" w:sz="6" w:space="1" w:color="999999"/>
        </w:pBdr>
      </w:pPr>
    </w:p>
    <w:p w14:paraId="7ECC1696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6.2 </w:t>
      </w:r>
      <w:r w:rsidRPr="00E10DD4">
        <w:rPr>
          <w:color w:val="0070C0"/>
        </w:rPr>
        <w:t>不足与改进方向</w:t>
      </w:r>
    </w:p>
    <w:p w14:paraId="768B8761" w14:textId="77777777" w:rsidR="007F0FF6" w:rsidRDefault="00000000">
      <w:pPr>
        <w:spacing w:after="120" w:line="360" w:lineRule="auto"/>
        <w:ind w:firstLine="480"/>
      </w:pPr>
      <w:r>
        <w:t>[</w:t>
      </w:r>
      <w:r>
        <w:t>请诚实说明作品目前存在的不足和局限。评审将关注团队的自我认知能力和改进意识。</w:t>
      </w:r>
      <w:r>
        <w:t>]</w:t>
      </w:r>
    </w:p>
    <w:p w14:paraId="61D57D10" w14:textId="77777777" w:rsidR="007F0FF6" w:rsidRDefault="007F0FF6">
      <w:pPr>
        <w:pBdr>
          <w:bottom w:val="single" w:sz="6" w:space="1" w:color="999999"/>
        </w:pBdr>
      </w:pPr>
    </w:p>
    <w:p w14:paraId="562BAD25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 xml:space="preserve">6.3 </w:t>
      </w:r>
      <w:r w:rsidRPr="00E10DD4">
        <w:rPr>
          <w:color w:val="0070C0"/>
        </w:rPr>
        <w:t>与同类作品的差异</w:t>
      </w:r>
    </w:p>
    <w:p w14:paraId="649E5894" w14:textId="77777777" w:rsidR="007F0FF6" w:rsidRDefault="00000000">
      <w:pPr>
        <w:spacing w:after="120" w:line="360" w:lineRule="auto"/>
        <w:ind w:firstLine="480"/>
      </w:pPr>
      <w:r>
        <w:t>[</w:t>
      </w:r>
      <w:r>
        <w:t>请说明本作品与现有科普海报、科普视频或交互科普作品相比，在哪些方面做出了不同的尝试或突破？</w:t>
      </w:r>
      <w:r>
        <w:t>]</w:t>
      </w:r>
    </w:p>
    <w:p w14:paraId="29B91470" w14:textId="77777777" w:rsidR="007F0FF6" w:rsidRDefault="007F0FF6">
      <w:pPr>
        <w:pBdr>
          <w:bottom w:val="single" w:sz="6" w:space="1" w:color="999999"/>
        </w:pBdr>
      </w:pPr>
    </w:p>
    <w:p w14:paraId="3C51CB07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七、提交材料清单与自检</w:t>
      </w:r>
    </w:p>
    <w:p w14:paraId="28E6AA2E" w14:textId="77777777" w:rsidR="007F0FF6" w:rsidRDefault="00000000">
      <w:pPr>
        <w:pStyle w:val="2"/>
      </w:pPr>
      <w:r>
        <w:t xml:space="preserve">7.1 </w:t>
      </w:r>
      <w:r>
        <w:t>材料清单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FF6" w14:paraId="0083C2B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69FF" w14:textId="77777777" w:rsidR="007F0FF6" w:rsidRDefault="00000000">
            <w:r>
              <w:t>序号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39D3" w14:textId="77777777" w:rsidR="007F0FF6" w:rsidRDefault="00000000">
            <w:r>
              <w:t>材料名称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137F" w14:textId="77777777" w:rsidR="007F0FF6" w:rsidRDefault="00000000">
            <w:r>
              <w:t>要求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9953" w14:textId="77777777" w:rsidR="007F0FF6" w:rsidRDefault="00000000">
            <w:r>
              <w:t>是否已准备</w:t>
            </w:r>
          </w:p>
        </w:tc>
      </w:tr>
      <w:tr w:rsidR="007F0FF6" w14:paraId="0754AFB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D8B3" w14:textId="77777777" w:rsidR="007F0FF6" w:rsidRDefault="00000000">
            <w: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3787" w14:textId="77777777" w:rsidR="007F0FF6" w:rsidRDefault="00000000">
            <w:r>
              <w:t>作品文件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F595" w14:textId="77777777" w:rsidR="007F0FF6" w:rsidRDefault="00000000">
            <w:r>
              <w:t>图片</w:t>
            </w:r>
            <w:r>
              <w:t>/</w:t>
            </w:r>
            <w:r>
              <w:t>视频</w:t>
            </w:r>
            <w:r>
              <w:t>/</w:t>
            </w:r>
            <w:r>
              <w:t>交互应用链接等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302C" w14:textId="77777777" w:rsidR="007F0FF6" w:rsidRDefault="00000000">
            <w:r>
              <w:t>□</w:t>
            </w:r>
          </w:p>
        </w:tc>
      </w:tr>
      <w:tr w:rsidR="007F0FF6" w14:paraId="59F520EF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23D8" w14:textId="77777777" w:rsidR="007F0FF6" w:rsidRDefault="00000000">
            <w: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E9B1" w14:textId="77777777" w:rsidR="007F0FF6" w:rsidRDefault="00000000">
            <w:r>
              <w:t>技术方案文档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E512" w14:textId="77777777" w:rsidR="007F0FF6" w:rsidRDefault="00000000">
            <w:r>
              <w:t>PPT</w:t>
            </w:r>
            <w:r>
              <w:t>或</w:t>
            </w:r>
            <w:r>
              <w:t>PDF</w:t>
            </w:r>
            <w:r>
              <w:t>，不超过</w:t>
            </w:r>
            <w:r>
              <w:t>20</w:t>
            </w:r>
            <w:r>
              <w:t>页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BF1A" w14:textId="77777777" w:rsidR="007F0FF6" w:rsidRDefault="00000000">
            <w:r>
              <w:t>□</w:t>
            </w:r>
          </w:p>
        </w:tc>
      </w:tr>
      <w:tr w:rsidR="007F0FF6" w14:paraId="69E79A45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5E85" w14:textId="77777777" w:rsidR="007F0FF6" w:rsidRDefault="00000000">
            <w:r>
              <w:t>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EB29" w14:textId="77777777" w:rsidR="007F0FF6" w:rsidRDefault="00000000">
            <w:r>
              <w:t>Qwen</w:t>
            </w:r>
            <w:r>
              <w:t>调用凭证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4B61" w14:textId="77777777" w:rsidR="007F0FF6" w:rsidRDefault="00000000">
            <w:r>
              <w:t>截图或调用记录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86A8" w14:textId="77777777" w:rsidR="007F0FF6" w:rsidRDefault="00000000">
            <w:r>
              <w:t>□</w:t>
            </w:r>
          </w:p>
        </w:tc>
      </w:tr>
      <w:tr w:rsidR="007F0FF6" w14:paraId="215A9C74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2E98" w14:textId="77777777" w:rsidR="007F0FF6" w:rsidRDefault="00000000">
            <w:r>
              <w:t>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673D" w14:textId="77777777" w:rsidR="007F0FF6" w:rsidRDefault="00000000">
            <w:r>
              <w:t>源代码及运行说明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9042" w14:textId="77777777" w:rsidR="007F0FF6" w:rsidRDefault="00000000">
            <w:r>
              <w:t>交互类</w:t>
            </w:r>
            <w:r>
              <w:t>/</w:t>
            </w:r>
            <w:r>
              <w:t>程序化作品必须提交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32FA" w14:textId="77777777" w:rsidR="007F0FF6" w:rsidRDefault="00000000">
            <w:r>
              <w:t>□</w:t>
            </w:r>
            <w:r>
              <w:t xml:space="preserve"> </w:t>
            </w:r>
            <w:r>
              <w:t>已准备</w:t>
            </w:r>
            <w:r>
              <w:t xml:space="preserve"> / </w:t>
            </w:r>
            <w:r>
              <w:t>□</w:t>
            </w:r>
            <w:r>
              <w:t xml:space="preserve"> </w:t>
            </w:r>
            <w:r>
              <w:t>不涉及</w:t>
            </w:r>
          </w:p>
        </w:tc>
      </w:tr>
      <w:tr w:rsidR="007F0FF6" w14:paraId="04397E4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DCBE" w14:textId="77777777" w:rsidR="007F0FF6" w:rsidRDefault="00000000">
            <w:r>
              <w:t>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2D41" w14:textId="77777777" w:rsidR="007F0FF6" w:rsidRDefault="00000000">
            <w:r>
              <w:t>科学数据来源说明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F45A" w14:textId="77777777" w:rsidR="007F0FF6" w:rsidRDefault="00000000">
            <w:r>
              <w:t>列出主要参考资料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DD16" w14:textId="77777777" w:rsidR="007F0FF6" w:rsidRDefault="00000000">
            <w:r>
              <w:t>□</w:t>
            </w:r>
          </w:p>
        </w:tc>
      </w:tr>
      <w:tr w:rsidR="007F0FF6" w14:paraId="161C8A62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E3E0" w14:textId="77777777" w:rsidR="007F0FF6" w:rsidRDefault="00000000">
            <w:r>
              <w:t>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D4CE" w14:textId="77777777" w:rsidR="007F0FF6" w:rsidRDefault="00000000">
            <w:r>
              <w:t>演示视频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A0CE" w14:textId="77777777" w:rsidR="007F0FF6" w:rsidRDefault="00000000">
            <w:r>
              <w:t>10</w:t>
            </w:r>
            <w:r>
              <w:t>分钟以内，如有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8BAA1" w14:textId="77777777" w:rsidR="007F0FF6" w:rsidRDefault="00000000">
            <w:r>
              <w:t>□</w:t>
            </w:r>
            <w:r>
              <w:t xml:space="preserve"> </w:t>
            </w:r>
            <w:r>
              <w:t>已准备</w:t>
            </w:r>
            <w:r>
              <w:t xml:space="preserve"> / </w:t>
            </w:r>
            <w:r>
              <w:t>□</w:t>
            </w:r>
            <w:r>
              <w:t xml:space="preserve"> </w:t>
            </w:r>
            <w:r>
              <w:t>不涉及</w:t>
            </w:r>
          </w:p>
        </w:tc>
      </w:tr>
    </w:tbl>
    <w:p w14:paraId="5FF5878C" w14:textId="77777777" w:rsidR="007F0FF6" w:rsidRDefault="007F0FF6"/>
    <w:p w14:paraId="695DFDAB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lastRenderedPageBreak/>
        <w:t xml:space="preserve">7.2 </w:t>
      </w:r>
      <w:r w:rsidRPr="00E10DD4">
        <w:rPr>
          <w:color w:val="0070C0"/>
        </w:rPr>
        <w:t>提交前自检</w:t>
      </w:r>
    </w:p>
    <w:p w14:paraId="55D973F8" w14:textId="77777777" w:rsidR="007F0FF6" w:rsidRDefault="00000000">
      <w:pPr>
        <w:spacing w:after="120" w:line="360" w:lineRule="auto"/>
        <w:ind w:firstLine="480"/>
      </w:pPr>
      <w:r>
        <w:t>请逐项确认，未通过的项目应在提交前修正：</w:t>
      </w:r>
    </w:p>
    <w:p w14:paraId="1242CBAF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</w:t>
      </w:r>
      <w:r>
        <w:t>作品中的科学内容已经过核实，不存在事实性错误。</w:t>
      </w:r>
    </w:p>
    <w:p w14:paraId="278CC334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</w:t>
      </w:r>
      <w:r>
        <w:t>技术方案文档不超过</w:t>
      </w:r>
      <w:r>
        <w:t>20</w:t>
      </w:r>
      <w:r>
        <w:t>页，所述内容与作品实际实现一致。</w:t>
      </w:r>
    </w:p>
    <w:p w14:paraId="5E29786E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</w:t>
      </w:r>
      <w:r>
        <w:t>作品中使用的他人数据、图像或素材已标注来源，不存在侵权风险。</w:t>
      </w:r>
    </w:p>
    <w:p w14:paraId="77FE0C4B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Qwen</w:t>
      </w:r>
      <w:r>
        <w:t>调用凭证已附上，能够证明团队实际使用了</w:t>
      </w:r>
      <w:r>
        <w:t>Qwen</w:t>
      </w:r>
      <w:r>
        <w:t>系列模型。</w:t>
      </w:r>
    </w:p>
    <w:p w14:paraId="682A8E82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</w:t>
      </w:r>
      <w:r>
        <w:t>交互类作品的源代码、运行环境和依赖说明完整可复现。</w:t>
      </w:r>
    </w:p>
    <w:p w14:paraId="43A9F568" w14:textId="77777777" w:rsidR="007F0FF6" w:rsidRDefault="00000000">
      <w:pPr>
        <w:spacing w:after="120" w:line="360" w:lineRule="auto"/>
        <w:ind w:firstLine="480"/>
      </w:pPr>
      <w:r>
        <w:t>□</w:t>
      </w:r>
      <w:r>
        <w:t xml:space="preserve"> </w:t>
      </w:r>
      <w:r>
        <w:t>演示视频（如有）内容与文档描述一致，不存在夸大或虚构。</w:t>
      </w:r>
    </w:p>
    <w:p w14:paraId="6A386B00" w14:textId="77777777" w:rsidR="007F0FF6" w:rsidRPr="00E10DD4" w:rsidRDefault="00000000">
      <w:pPr>
        <w:pStyle w:val="1"/>
        <w:rPr>
          <w:color w:val="0070C0"/>
        </w:rPr>
      </w:pPr>
      <w:r w:rsidRPr="00E10DD4">
        <w:rPr>
          <w:color w:val="0070C0"/>
        </w:rPr>
        <w:t>八、加分项说明（选填）</w:t>
      </w:r>
    </w:p>
    <w:p w14:paraId="116DBF23" w14:textId="77777777" w:rsidR="007F0FF6" w:rsidRDefault="00000000">
      <w:pPr>
        <w:spacing w:after="120" w:line="360" w:lineRule="auto"/>
        <w:ind w:firstLine="480"/>
      </w:pPr>
      <w:r>
        <w:t>以下两项为官网明确的加分条件。符合条件的团队请如实填写，不符合的可跳过，不影响基础评分。</w:t>
      </w:r>
    </w:p>
    <w:p w14:paraId="3A4A56EA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>8.1 AI</w:t>
      </w:r>
      <w:r w:rsidRPr="00E10DD4">
        <w:rPr>
          <w:color w:val="0070C0"/>
        </w:rPr>
        <w:t>应用复用加分</w:t>
      </w:r>
    </w:p>
    <w:p w14:paraId="50F5277F" w14:textId="77777777" w:rsidR="007F0FF6" w:rsidRDefault="00000000">
      <w:pPr>
        <w:spacing w:after="120" w:line="360" w:lineRule="auto"/>
        <w:ind w:firstLine="480"/>
      </w:pPr>
      <w:r>
        <w:t>如同一</w:t>
      </w:r>
      <w:r>
        <w:t>AI</w:t>
      </w:r>
      <w:r>
        <w:t>应用或工具被用于多件参赛作品的生成，可获得加分。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7F0FF6" w14:paraId="1F9F6D9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20D4" w14:textId="77777777" w:rsidR="007F0FF6" w:rsidRDefault="00000000">
            <w:r>
              <w:t>AI</w:t>
            </w:r>
            <w:r>
              <w:t>应用</w:t>
            </w:r>
            <w:r>
              <w:t>/</w:t>
            </w:r>
            <w:r>
              <w:t>工具名称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6238" w14:textId="77777777" w:rsidR="007F0FF6" w:rsidRDefault="00000000">
            <w:r>
              <w:t>复用于哪些作品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EC31" w14:textId="77777777" w:rsidR="007F0FF6" w:rsidRDefault="00000000">
            <w:r>
              <w:t>复用方式说明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D237" w14:textId="77777777" w:rsidR="007F0FF6" w:rsidRDefault="00000000">
            <w:r>
              <w:t>复用带来的效率或质量提升</w:t>
            </w:r>
          </w:p>
        </w:tc>
      </w:tr>
      <w:tr w:rsidR="007F0FF6" w14:paraId="6532C4BA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D2A8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5598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6488" w14:textId="77777777" w:rsidR="007F0FF6" w:rsidRDefault="007F0FF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BE13" w14:textId="77777777" w:rsidR="007F0FF6" w:rsidRDefault="007F0FF6"/>
        </w:tc>
      </w:tr>
    </w:tbl>
    <w:p w14:paraId="67B20E13" w14:textId="77777777" w:rsidR="007F0FF6" w:rsidRDefault="007F0FF6"/>
    <w:p w14:paraId="34D2EE6E" w14:textId="77777777" w:rsidR="007F0FF6" w:rsidRPr="00E10DD4" w:rsidRDefault="00000000">
      <w:pPr>
        <w:pStyle w:val="2"/>
        <w:rPr>
          <w:color w:val="0070C0"/>
        </w:rPr>
      </w:pPr>
      <w:r w:rsidRPr="00E10DD4">
        <w:rPr>
          <w:color w:val="0070C0"/>
        </w:rPr>
        <w:t>8.2 AI</w:t>
      </w:r>
      <w:r w:rsidRPr="00E10DD4">
        <w:rPr>
          <w:color w:val="0070C0"/>
        </w:rPr>
        <w:t>自动检测与修正加分</w:t>
      </w:r>
    </w:p>
    <w:p w14:paraId="1B11D1A6" w14:textId="77777777" w:rsidR="007F0FF6" w:rsidRDefault="00000000">
      <w:pPr>
        <w:spacing w:after="120" w:line="360" w:lineRule="auto"/>
        <w:ind w:firstLine="480"/>
      </w:pPr>
      <w:r>
        <w:t>如</w:t>
      </w:r>
      <w:r>
        <w:t>AI</w:t>
      </w:r>
      <w:r>
        <w:t>应用能够在单次生成后自动发现图片或视频中的不足并进行修正，或在人工提出建议后完成修正，可获得加分。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F0FF6" w14:paraId="7FFCCAD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7F0F" w14:textId="77777777" w:rsidR="007F0FF6" w:rsidRDefault="00000000">
            <w:r>
              <w:lastRenderedPageBreak/>
              <w:t>自动检测的问题类型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2D4D" w14:textId="77777777" w:rsidR="007F0FF6" w:rsidRDefault="00000000">
            <w:r>
              <w:t>修正方式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CE6B" w14:textId="77777777" w:rsidR="007F0FF6" w:rsidRDefault="00000000">
            <w:r>
              <w:t>修正前后对比说明</w:t>
            </w:r>
          </w:p>
        </w:tc>
      </w:tr>
      <w:tr w:rsidR="007F0FF6" w14:paraId="11C3EC95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907F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0B51" w14:textId="77777777" w:rsidR="007F0FF6" w:rsidRDefault="007F0FF6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D83A" w14:textId="77777777" w:rsidR="007F0FF6" w:rsidRDefault="007F0FF6"/>
        </w:tc>
      </w:tr>
    </w:tbl>
    <w:p w14:paraId="2457DCDC" w14:textId="77777777" w:rsidR="007F0FF6" w:rsidRDefault="007F0FF6"/>
    <w:sectPr w:rsidR="007F0FF6">
      <w:head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2337A9" w14:textId="77777777" w:rsidR="000C1495" w:rsidRDefault="000C1495" w:rsidP="00632B49">
      <w:r>
        <w:separator/>
      </w:r>
    </w:p>
  </w:endnote>
  <w:endnote w:type="continuationSeparator" w:id="0">
    <w:p w14:paraId="729668FF" w14:textId="77777777" w:rsidR="000C1495" w:rsidRDefault="000C1495" w:rsidP="00632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CE24B0" w14:textId="77777777" w:rsidR="000C1495" w:rsidRDefault="000C1495" w:rsidP="00632B49">
      <w:r>
        <w:separator/>
      </w:r>
    </w:p>
  </w:footnote>
  <w:footnote w:type="continuationSeparator" w:id="0">
    <w:p w14:paraId="136007B4" w14:textId="77777777" w:rsidR="000C1495" w:rsidRDefault="000C1495" w:rsidP="00632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6088A" w14:textId="60DBFC79" w:rsidR="00632B49" w:rsidRDefault="00632B49" w:rsidP="00632B49">
    <w:pPr>
      <w:pStyle w:val="ad"/>
      <w:jc w:val="left"/>
    </w:pPr>
    <w:r>
      <w:rPr>
        <w:rFonts w:ascii="Calibri" w:hAnsi="Calibri"/>
        <w:color w:val="333333"/>
        <w:sz w:val="15"/>
      </w:rPr>
      <w:t>使用说明：本模板仅</w:t>
    </w:r>
    <w:r>
      <w:rPr>
        <w:rFonts w:ascii="Calibri" w:hAnsi="Calibri" w:hint="eastAsia"/>
        <w:color w:val="333333"/>
        <w:sz w:val="15"/>
      </w:rPr>
      <w:t>供方案报告的陈述参考，不要求写满</w:t>
    </w:r>
    <w:r>
      <w:rPr>
        <w:rFonts w:ascii="Calibri" w:hAnsi="Calibri" w:hint="eastAsia"/>
        <w:color w:val="333333"/>
        <w:sz w:val="15"/>
      </w:rPr>
      <w:t>20</w:t>
    </w:r>
    <w:r>
      <w:rPr>
        <w:rFonts w:ascii="Calibri" w:hAnsi="Calibri" w:hint="eastAsia"/>
        <w:color w:val="333333"/>
        <w:sz w:val="15"/>
      </w:rPr>
      <w:t>页；团队可根据作品诗集调整章节和篇幅，但报告方案</w:t>
    </w:r>
    <w:r>
      <w:rPr>
        <w:rFonts w:ascii="Calibri" w:hAnsi="Calibri" w:hint="eastAsia"/>
        <w:color w:val="333333"/>
        <w:sz w:val="15"/>
      </w:rPr>
      <w:t>PPT/PDF</w:t>
    </w:r>
    <w:r>
      <w:rPr>
        <w:rFonts w:ascii="Calibri" w:hAnsi="Calibri" w:hint="eastAsia"/>
        <w:color w:val="333333"/>
        <w:sz w:val="15"/>
      </w:rPr>
      <w:t>仍需符合官网</w:t>
    </w:r>
    <w:r>
      <w:rPr>
        <w:rFonts w:ascii="Calibri" w:hAnsi="Calibri"/>
        <w:color w:val="333333"/>
        <w:sz w:val="15"/>
      </w:rPr>
      <w:t>不超过</w:t>
    </w:r>
    <w:r>
      <w:rPr>
        <w:rFonts w:ascii="Calibri" w:hAnsi="Calibri"/>
        <w:color w:val="333333"/>
        <w:sz w:val="15"/>
      </w:rPr>
      <w:t>20</w:t>
    </w:r>
    <w:r>
      <w:rPr>
        <w:rFonts w:ascii="Calibri" w:hAnsi="Calibri"/>
        <w:color w:val="333333"/>
        <w:sz w:val="15"/>
      </w:rPr>
      <w:t>页</w:t>
    </w:r>
    <w:r>
      <w:rPr>
        <w:rFonts w:ascii="Calibri" w:hAnsi="Calibri"/>
        <w:color w:val="333333"/>
        <w:sz w:val="15"/>
      </w:rPr>
      <w:t>”</w:t>
    </w:r>
    <w:r>
      <w:rPr>
        <w:rFonts w:ascii="Calibri" w:hAnsi="Calibri"/>
        <w:color w:val="333333"/>
        <w:sz w:val="15"/>
      </w:rPr>
      <w:t>的要求。较长代码、运行日志、完整数据清单和分析结果等可按赛事允许形式另附，并在正文中说明对应关系；最终以官网及提交系统最新要求为准。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AE0E07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2D057F"/>
    <w:multiLevelType w:val="hybridMultilevel"/>
    <w:tmpl w:val="0C323ECA"/>
    <w:lvl w:ilvl="0" w:tplc="57FE407A">
      <w:start w:val="1"/>
      <w:numFmt w:val="bullet"/>
      <w:lvlText w:val="•"/>
      <w:lvlJc w:val="left"/>
      <w:pPr>
        <w:ind w:left="720" w:hanging="360"/>
      </w:pPr>
    </w:lvl>
    <w:lvl w:ilvl="1" w:tplc="E6DE91D6">
      <w:numFmt w:val="decimal"/>
      <w:lvlText w:val=""/>
      <w:lvlJc w:val="left"/>
    </w:lvl>
    <w:lvl w:ilvl="2" w:tplc="32508886">
      <w:numFmt w:val="decimal"/>
      <w:lvlText w:val=""/>
      <w:lvlJc w:val="left"/>
    </w:lvl>
    <w:lvl w:ilvl="3" w:tplc="FFF887B6">
      <w:numFmt w:val="decimal"/>
      <w:lvlText w:val=""/>
      <w:lvlJc w:val="left"/>
    </w:lvl>
    <w:lvl w:ilvl="4" w:tplc="D79E65CE">
      <w:numFmt w:val="decimal"/>
      <w:lvlText w:val=""/>
      <w:lvlJc w:val="left"/>
    </w:lvl>
    <w:lvl w:ilvl="5" w:tplc="181C4AB8">
      <w:numFmt w:val="decimal"/>
      <w:lvlText w:val=""/>
      <w:lvlJc w:val="left"/>
    </w:lvl>
    <w:lvl w:ilvl="6" w:tplc="C8CE0864">
      <w:numFmt w:val="decimal"/>
      <w:lvlText w:val=""/>
      <w:lvlJc w:val="left"/>
    </w:lvl>
    <w:lvl w:ilvl="7" w:tplc="4D2AC1FC">
      <w:numFmt w:val="decimal"/>
      <w:lvlText w:val=""/>
      <w:lvlJc w:val="left"/>
    </w:lvl>
    <w:lvl w:ilvl="8" w:tplc="944EE2E6">
      <w:numFmt w:val="decimal"/>
      <w:lvlText w:val=""/>
      <w:lvlJc w:val="left"/>
    </w:lvl>
  </w:abstractNum>
  <w:abstractNum w:abstractNumId="2" w15:restartNumberingAfterBreak="0">
    <w:nsid w:val="3E003878"/>
    <w:multiLevelType w:val="hybridMultilevel"/>
    <w:tmpl w:val="4BD47FDE"/>
    <w:lvl w:ilvl="0" w:tplc="F8BAB44E">
      <w:start w:val="1"/>
      <w:numFmt w:val="bullet"/>
      <w:lvlText w:val="●"/>
      <w:lvlJc w:val="left"/>
      <w:pPr>
        <w:ind w:left="720" w:hanging="360"/>
      </w:pPr>
    </w:lvl>
    <w:lvl w:ilvl="1" w:tplc="B370430C">
      <w:start w:val="1"/>
      <w:numFmt w:val="bullet"/>
      <w:lvlText w:val="○"/>
      <w:lvlJc w:val="left"/>
      <w:pPr>
        <w:ind w:left="1440" w:hanging="360"/>
      </w:pPr>
    </w:lvl>
    <w:lvl w:ilvl="2" w:tplc="88140986">
      <w:start w:val="1"/>
      <w:numFmt w:val="bullet"/>
      <w:lvlText w:val="■"/>
      <w:lvlJc w:val="left"/>
      <w:pPr>
        <w:ind w:left="2160" w:hanging="360"/>
      </w:pPr>
    </w:lvl>
    <w:lvl w:ilvl="3" w:tplc="C2DAA116">
      <w:start w:val="1"/>
      <w:numFmt w:val="bullet"/>
      <w:lvlText w:val="●"/>
      <w:lvlJc w:val="left"/>
      <w:pPr>
        <w:ind w:left="2880" w:hanging="360"/>
      </w:pPr>
    </w:lvl>
    <w:lvl w:ilvl="4" w:tplc="6F36D28A">
      <w:start w:val="1"/>
      <w:numFmt w:val="bullet"/>
      <w:lvlText w:val="○"/>
      <w:lvlJc w:val="left"/>
      <w:pPr>
        <w:ind w:left="3600" w:hanging="360"/>
      </w:pPr>
    </w:lvl>
    <w:lvl w:ilvl="5" w:tplc="B3323410">
      <w:start w:val="1"/>
      <w:numFmt w:val="bullet"/>
      <w:lvlText w:val="■"/>
      <w:lvlJc w:val="left"/>
      <w:pPr>
        <w:ind w:left="4320" w:hanging="360"/>
      </w:pPr>
    </w:lvl>
    <w:lvl w:ilvl="6" w:tplc="C75800F6">
      <w:start w:val="1"/>
      <w:numFmt w:val="bullet"/>
      <w:lvlText w:val="●"/>
      <w:lvlJc w:val="left"/>
      <w:pPr>
        <w:ind w:left="5040" w:hanging="360"/>
      </w:pPr>
    </w:lvl>
    <w:lvl w:ilvl="7" w:tplc="3CEEE82A">
      <w:start w:val="1"/>
      <w:numFmt w:val="bullet"/>
      <w:lvlText w:val="●"/>
      <w:lvlJc w:val="left"/>
      <w:pPr>
        <w:ind w:left="5760" w:hanging="360"/>
      </w:pPr>
    </w:lvl>
    <w:lvl w:ilvl="8" w:tplc="49140A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056CB1"/>
    <w:multiLevelType w:val="hybridMultilevel"/>
    <w:tmpl w:val="40B6EFE2"/>
    <w:lvl w:ilvl="0" w:tplc="30548652">
      <w:start w:val="1"/>
      <w:numFmt w:val="decimal"/>
      <w:lvlText w:val="%1."/>
      <w:lvlJc w:val="left"/>
      <w:pPr>
        <w:ind w:left="720" w:hanging="360"/>
      </w:pPr>
    </w:lvl>
    <w:lvl w:ilvl="1" w:tplc="8ED4E8BE">
      <w:numFmt w:val="decimal"/>
      <w:lvlText w:val=""/>
      <w:lvlJc w:val="left"/>
    </w:lvl>
    <w:lvl w:ilvl="2" w:tplc="8654D124">
      <w:numFmt w:val="decimal"/>
      <w:lvlText w:val=""/>
      <w:lvlJc w:val="left"/>
    </w:lvl>
    <w:lvl w:ilvl="3" w:tplc="EBB29FD2">
      <w:numFmt w:val="decimal"/>
      <w:lvlText w:val=""/>
      <w:lvlJc w:val="left"/>
    </w:lvl>
    <w:lvl w:ilvl="4" w:tplc="A2C4CECA">
      <w:numFmt w:val="decimal"/>
      <w:lvlText w:val=""/>
      <w:lvlJc w:val="left"/>
    </w:lvl>
    <w:lvl w:ilvl="5" w:tplc="D1EE528E">
      <w:numFmt w:val="decimal"/>
      <w:lvlText w:val=""/>
      <w:lvlJc w:val="left"/>
    </w:lvl>
    <w:lvl w:ilvl="6" w:tplc="83B054EA">
      <w:numFmt w:val="decimal"/>
      <w:lvlText w:val=""/>
      <w:lvlJc w:val="left"/>
    </w:lvl>
    <w:lvl w:ilvl="7" w:tplc="1D549B48">
      <w:numFmt w:val="decimal"/>
      <w:lvlText w:val=""/>
      <w:lvlJc w:val="left"/>
    </w:lvl>
    <w:lvl w:ilvl="8" w:tplc="BC44F2E2">
      <w:numFmt w:val="decimal"/>
      <w:lvlText w:val=""/>
      <w:lvlJc w:val="left"/>
    </w:lvl>
  </w:abstractNum>
  <w:num w:numId="1" w16cid:durableId="985203074">
    <w:abstractNumId w:val="2"/>
    <w:lvlOverride w:ilvl="0">
      <w:startOverride w:val="1"/>
    </w:lvlOverride>
  </w:num>
  <w:num w:numId="2" w16cid:durableId="16663992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FF6"/>
    <w:rsid w:val="000C1495"/>
    <w:rsid w:val="006103C7"/>
    <w:rsid w:val="00632B49"/>
    <w:rsid w:val="007469E7"/>
    <w:rsid w:val="007F0FF6"/>
    <w:rsid w:val="00893ED8"/>
    <w:rsid w:val="00A14D8B"/>
    <w:rsid w:val="00D27BE5"/>
    <w:rsid w:val="00E10DD4"/>
    <w:rsid w:val="00E92E48"/>
    <w:rsid w:val="00F6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0670"/>
  <w15:docId w15:val="{1BFEBD36-2334-1D4D-80B9-2FFE43EC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微软雅黑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脚注文本 字符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尾注文本 字符"/>
    <w:link w:val="ab"/>
    <w:uiPriority w:val="99"/>
    <w:semiHidden/>
    <w:unhideWhenUsed/>
    <w:rPr>
      <w:sz w:val="20"/>
      <w:szCs w:val="20"/>
    </w:rPr>
  </w:style>
  <w:style w:type="paragraph" w:styleId="ad">
    <w:name w:val="header"/>
    <w:basedOn w:val="a0"/>
    <w:link w:val="ae"/>
    <w:uiPriority w:val="99"/>
    <w:unhideWhenUsed/>
    <w:rsid w:val="00632B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632B49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632B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632B49"/>
    <w:rPr>
      <w:sz w:val="18"/>
      <w:szCs w:val="18"/>
    </w:rPr>
  </w:style>
  <w:style w:type="paragraph" w:styleId="a">
    <w:name w:val="List Bullet"/>
    <w:basedOn w:val="a0"/>
    <w:uiPriority w:val="99"/>
    <w:unhideWhenUsed/>
    <w:rsid w:val="00E10DD4"/>
    <w:pPr>
      <w:widowControl/>
      <w:numPr>
        <w:numId w:val="2"/>
      </w:numPr>
      <w:tabs>
        <w:tab w:val="clear" w:pos="360"/>
      </w:tabs>
      <w:spacing w:after="80" w:line="288" w:lineRule="auto"/>
      <w:ind w:left="0" w:firstLine="0"/>
      <w:contextualSpacing/>
    </w:pPr>
    <w:rPr>
      <w:rFonts w:ascii="Calibri" w:hAnsi="Calibri" w:cstheme="minorBidi"/>
      <w:sz w:val="21"/>
      <w:szCs w:val="22"/>
      <w:lang w:eastAsia="en-US"/>
    </w:rPr>
  </w:style>
  <w:style w:type="table" w:styleId="af1">
    <w:name w:val="Table Grid"/>
    <w:basedOn w:val="a2"/>
    <w:uiPriority w:val="59"/>
    <w:rsid w:val="00E10DD4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aliyun.com/action/tzbjbgs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AC3C91-5638-4342-922C-E66AD2DA5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8</cp:revision>
  <dcterms:created xsi:type="dcterms:W3CDTF">2026-08-18T03:20:00Z</dcterms:created>
  <dcterms:modified xsi:type="dcterms:W3CDTF">2026-08-19T03:57:00Z</dcterms:modified>
</cp:coreProperties>
</file>