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6-02</w:t>
      </w:r>
      <w:r>
        <w:br/>
      </w:r>
      <w:r>
        <w:t xml:space="preserve">域名系统的主要功能：将域名解析为主机能识别的IP地址。</w:t>
      </w:r>
    </w:p>
    <w:p>
      <w:pPr>
        <w:pStyle w:val="BodyText"/>
      </w:pPr>
      <w:r>
        <w:t xml:space="preserve">区别：</w:t>
      </w:r>
    </w:p>
    <w:p>
      <w:pPr>
        <w:numPr>
          <w:ilvl w:val="0"/>
          <w:numId w:val="1001"/>
        </w:numPr>
      </w:pPr>
      <w:r>
        <w:t xml:space="preserve">根域名服务器：最高层次的域名服务器，所有的根域名服务器都知道所有顶级域名服务器的IP地址。</w:t>
      </w:r>
    </w:p>
    <w:p>
      <w:pPr>
        <w:numPr>
          <w:ilvl w:val="0"/>
          <w:numId w:val="1001"/>
        </w:numPr>
      </w:pPr>
      <w:r>
        <w:t xml:space="preserve">顶级域名服务器：负责管理在本顶级域名服务器注册的所有二级域名。</w:t>
      </w:r>
    </w:p>
    <w:p>
      <w:pPr>
        <w:numPr>
          <w:ilvl w:val="0"/>
          <w:numId w:val="1001"/>
        </w:numPr>
      </w:pPr>
      <w:r>
        <w:t xml:space="preserve">权限域名服务器：每一个主机都必须在权限域名服务器从处登记，一个主机最好有两个权限域名服务器。</w:t>
      </w:r>
    </w:p>
    <w:p>
      <w:pPr>
        <w:numPr>
          <w:ilvl w:val="0"/>
          <w:numId w:val="1001"/>
        </w:numPr>
      </w:pPr>
      <w:r>
        <w:t xml:space="preserve">本地域名服务器：浏览器发出DNS请求时，优先查询本地域名服务器。</w:t>
      </w:r>
    </w:p>
    <w:p>
      <w:pPr>
        <w:pStyle w:val="FirstParagraph"/>
      </w:pPr>
      <w:r>
        <w:t xml:space="preserve">6-15</w:t>
      </w:r>
      <w:r>
        <w:br/>
      </w:r>
      <w:r>
        <w:t xml:space="preserve">分为两个阶段：域名解析和图片传输</w:t>
      </w:r>
    </w:p>
    <w:p>
      <w:pPr>
        <w:pStyle w:val="BodyText"/>
      </w:pPr>
      <w:r>
        <w:t xml:space="preserve">域名解析花费的时间为</w:t>
      </w:r>
      <m:oMath>
        <m:r>
          <m:t>R</m:t>
        </m:r>
        <m:r>
          <m:t>T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t xml:space="preserve">图片传输花费的时间为</w:t>
      </w:r>
      <m:oMath>
        <m:r>
          <m:t>2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w</m:t>
            </m:r>
          </m:sub>
        </m:sSub>
      </m:oMath>
    </w:p>
    <w:p>
      <w:pPr>
        <w:pStyle w:val="BodyText"/>
      </w:pPr>
      <w:r>
        <w:t xml:space="preserve">因此总经过时间为：</w:t>
      </w:r>
      <m:oMath>
        <m:r>
          <m:t>R</m:t>
        </m:r>
        <m:r>
          <m:t>T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2</m:t>
        </m:r>
        <m:r>
          <m:t>R</m:t>
        </m:r>
        <m:r>
          <m:t>T</m:t>
        </m:r>
        <m:sSub>
          <m:e>
            <m:r>
              <m:t>T</m:t>
            </m:r>
          </m:e>
          <m:sub>
            <m:r>
              <m:t>w</m:t>
            </m:r>
          </m:sub>
        </m:sSub>
      </m:oMath>
    </w:p>
    <w:p>
      <w:pPr>
        <w:pStyle w:val="BodyText"/>
      </w:pPr>
      <w:r>
        <w:t xml:space="preserve">6-23</w:t>
      </w:r>
      <w:r>
        <w:br/>
      </w:r>
      <w:r>
        <w:t xml:space="preserve">SMTP通信的三个阶段：</w:t>
      </w:r>
    </w:p>
    <w:p>
      <w:pPr>
        <w:numPr>
          <w:ilvl w:val="0"/>
          <w:numId w:val="1002"/>
        </w:numPr>
      </w:pPr>
      <w:r>
        <w:t xml:space="preserve">连接建立</w:t>
      </w:r>
      <w:r>
        <w:br/>
      </w:r>
      <w:r>
        <w:t xml:space="preserve">发件人的邮件送到发送方邮件服务器的邮件缓存后，SMTP客户就每隔一定时间对邮件缓存扫描一次。若发现邮件，就使用SMTP的熟知端口号（25）与接收方邮件服务器的SMTP服务建立TCP连接。</w:t>
      </w:r>
    </w:p>
    <w:p>
      <w:pPr>
        <w:numPr>
          <w:ilvl w:val="0"/>
          <w:numId w:val="1002"/>
        </w:numPr>
      </w:pPr>
      <w:r>
        <w:t xml:space="preserve">邮件传送</w:t>
      </w:r>
      <w:r>
        <w:br/>
      </w:r>
      <w:r>
        <w:t xml:space="preserve">邮件的传送从MAIL命令开始。MAIL命令后面有发件人的地址。下面跟着一个或多个RCPT命令，取决于把同一个邮件发送给一个或者多个收件人。</w:t>
      </w:r>
    </w:p>
    <w:p>
      <w:pPr>
        <w:numPr>
          <w:ilvl w:val="0"/>
          <w:numId w:val="1002"/>
        </w:numPr>
      </w:pPr>
      <w:r>
        <w:t xml:space="preserve">连接释放</w:t>
      </w:r>
      <w:r>
        <w:br/>
      </w:r>
      <w:r>
        <w:t xml:space="preserve">邮件发送完毕后，SMTP客户应发送QUIT命令。SMTP服务器若同意释放TCP连接，邮件传送的全过程即结束。</w:t>
      </w:r>
    </w:p>
    <w:p>
      <w:pPr>
        <w:pStyle w:val="FirstParagraph"/>
      </w:pPr>
      <w:r>
        <w:t xml:space="preserve">6-32</w:t>
      </w:r>
      <w:r>
        <w:br/>
      </w:r>
      <w:r>
        <w:t xml:space="preserve">非常适合用于经常移动位置的计算机，例如笔记本在办公室和家中移动应用。</w:t>
      </w:r>
      <w:r>
        <w:br/>
      </w:r>
      <w:r>
        <w:t xml:space="preserve">当一台计算机第一次运行引导程序时，其ROM中没有该主机的IP地址、子网掩码或某个域名服务器的IP地址。</w:t>
      </w:r>
    </w:p>
    <w:p>
      <w:pPr>
        <w:pStyle w:val="BodyText"/>
      </w:pPr>
      <w:r>
        <w:t xml:space="preserve">6-46</w:t>
      </w:r>
    </w:p>
    <w:p>
      <w:pPr>
        <w:pStyle w:val="BodyText"/>
      </w:pPr>
      <w:r>
        <w:t xml:space="preserve">(1) 因为有的需要使用面向连接的，提供可靠数据传输服务的TCP，如FTP、HTTP等，而有的需要使用无连接的，提供比较灵活的服务的UDP服务，如SNMP、DNS。</w:t>
      </w:r>
    </w:p>
    <w:p>
      <w:pPr>
        <w:pStyle w:val="BodyText"/>
      </w:pPr>
      <w:r>
        <w:t xml:space="preserve">(2) MIME协议是扩展了的SMTP协议，是基于SMTP的，所以画在了SMTP上。</w:t>
      </w:r>
    </w:p>
    <w:p>
      <w:pPr>
        <w:pStyle w:val="BodyText"/>
      </w:pPr>
      <w:r>
        <w:t xml:space="preserve">(3) 由于RIP协议是基于UDP协议创建的，所以RIP放在了UDP协议的上一层，即应用层。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2024-12-08T11:26:46Z</dcterms:created>
  <dcterms:modified xsi:type="dcterms:W3CDTF">2024-12-08T11:26:46Z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