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Cyber Warfare: Literature Synthesis</w:t>
      </w:r>
    </w:p>
    <w:p>
      <w:r>
        <w:rPr>
          <w:b w:val="0"/>
          <w:i/>
        </w:rPr>
        <w:t>A narrative review of research on: Cyber Warfare</w:t>
      </w:r>
    </w:p>
    <w:p>
      <w:r>
        <w:rPr>
          <w:b/>
          <w:i/>
        </w:rPr>
        <w:t>How to complete this review.</w:t>
      </w:r>
      <w:r>
        <w:rPr>
          <w:b w:val="0"/>
          <w:i/>
        </w:rPr>
        <w:t xml:space="preserve"> This narrative review was generated from 15 papers. The critical analysis is left to you and marked in the text: </w:t>
      </w:r>
      <w:r>
        <w:rPr>
          <w:b/>
          <w:i/>
          <w:highlight w:val="yellow"/>
        </w:rPr>
        <w:t>[USER ANALYSIS NEEDED]</w:t>
      </w:r>
      <w:r>
        <w:rPr>
          <w:b w:val="0"/>
          <w:i/>
        </w:rPr>
        <w:t xml:space="preserve"> (2) where papers contradict each other or data must be analysed; </w:t>
      </w:r>
      <w:r>
        <w:rPr>
          <w:b/>
          <w:i/>
          <w:highlight w:val="yellow"/>
        </w:rPr>
        <w:t>[ADD YOUR CRITIQUE]</w:t>
      </w:r>
      <w:r>
        <w:rPr>
          <w:b w:val="0"/>
          <w:i/>
        </w:rPr>
        <w:t xml:space="preserve"> (3) where methods have limitations; </w:t>
      </w:r>
      <w:r>
        <w:rPr>
          <w:b/>
          <w:i/>
          <w:highlight w:val="yellow"/>
        </w:rPr>
        <w:t>[YOUR INSIGHT]</w:t>
      </w:r>
      <w:r>
        <w:rPr>
          <w:b w:val="0"/>
          <w:i/>
        </w:rPr>
        <w:t xml:space="preserve"> (6) where gaps matter for your research; </w:t>
      </w:r>
      <w:r>
        <w:rPr>
          <w:b/>
          <w:i/>
          <w:highlight w:val="yellow"/>
        </w:rPr>
        <w:t>[YOUR OBSERVATION]</w:t>
      </w:r>
      <w:r>
        <w:rPr>
          <w:b w:val="0"/>
          <w:i/>
        </w:rPr>
        <w:t xml:space="preserve"> (2) on future directions. Replace each marker with your own analysis before submitting. Notes are labelled </w:t>
      </w:r>
      <w:r>
        <w:rPr>
          <w:b/>
          <w:i/>
          <w:highlight w:val="yellow"/>
        </w:rPr>
        <w:t>[USER MUST ADD]</w:t>
      </w:r>
      <w:r>
        <w:rPr>
          <w:b w:val="0"/>
          <w:i/>
        </w:rPr>
        <w:t xml:space="preserve"> for your own data, results or argument; the text is incomplete without it; </w:t>
      </w:r>
      <w:r>
        <w:rPr>
          <w:b/>
          <w:i/>
          <w:highlight w:val="yellow"/>
        </w:rPr>
        <w:t>[USER SHOULD VERIFY]</w:t>
      </w:r>
      <w:r>
        <w:rPr>
          <w:b w:val="0"/>
          <w:i/>
        </w:rPr>
        <w:t xml:space="preserve"> for an automatic judgement to check against the papers before submitting; </w:t>
      </w:r>
      <w:r>
        <w:rPr>
          <w:b/>
          <w:i/>
          <w:highlight w:val="yellow"/>
        </w:rPr>
        <w:t>[OPTIONAL POLISH]</w:t>
      </w:r>
      <w:r>
        <w:rPr>
          <w:b w:val="0"/>
          <w:i/>
        </w:rPr>
        <w:t xml:space="preserve"> for an improvement that strengthens the text but is not required.</w:t>
      </w:r>
    </w:p>
    <w:p>
      <w:pPr>
        <w:pStyle w:val="Heading2"/>
      </w:pPr>
      <w:r>
        <w:t>Introduction</w:t>
      </w:r>
    </w:p>
    <w:p>
      <w:r>
        <w:rPr>
          <w:b w:val="0"/>
          <w:i w:val="0"/>
        </w:rPr>
        <w:t>Research on Cyber Warfare has developed along several lines, from threat modeling for cyber warfare against less Cyber-Dependent adversaries (Kumar, 2024), navigating digital divide (Huang, 2024), AI-Driven cyber threat intelligence systems (Siam, 2025) and non-cooperative game theory with generative adversarial network for effective decision-making in military cyber warfare (Ma, 2024), with 11 further studies extending this work. What connects these studies published between 2023 and 2025 is a shared concern with threat, security, digital and cybersecurity, which frames the questions they ask about Cyber Warfare. Yet the literature leaves open technologically less advanced adversaries such, the research project has not overlooked and needed to explore emerging threats, so its conclusions cannot yet be taken as settled. This narrative review therefore examines what the existing studies establish about Cyber Warfare, how their methods shape those conclusions, and where further research is needed.</w:t>
      </w:r>
    </w:p>
    <w:p>
      <w:pPr>
        <w:pStyle w:val="Heading2"/>
      </w:pPr>
      <w:r>
        <w:t>Literature Review</w:t>
      </w:r>
    </w:p>
    <w:p>
      <w:r>
        <w:rPr>
          <w:b w:val="0"/>
          <w:i w:val="0"/>
        </w:rPr>
        <w:t>The 15 papers reviewed, published between 2023 and 2025, approach Cyber Warfare from different angles: Kumar (2024) examines threat modeling for cyber warfare against less Cyber-Dependent adversaries, Huang (2024) examines navigating digital divide, Siam (2025) examines AI-Driven cyber threat intelligence systems, Ma (2024) examines non-cooperative game theory with generative adversarial network for effective decision-making in military cyber warfare, Unknown (2023) examines russian cyber and information warfare in practice, Cremer (2024) examines the insurability of cyber warfare, Lindsay (2025) examines from cyber warfare to secret statecraft, Wang (2024) examines a study of zelenskyy’s social media political performance strategies and effects, Mohamed (2023) examines understanding the threat posed by chinese cyber warfare units, Sfetcu (2024) examines advanced persistent threats in cybersecurity – cyber warfare, Khan (2025) examines cyber warfare and international security, Rosli (2025) examines waging warfare against states, Khoirunnisa (2024) examines cyber warfare strategies in the Russia-Ukraine conflict (2021-2022), Mohammed (2025) examines Agent-vs-Agent cyber warfare and Žilinčík (2023) examines strategic studies and cyber warfare. Despite these different starting points, they share a vocabulary of threat, security, digital and cybersecurity, which marks these as the concerns that connect otherwise separate lines of work.</w:t>
      </w:r>
    </w:p>
    <w:p>
      <w:r>
        <w:rPr>
          <w:b w:val="0"/>
          <w:i w:val="0"/>
        </w:rPr>
        <w:t>This mix means the papers support each other only indirectly: their claims rest on different kinds of evidence and are rarely evaluated against one another.</w:t>
      </w:r>
    </w:p>
    <w:p>
      <w:r>
        <w:rPr>
          <w:b w:val="0"/>
          <w:i w:val="0"/>
        </w:rPr>
        <w:t>The papers converge most clearly on threat, which Kumar (2024), Siam (2025), Mohamed (2023), Sfetcu (2024), Khan (2025), Rosli (2025), Khoirunnisa (2024) and Mohammed (2025) all take up, while Huang (2024), Ma (2024), Unknown (2023), Cremer (2024), Lindsay (2025), Wang (2024) and Žilinčík (2023) approach Cyber Warfare without it. A second point of overlap is security, which Kumar (2024), Huang (2024), Siam (2025), Cremer (2024), Lindsay (2025), Sfetcu (2024), Khan (2025), Rosli (2025), Khoirunnisa (2024) and Mohammed (2025) all take up, while Ma (2024), Unknown (2023), Wang (2024), Mohamed (2023) and Žilinčík (2023) approach Cyber Warfare without it. Because these works rest on different kinds of evidence, apparent disagreements between them may reflect their methods rather than their substance, and no study yet tests their claims side by side.</w:t>
      </w:r>
    </w:p>
    <w:p>
      <w:r>
        <w:rPr>
          <w:b w:val="0"/>
          <w:i w:val="0"/>
        </w:rPr>
        <w:t>Each line of work also leaves questions open for Cyber Warfare. For Kumar (2024), technologically, less advanced adversaries, such as smaller nations or organizations with limited resources, face unique challenges in defending against sophisticated cyber attacks from more advanced entities; Huang (2024) makes an argument that has not been tested against empirical data; for Siam (2025), the research project has not overlooked some of the major challenges, which include the failure to standardize, poor policy infrastructure, and interoperability; Ma (2024) makes an argument that has not been tested against empirical data; Unknown (2023) makes an argument that has not been tested against empirical data. These limitations define the research gaps set out in the Discussion.</w:t>
      </w:r>
    </w:p>
    <w:p>
      <w:pPr>
        <w:pStyle w:val="Heading2"/>
      </w:pPr>
      <w:r>
        <w:t>Methodology</w:t>
      </w:r>
    </w:p>
    <w:p>
      <w:pPr>
        <w:pStyle w:val="Heading3"/>
      </w:pPr>
      <w:r>
        <w:t>Review Protocol</w:t>
      </w:r>
    </w:p>
    <w:p>
      <w:r>
        <w:rPr>
          <w:b w:val="0"/>
          <w:i w:val="0"/>
        </w:rPr>
        <w:t>This narrative review aims to summarize and interpret the main lines of research on a topic, and its reporting follows no formal reporting guideline (the SANRA scale can be used to assess its quality). The databases arXiv and Semantic Scholar were searched on 23 October 2026 with the following query: "Cyber Warfare". The search returned 60 records (30 from arXiv, 30 from Semantic Scholar), of which 2 were duplicates found by more than one query or database.</w:t>
      </w:r>
    </w:p>
    <w:p>
      <w:r>
        <w:rPr>
          <w:b w:val="0"/>
          <w:i w:val="0"/>
        </w:rPr>
        <w:t>No formal eligibility criteria were applied beyond relevance to the search queries.</w:t>
      </w:r>
    </w:p>
    <w:p>
      <w:r>
        <w:rPr>
          <w:b w:val="0"/>
          <w:i w:val="0"/>
        </w:rPr>
        <w:t>The 58 eligible records were ranked by a combined score of relevance to the search queries (50%), citation count (30%, log-scaled) and recency (20%, halving every 5 years), and the top 15 were selected for full review; their full texts were retrieved where an open-access PDF was available, otherwise their abstracts were used. Included studies were discussed thematically, highlighting agreements, differences and open questions. Figure 1 summarizes the selection process.</w:t>
      </w:r>
    </w:p>
    <w:p>
      <w:r>
        <w:drawing>
          <wp:inline xmlns:a="http://schemas.openxmlformats.org/drawingml/2006/main" xmlns:pic="http://schemas.openxmlformats.org/drawingml/2006/picture">
            <wp:extent cx="5486400" cy="4153989"/>
            <wp:docPr id="1" name="Picture 1"/>
            <wp:cNvGraphicFramePr>
              <a:graphicFrameLocks noChangeAspect="1"/>
            </wp:cNvGraphicFramePr>
            <a:graphic>
              <a:graphicData uri="http://schemas.openxmlformats.org/drawingml/2006/picture">
                <pic:pic>
                  <pic:nvPicPr>
                    <pic:cNvPr id="0" name="cyber-warfare-flowchart.png"/>
                    <pic:cNvPicPr/>
                  </pic:nvPicPr>
                  <pic:blipFill>
                    <a:blip r:embed="rId9"/>
                    <a:stretch>
                      <a:fillRect/>
                    </a:stretch>
                  </pic:blipFill>
                  <pic:spPr>
                    <a:xfrm>
                      <a:off x="0" y="0"/>
                      <a:ext cx="5486400" cy="4153989"/>
                    </a:xfrm>
                    <a:prstGeom prst="rect"/>
                  </pic:spPr>
                </pic:pic>
              </a:graphicData>
            </a:graphic>
          </wp:inline>
        </w:drawing>
      </w:r>
    </w:p>
    <w:p>
      <w:r>
        <w:rPr>
          <w:b w:val="0"/>
          <w:i/>
        </w:rPr>
        <w:t>Figure 1. Study selection flowchart: Total Papers Found, Papers Filtered and Papers Selected.</w:t>
      </w:r>
    </w:p>
    <w:p>
      <w:pPr>
        <w:pStyle w:val="Heading3"/>
      </w:pPr>
      <w:r>
        <w:t>Characteristics of Included Studies</w:t>
      </w:r>
    </w:p>
    <w:p>
      <w:r>
        <w:rPr>
          <w:b w:val="0"/>
          <w:i w:val="0"/>
        </w:rPr>
        <w:t>The 15 included papers fall into the following research designs: surveys or reviews of prior work (Kumar, 2024; Siam, 2025); analytical discussions (Huang, 2024; Ma, 2024; Unknown, 2023; Cremer, 2024; Lindsay, 2025; Sfetcu, 2024; Rosli, 2025; Khoirunnisa, 2024; Mohammed, 2025; Žilinčík, 2023); empirical studies (Wang, 2024); conceptual frameworks or recommendations (Mohamed, 2023); case studies (Khan, 2025). Non-empirical designs such as reviews and frameworks map the field and set out principles, but they offer limited direct evidence of how well those principles work in practice. The empirical work provides measurable evidence, although its conclusions are tied to the specific data and settings it studies.</w:t>
      </w:r>
    </w:p>
    <w:p>
      <w:r>
        <w:rPr>
          <w:b/>
          <w:i w:val="0"/>
          <w:highlight w:val="yellow"/>
        </w:rPr>
        <w:t>[ADD YOUR CRITIQUE]</w:t>
      </w:r>
      <w:r>
        <w:rPr>
          <w:b w:val="0"/>
          <w:i w:val="0"/>
        </w:rPr>
        <w:t xml:space="preserve"> The analytical discussions in this review (Huang, 2024; Ma, 2024; Unknown, 2023; Cremer, 2024; Lindsay, 2025; Sfetcu, 2024; Rosli, 2025; Khoirunnisa, 2024; Mohammed, 2025; Žilinčík, 2023). Assess whether their arguments rest on evidence or on assumptions that remain untested.</w:t>
      </w:r>
    </w:p>
    <w:p>
      <w:r>
        <w:rPr>
          <w:b/>
          <w:i w:val="0"/>
          <w:highlight w:val="yellow"/>
        </w:rPr>
        <w:t>[ADD YOUR CRITIQUE]</w:t>
      </w:r>
      <w:r>
        <w:rPr>
          <w:b w:val="0"/>
          <w:i w:val="0"/>
        </w:rPr>
        <w:t xml:space="preserve"> The surveys or reviews of prior work in this review (Kumar, 2024; Siam, 2025). Assess how comprehensive, recent and systematic their coverage of prior work is, and whether they appraise the studies they summarize.</w:t>
      </w:r>
    </w:p>
    <w:p>
      <w:r>
        <w:rPr>
          <w:b/>
          <w:i w:val="0"/>
          <w:highlight w:val="yellow"/>
        </w:rPr>
        <w:t>[ADD YOUR CRITIQUE]</w:t>
      </w:r>
      <w:r>
        <w:rPr>
          <w:b w:val="0"/>
          <w:i w:val="0"/>
        </w:rPr>
        <w:t xml:space="preserve"> Limitations of this review's own method: Papers were selected by relevance ranking and citation count rather than predefined eligibility criteria, which makes the selection open to bias toward highly cited work. Discuss how these limit confidence in the conclusions and how you would address them.</w:t>
      </w:r>
    </w:p>
    <w:p>
      <w:pPr>
        <w:pStyle w:val="Heading2"/>
      </w:pPr>
      <w:r>
        <w:t>Results</w:t>
      </w:r>
    </w:p>
    <w:p>
      <w:r>
        <w:rPr>
          <w:b w:val="0"/>
          <w:i w:val="0"/>
        </w:rPr>
        <w:t>The review includes 15 studies, published between 2023 and 2025: 10 analytical discussions, 2 survey / reviews, 1 empirical study, 1 conceptual framework and 1 case study. Table 1 lists each study's key findings, the research gap it leaves open and its methodology type. The most cited is Kumar (2024), with 26 citations.</w:t>
      </w:r>
    </w:p>
    <w:p>
      <w:r>
        <w:rPr>
          <w:b w:val="0"/>
          <w:i/>
        </w:rPr>
        <w:t>Table 1. Results and analysis of the included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Paper Title</w:t>
            </w:r>
          </w:p>
        </w:tc>
        <w:tc>
          <w:tcPr>
            <w:tcW w:type="dxa" w:w="1440"/>
          </w:tcPr>
          <w:p>
            <w:r>
              <w:rPr>
                <w:b/>
                <w:sz w:val="16"/>
              </w:rPr>
              <w:t>Authors</w:t>
            </w:r>
          </w:p>
        </w:tc>
        <w:tc>
          <w:tcPr>
            <w:tcW w:type="dxa" w:w="1440"/>
          </w:tcPr>
          <w:p>
            <w:r>
              <w:rPr>
                <w:b/>
                <w:sz w:val="16"/>
              </w:rPr>
              <w:t>Year</w:t>
            </w:r>
          </w:p>
        </w:tc>
        <w:tc>
          <w:tcPr>
            <w:tcW w:type="dxa" w:w="1440"/>
          </w:tcPr>
          <w:p>
            <w:r>
              <w:rPr>
                <w:b/>
                <w:sz w:val="16"/>
              </w:rPr>
              <w:t>Key Findings</w:t>
            </w:r>
          </w:p>
        </w:tc>
        <w:tc>
          <w:tcPr>
            <w:tcW w:type="dxa" w:w="1440"/>
          </w:tcPr>
          <w:p>
            <w:r>
              <w:rPr>
                <w:b/>
                <w:sz w:val="16"/>
              </w:rPr>
              <w:t>Research Gaps</w:t>
            </w:r>
          </w:p>
        </w:tc>
        <w:tc>
          <w:tcPr>
            <w:tcW w:type="dxa" w:w="1440"/>
          </w:tcPr>
          <w:p>
            <w:r>
              <w:rPr>
                <w:b/>
                <w:sz w:val="16"/>
              </w:rPr>
              <w:t>Methodology Type</w:t>
            </w:r>
          </w:p>
        </w:tc>
      </w:tr>
      <w:tr>
        <w:tc>
          <w:tcPr>
            <w:tcW w:type="dxa" w:w="1440"/>
          </w:tcPr>
          <w:p>
            <w:r>
              <w:rPr>
                <w:b w:val="0"/>
                <w:sz w:val="16"/>
              </w:rPr>
              <w:t>Threat Modeling for Cyber Warfare Against Less Cyber-Dependent Adversaries</w:t>
            </w:r>
          </w:p>
        </w:tc>
        <w:tc>
          <w:tcPr>
            <w:tcW w:type="dxa" w:w="1440"/>
          </w:tcPr>
          <w:p>
            <w:r>
              <w:rPr>
                <w:b w:val="0"/>
                <w:sz w:val="16"/>
              </w:rPr>
              <w:t>Kumar and Nagar</w:t>
            </w:r>
          </w:p>
        </w:tc>
        <w:tc>
          <w:tcPr>
            <w:tcW w:type="dxa" w:w="1440"/>
          </w:tcPr>
          <w:p>
            <w:r>
              <w:rPr>
                <w:b w:val="0"/>
                <w:sz w:val="16"/>
              </w:rPr>
              <w:t>2024</w:t>
            </w:r>
          </w:p>
        </w:tc>
        <w:tc>
          <w:tcPr>
            <w:tcW w:type="dxa" w:w="1440"/>
          </w:tcPr>
          <w:p>
            <w:r>
              <w:rPr>
                <w:b w:val="0"/>
                <w:sz w:val="16"/>
              </w:rPr>
              <w:t>Cyber warfare poses a substantial threat in today's interconnected world, where digital attacks can transcend physical boundaries and affect targets globally.</w:t>
            </w:r>
          </w:p>
        </w:tc>
        <w:tc>
          <w:tcPr>
            <w:tcW w:type="dxa" w:w="1440"/>
          </w:tcPr>
          <w:p>
            <w:r>
              <w:rPr>
                <w:b w:val="0"/>
                <w:sz w:val="16"/>
              </w:rPr>
              <w:t>Technologically, less advanced adversaries, such as smaller nations or organizations with limited resources, face unique challenges in defending against sophisticated cyber attacks from more advanced entities.</w:t>
            </w:r>
          </w:p>
        </w:tc>
        <w:tc>
          <w:tcPr>
            <w:tcW w:type="dxa" w:w="1440"/>
          </w:tcPr>
          <w:p>
            <w:r>
              <w:rPr>
                <w:b w:val="0"/>
                <w:sz w:val="16"/>
              </w:rPr>
              <w:t>Survey / review</w:t>
            </w:r>
          </w:p>
        </w:tc>
      </w:tr>
      <w:tr>
        <w:tc>
          <w:tcPr>
            <w:tcW w:type="dxa" w:w="1440"/>
          </w:tcPr>
          <w:p>
            <w:r>
              <w:rPr>
                <w:b w:val="0"/>
                <w:sz w:val="16"/>
              </w:rPr>
              <w:t>Navigating digital divide: exploring the influence of ideological and political education on cyber security and digital literacy amid information warfare</w:t>
            </w:r>
          </w:p>
        </w:tc>
        <w:tc>
          <w:tcPr>
            <w:tcW w:type="dxa" w:w="1440"/>
          </w:tcPr>
          <w:p>
            <w:r>
              <w:rPr>
                <w:b w:val="0"/>
                <w:sz w:val="16"/>
              </w:rPr>
              <w:t>Huang</w:t>
            </w:r>
          </w:p>
        </w:tc>
        <w:tc>
          <w:tcPr>
            <w:tcW w:type="dxa" w:w="1440"/>
          </w:tcPr>
          <w:p>
            <w:r>
              <w:rPr>
                <w:b w:val="0"/>
                <w:sz w:val="16"/>
              </w:rPr>
              <w:t>2024</w:t>
            </w:r>
          </w:p>
        </w:tc>
        <w:tc>
          <w:tcPr>
            <w:tcW w:type="dxa" w:w="1440"/>
          </w:tcPr>
          <w:p>
            <w:r>
              <w:rPr>
                <w:b w:val="0"/>
                <w:sz w:val="16"/>
              </w:rPr>
              <w:t>Huang (2024) offers an analytical treatment of navigating digital divide, published in Current Psychology.</w:t>
            </w:r>
          </w:p>
        </w:tc>
        <w:tc>
          <w:tcPr>
            <w:tcW w:type="dxa" w:w="1440"/>
          </w:tcPr>
          <w:p>
            <w:r>
              <w:rPr>
                <w:b w:val="0"/>
                <w:sz w:val="16"/>
              </w:rPr>
              <w:t>Its argument is not tested against empirical data.</w:t>
            </w:r>
          </w:p>
        </w:tc>
        <w:tc>
          <w:tcPr>
            <w:tcW w:type="dxa" w:w="1440"/>
          </w:tcPr>
          <w:p>
            <w:r>
              <w:rPr>
                <w:b w:val="0"/>
                <w:sz w:val="16"/>
              </w:rPr>
              <w:t>Analytical discussion</w:t>
            </w:r>
          </w:p>
        </w:tc>
      </w:tr>
      <w:tr>
        <w:tc>
          <w:tcPr>
            <w:tcW w:type="dxa" w:w="1440"/>
          </w:tcPr>
          <w:p>
            <w:r>
              <w:rPr>
                <w:b w:val="0"/>
                <w:sz w:val="16"/>
              </w:rPr>
              <w:t>AI-Driven Cyber Threat Intelligence Systems: A National Framework for Proactive Defense Against Evolving Digital Warfare</w:t>
            </w:r>
          </w:p>
        </w:tc>
        <w:tc>
          <w:tcPr>
            <w:tcW w:type="dxa" w:w="1440"/>
          </w:tcPr>
          <w:p>
            <w:r>
              <w:rPr>
                <w:b w:val="0"/>
                <w:sz w:val="16"/>
              </w:rPr>
              <w:t>Siam et al.</w:t>
            </w:r>
          </w:p>
        </w:tc>
        <w:tc>
          <w:tcPr>
            <w:tcW w:type="dxa" w:w="1440"/>
          </w:tcPr>
          <w:p>
            <w:r>
              <w:rPr>
                <w:b w:val="0"/>
                <w:sz w:val="16"/>
              </w:rPr>
              <w:t>2025</w:t>
            </w:r>
          </w:p>
        </w:tc>
        <w:tc>
          <w:tcPr>
            <w:tcW w:type="dxa" w:w="1440"/>
          </w:tcPr>
          <w:p>
            <w:r>
              <w:rPr>
                <w:b w:val="0"/>
                <w:sz w:val="16"/>
              </w:rPr>
              <w:t>The current study suggests the National Framework based on the concept of AI-enabled Cyber ThreaT IntElLemEce Sys.</w:t>
            </w:r>
          </w:p>
        </w:tc>
        <w:tc>
          <w:tcPr>
            <w:tcW w:type="dxa" w:w="1440"/>
          </w:tcPr>
          <w:p>
            <w:r>
              <w:rPr>
                <w:b w:val="0"/>
                <w:sz w:val="16"/>
              </w:rPr>
              <w:t>The research project has not overlooked some of the major challenges, which include the failure to standardize, poor policy infrastructure, and interoperability.</w:t>
            </w:r>
          </w:p>
        </w:tc>
        <w:tc>
          <w:tcPr>
            <w:tcW w:type="dxa" w:w="1440"/>
          </w:tcPr>
          <w:p>
            <w:r>
              <w:rPr>
                <w:b w:val="0"/>
                <w:sz w:val="16"/>
              </w:rPr>
              <w:t>Survey / review</w:t>
            </w:r>
          </w:p>
        </w:tc>
      </w:tr>
      <w:tr>
        <w:tc>
          <w:tcPr>
            <w:tcW w:type="dxa" w:w="1440"/>
          </w:tcPr>
          <w:p>
            <w:r>
              <w:rPr>
                <w:b w:val="0"/>
                <w:sz w:val="16"/>
              </w:rPr>
              <w:t>Non-cooperative game theory with generative adversarial network for effective decision-making in military cyber warfare</w:t>
            </w:r>
          </w:p>
        </w:tc>
        <w:tc>
          <w:tcPr>
            <w:tcW w:type="dxa" w:w="1440"/>
          </w:tcPr>
          <w:p>
            <w:r>
              <w:rPr>
                <w:b w:val="0"/>
                <w:sz w:val="16"/>
              </w:rPr>
              <w:t>Ma et al.</w:t>
            </w:r>
          </w:p>
        </w:tc>
        <w:tc>
          <w:tcPr>
            <w:tcW w:type="dxa" w:w="1440"/>
          </w:tcPr>
          <w:p>
            <w:r>
              <w:rPr>
                <w:b w:val="0"/>
                <w:sz w:val="16"/>
              </w:rPr>
              <w:t>2024</w:t>
            </w:r>
          </w:p>
        </w:tc>
        <w:tc>
          <w:tcPr>
            <w:tcW w:type="dxa" w:w="1440"/>
          </w:tcPr>
          <w:p>
            <w:r>
              <w:rPr>
                <w:b w:val="0"/>
                <w:sz w:val="16"/>
              </w:rPr>
              <w:t>Ma (2024) offers an analytical treatment of non-cooperative game theory with generative adversarial network for effective decision-making in military cyber warfare, published in Annals of Operations Research.</w:t>
            </w:r>
          </w:p>
        </w:tc>
        <w:tc>
          <w:tcPr>
            <w:tcW w:type="dxa" w:w="1440"/>
          </w:tcPr>
          <w:p>
            <w:r>
              <w:rPr>
                <w:b w:val="0"/>
                <w:sz w:val="16"/>
              </w:rPr>
              <w:t>Its argument is not tested against empirical data.</w:t>
            </w:r>
          </w:p>
        </w:tc>
        <w:tc>
          <w:tcPr>
            <w:tcW w:type="dxa" w:w="1440"/>
          </w:tcPr>
          <w:p>
            <w:r>
              <w:rPr>
                <w:b w:val="0"/>
                <w:sz w:val="16"/>
              </w:rPr>
              <w:t>Analytical discussion</w:t>
            </w:r>
          </w:p>
        </w:tc>
      </w:tr>
      <w:tr>
        <w:tc>
          <w:tcPr>
            <w:tcW w:type="dxa" w:w="1440"/>
          </w:tcPr>
          <w:p>
            <w:r>
              <w:rPr>
                <w:b w:val="0"/>
                <w:sz w:val="16"/>
              </w:rPr>
              <w:t>Russian cyber and information warfare in practice</w:t>
            </w:r>
          </w:p>
        </w:tc>
        <w:tc>
          <w:tcPr>
            <w:tcW w:type="dxa" w:w="1440"/>
          </w:tcPr>
          <w:p>
            <w:r>
              <w:rPr>
                <w:b w:val="0"/>
                <w:sz w:val="16"/>
              </w:rPr>
              <w:t>Unknown</w:t>
            </w:r>
          </w:p>
        </w:tc>
        <w:tc>
          <w:tcPr>
            <w:tcW w:type="dxa" w:w="1440"/>
          </w:tcPr>
          <w:p>
            <w:r>
              <w:rPr>
                <w:b w:val="0"/>
                <w:sz w:val="16"/>
              </w:rPr>
              <w:t>2023</w:t>
            </w:r>
          </w:p>
        </w:tc>
        <w:tc>
          <w:tcPr>
            <w:tcW w:type="dxa" w:w="1440"/>
          </w:tcPr>
          <w:p>
            <w:r>
              <w:rPr>
                <w:b w:val="0"/>
                <w:sz w:val="16"/>
              </w:rPr>
              <w:t>Unknown (2023) offers an analytical treatment of russian cyber and information warfare in practice.</w:t>
            </w:r>
          </w:p>
        </w:tc>
        <w:tc>
          <w:tcPr>
            <w:tcW w:type="dxa" w:w="1440"/>
          </w:tcPr>
          <w:p>
            <w:r>
              <w:rPr>
                <w:b w:val="0"/>
                <w:sz w:val="16"/>
              </w:rPr>
              <w:t>Its argument is not tested against empirical data.</w:t>
            </w:r>
          </w:p>
        </w:tc>
        <w:tc>
          <w:tcPr>
            <w:tcW w:type="dxa" w:w="1440"/>
          </w:tcPr>
          <w:p>
            <w:r>
              <w:rPr>
                <w:b w:val="0"/>
                <w:sz w:val="16"/>
              </w:rPr>
              <w:t>Analytical discussion</w:t>
            </w:r>
          </w:p>
        </w:tc>
      </w:tr>
      <w:tr>
        <w:tc>
          <w:tcPr>
            <w:tcW w:type="dxa" w:w="1440"/>
          </w:tcPr>
          <w:p>
            <w:r>
              <w:rPr>
                <w:b w:val="0"/>
                <w:sz w:val="16"/>
              </w:rPr>
              <w:t>On the insurability of cyber warfare: An investigation into the German cyber insurance market</w:t>
            </w:r>
          </w:p>
        </w:tc>
        <w:tc>
          <w:tcPr>
            <w:tcW w:type="dxa" w:w="1440"/>
          </w:tcPr>
          <w:p>
            <w:r>
              <w:rPr>
                <w:b w:val="0"/>
                <w:sz w:val="16"/>
              </w:rPr>
              <w:t>Cremer et al.</w:t>
            </w:r>
          </w:p>
        </w:tc>
        <w:tc>
          <w:tcPr>
            <w:tcW w:type="dxa" w:w="1440"/>
          </w:tcPr>
          <w:p>
            <w:r>
              <w:rPr>
                <w:b w:val="0"/>
                <w:sz w:val="16"/>
              </w:rPr>
              <w:t>2024</w:t>
            </w:r>
          </w:p>
        </w:tc>
        <w:tc>
          <w:tcPr>
            <w:tcW w:type="dxa" w:w="1440"/>
          </w:tcPr>
          <w:p>
            <w:r>
              <w:rPr>
                <w:b w:val="0"/>
                <w:sz w:val="16"/>
              </w:rPr>
              <w:t>Cremer (2024) offers an analytical treatment of the insurability of cyber warfare, published in Computers &amp; security.</w:t>
            </w:r>
          </w:p>
        </w:tc>
        <w:tc>
          <w:tcPr>
            <w:tcW w:type="dxa" w:w="1440"/>
          </w:tcPr>
          <w:p>
            <w:r>
              <w:rPr>
                <w:b w:val="0"/>
                <w:sz w:val="16"/>
              </w:rPr>
              <w:t>Its argument is not tested against empirical data.</w:t>
            </w:r>
          </w:p>
        </w:tc>
        <w:tc>
          <w:tcPr>
            <w:tcW w:type="dxa" w:w="1440"/>
          </w:tcPr>
          <w:p>
            <w:r>
              <w:rPr>
                <w:b w:val="0"/>
                <w:sz w:val="16"/>
              </w:rPr>
              <w:t>Analytical discussion</w:t>
            </w:r>
          </w:p>
        </w:tc>
      </w:tr>
      <w:tr>
        <w:tc>
          <w:tcPr>
            <w:tcW w:type="dxa" w:w="1440"/>
          </w:tcPr>
          <w:p>
            <w:r>
              <w:rPr>
                <w:b w:val="0"/>
                <w:sz w:val="16"/>
              </w:rPr>
              <w:t>Stuxnet revisited: From cyber warfare to secret statecraft</w:t>
            </w:r>
          </w:p>
        </w:tc>
        <w:tc>
          <w:tcPr>
            <w:tcW w:type="dxa" w:w="1440"/>
          </w:tcPr>
          <w:p>
            <w:r>
              <w:rPr>
                <w:b w:val="0"/>
                <w:sz w:val="16"/>
              </w:rPr>
              <w:t>Lindsay</w:t>
            </w:r>
          </w:p>
        </w:tc>
        <w:tc>
          <w:tcPr>
            <w:tcW w:type="dxa" w:w="1440"/>
          </w:tcPr>
          <w:p>
            <w:r>
              <w:rPr>
                <w:b w:val="0"/>
                <w:sz w:val="16"/>
              </w:rPr>
              <w:t>2025</w:t>
            </w:r>
          </w:p>
        </w:tc>
        <w:tc>
          <w:tcPr>
            <w:tcW w:type="dxa" w:w="1440"/>
          </w:tcPr>
          <w:p>
            <w:r>
              <w:rPr>
                <w:b w:val="0"/>
                <w:sz w:val="16"/>
              </w:rPr>
              <w:t>The Stuxnet attack on Iran's nuclear program is an outlier in the history of cyber conflict.</w:t>
            </w:r>
          </w:p>
        </w:tc>
        <w:tc>
          <w:tcPr>
            <w:tcW w:type="dxa" w:w="1440"/>
          </w:tcPr>
          <w:p>
            <w:r>
              <w:rPr>
                <w:b w:val="0"/>
                <w:sz w:val="16"/>
              </w:rPr>
              <w:t>While espionage and subversion are prevalent, serious cyber-physical damage remains rare.</w:t>
            </w:r>
          </w:p>
        </w:tc>
        <w:tc>
          <w:tcPr>
            <w:tcW w:type="dxa" w:w="1440"/>
          </w:tcPr>
          <w:p>
            <w:r>
              <w:rPr>
                <w:b w:val="0"/>
                <w:sz w:val="16"/>
              </w:rPr>
              <w:t>Analytical discussion</w:t>
            </w:r>
          </w:p>
        </w:tc>
      </w:tr>
      <w:tr>
        <w:tc>
          <w:tcPr>
            <w:tcW w:type="dxa" w:w="1440"/>
          </w:tcPr>
          <w:p>
            <w:r>
              <w:rPr>
                <w:b w:val="0"/>
                <w:sz w:val="16"/>
              </w:rPr>
              <w:t>Cyber warfare: a study of Zelenskyy’s social media political performance strategies and effects</w:t>
            </w:r>
          </w:p>
        </w:tc>
        <w:tc>
          <w:tcPr>
            <w:tcW w:type="dxa" w:w="1440"/>
          </w:tcPr>
          <w:p>
            <w:r>
              <w:rPr>
                <w:b w:val="0"/>
                <w:sz w:val="16"/>
              </w:rPr>
              <w:t>Wang and Wang</w:t>
            </w:r>
          </w:p>
        </w:tc>
        <w:tc>
          <w:tcPr>
            <w:tcW w:type="dxa" w:w="1440"/>
          </w:tcPr>
          <w:p>
            <w:r>
              <w:rPr>
                <w:b w:val="0"/>
                <w:sz w:val="16"/>
              </w:rPr>
              <w:t>2024</w:t>
            </w:r>
          </w:p>
        </w:tc>
        <w:tc>
          <w:tcPr>
            <w:tcW w:type="dxa" w:w="1440"/>
          </w:tcPr>
          <w:p>
            <w:r>
              <w:rPr>
                <w:b w:val="0"/>
                <w:sz w:val="16"/>
              </w:rPr>
              <w:t>During the Russia-Ukraine war, Ukrainian President Volodymyr Zelenskyy has strategically used social media to appeal for international support.</w:t>
            </w:r>
          </w:p>
        </w:tc>
        <w:tc>
          <w:tcPr>
            <w:tcW w:type="dxa" w:w="1440"/>
          </w:tcPr>
          <w:p>
            <w:r>
              <w:rPr>
                <w:b w:val="0"/>
                <w:sz w:val="16"/>
              </w:rPr>
              <w:t>Findings are tied to the specific data and setting studied; transfer to other contexts is untested.</w:t>
            </w:r>
          </w:p>
        </w:tc>
        <w:tc>
          <w:tcPr>
            <w:tcW w:type="dxa" w:w="1440"/>
          </w:tcPr>
          <w:p>
            <w:r>
              <w:rPr>
                <w:b w:val="0"/>
                <w:sz w:val="16"/>
              </w:rPr>
              <w:t>Empirical study</w:t>
            </w:r>
          </w:p>
        </w:tc>
      </w:tr>
      <w:tr>
        <w:tc>
          <w:tcPr>
            <w:tcW w:type="dxa" w:w="1440"/>
          </w:tcPr>
          <w:p>
            <w:r>
              <w:rPr>
                <w:b w:val="0"/>
                <w:sz w:val="16"/>
              </w:rPr>
              <w:t>Understanding the Threat Posed by Chinese Cyber Warfare Units</w:t>
            </w:r>
          </w:p>
        </w:tc>
        <w:tc>
          <w:tcPr>
            <w:tcW w:type="dxa" w:w="1440"/>
          </w:tcPr>
          <w:p>
            <w:r>
              <w:rPr>
                <w:b w:val="0"/>
                <w:sz w:val="16"/>
              </w:rPr>
              <w:t>Mohamed et al.</w:t>
            </w:r>
          </w:p>
        </w:tc>
        <w:tc>
          <w:tcPr>
            <w:tcW w:type="dxa" w:w="1440"/>
          </w:tcPr>
          <w:p>
            <w:r>
              <w:rPr>
                <w:b w:val="0"/>
                <w:sz w:val="16"/>
              </w:rPr>
              <w:t>2023</w:t>
            </w:r>
          </w:p>
        </w:tc>
        <w:tc>
          <w:tcPr>
            <w:tcW w:type="dxa" w:w="1440"/>
          </w:tcPr>
          <w:p>
            <w:r>
              <w:rPr>
                <w:b w:val="0"/>
                <w:sz w:val="16"/>
              </w:rPr>
              <w:t>Ahmed, O.</w:t>
            </w:r>
          </w:p>
        </w:tc>
        <w:tc>
          <w:tcPr>
            <w:tcW w:type="dxa" w:w="1440"/>
          </w:tcPr>
          <w:p>
            <w:r>
              <w:rPr>
                <w:b w:val="0"/>
                <w:sz w:val="16"/>
              </w:rPr>
              <w:t>The emergence of China as a global superpower has presented numerous challenges, among which is the growing threat posed by Chinese cyber warfare units.</w:t>
            </w:r>
          </w:p>
        </w:tc>
        <w:tc>
          <w:tcPr>
            <w:tcW w:type="dxa" w:w="1440"/>
          </w:tcPr>
          <w:p>
            <w:r>
              <w:rPr>
                <w:b w:val="0"/>
                <w:sz w:val="16"/>
              </w:rPr>
              <w:t>Conceptual framework</w:t>
            </w:r>
          </w:p>
        </w:tc>
      </w:tr>
      <w:tr>
        <w:tc>
          <w:tcPr>
            <w:tcW w:type="dxa" w:w="1440"/>
          </w:tcPr>
          <w:p>
            <w:r>
              <w:rPr>
                <w:b w:val="0"/>
                <w:sz w:val="16"/>
              </w:rPr>
              <w:t>Advanced Persistent Threats in Cybersecurity – Cyber Warfare</w:t>
            </w:r>
          </w:p>
        </w:tc>
        <w:tc>
          <w:tcPr>
            <w:tcW w:type="dxa" w:w="1440"/>
          </w:tcPr>
          <w:p>
            <w:r>
              <w:rPr>
                <w:b w:val="0"/>
                <w:sz w:val="16"/>
              </w:rPr>
              <w:t>Sfetcu</w:t>
            </w:r>
          </w:p>
        </w:tc>
        <w:tc>
          <w:tcPr>
            <w:tcW w:type="dxa" w:w="1440"/>
          </w:tcPr>
          <w:p>
            <w:r>
              <w:rPr>
                <w:b w:val="0"/>
                <w:sz w:val="16"/>
              </w:rPr>
              <w:t>2024</w:t>
            </w:r>
          </w:p>
        </w:tc>
        <w:tc>
          <w:tcPr>
            <w:tcW w:type="dxa" w:w="1440"/>
          </w:tcPr>
          <w:p>
            <w:r>
              <w:rPr>
                <w:b w:val="0"/>
                <w:sz w:val="16"/>
              </w:rPr>
              <w:t>Paedigree: This book aims to provide an analysis of advanced persistent threats (APTs), including their characteristics, origins, methods, consequences, and defeating strategies with a focus on detecting these threat actors.</w:t>
            </w:r>
          </w:p>
        </w:tc>
        <w:tc>
          <w:tcPr>
            <w:tcW w:type="dxa" w:w="1440"/>
          </w:tcPr>
          <w:p>
            <w:r>
              <w:rPr>
                <w:b w:val="0"/>
                <w:sz w:val="16"/>
              </w:rPr>
              <w:t>Its argument is not tested against empirical data.</w:t>
            </w:r>
          </w:p>
        </w:tc>
        <w:tc>
          <w:tcPr>
            <w:tcW w:type="dxa" w:w="1440"/>
          </w:tcPr>
          <w:p>
            <w:r>
              <w:rPr>
                <w:b w:val="0"/>
                <w:sz w:val="16"/>
              </w:rPr>
              <w:t>Analytical discussion</w:t>
            </w:r>
          </w:p>
        </w:tc>
      </w:tr>
      <w:tr>
        <w:tc>
          <w:tcPr>
            <w:tcW w:type="dxa" w:w="1440"/>
          </w:tcPr>
          <w:p>
            <w:r>
              <w:rPr>
                <w:b w:val="0"/>
                <w:sz w:val="16"/>
              </w:rPr>
              <w:t>Cyber Warfare and International Security: A New Geopolitical Frontier</w:t>
            </w:r>
          </w:p>
        </w:tc>
        <w:tc>
          <w:tcPr>
            <w:tcW w:type="dxa" w:w="1440"/>
          </w:tcPr>
          <w:p>
            <w:r>
              <w:rPr>
                <w:b w:val="0"/>
                <w:sz w:val="16"/>
              </w:rPr>
              <w:t>Khan</w:t>
            </w:r>
          </w:p>
        </w:tc>
        <w:tc>
          <w:tcPr>
            <w:tcW w:type="dxa" w:w="1440"/>
          </w:tcPr>
          <w:p>
            <w:r>
              <w:rPr>
                <w:b w:val="0"/>
                <w:sz w:val="16"/>
              </w:rPr>
              <w:t>2025</w:t>
            </w:r>
          </w:p>
        </w:tc>
        <w:tc>
          <w:tcPr>
            <w:tcW w:type="dxa" w:w="1440"/>
          </w:tcPr>
          <w:p>
            <w:r>
              <w:rPr>
                <w:b w:val="0"/>
                <w:sz w:val="16"/>
              </w:rPr>
              <w:t>Cyber Warfare and International Security: A New Geopolitical Frontier Khan Abstract This study analyzes key aspects of cyber warfare, including cyber espionage, sabotage, and influence operations, and highlights their role in undermining…</w:t>
            </w:r>
          </w:p>
        </w:tc>
        <w:tc>
          <w:tcPr>
            <w:tcW w:type="dxa" w:w="1440"/>
          </w:tcPr>
          <w:p>
            <w:r>
              <w:rPr>
                <w:b w:val="0"/>
                <w:sz w:val="16"/>
              </w:rPr>
              <w:t>The asymmetric nature of cyber warfare challenges traditional power dynamics, allowing smaller powers to challenge technologically superior states.</w:t>
            </w:r>
          </w:p>
        </w:tc>
        <w:tc>
          <w:tcPr>
            <w:tcW w:type="dxa" w:w="1440"/>
          </w:tcPr>
          <w:p>
            <w:r>
              <w:rPr>
                <w:b w:val="0"/>
                <w:sz w:val="16"/>
              </w:rPr>
              <w:t>Case study</w:t>
            </w:r>
          </w:p>
        </w:tc>
      </w:tr>
      <w:tr>
        <w:tc>
          <w:tcPr>
            <w:tcW w:type="dxa" w:w="1440"/>
          </w:tcPr>
          <w:p>
            <w:r>
              <w:rPr>
                <w:b w:val="0"/>
                <w:sz w:val="16"/>
              </w:rPr>
              <w:t>Waging warfare against states: the deployment of artificial intelligence in cyber espionage</w:t>
            </w:r>
          </w:p>
        </w:tc>
        <w:tc>
          <w:tcPr>
            <w:tcW w:type="dxa" w:w="1440"/>
          </w:tcPr>
          <w:p>
            <w:r>
              <w:rPr>
                <w:b w:val="0"/>
                <w:sz w:val="16"/>
              </w:rPr>
              <w:t>Rosli</w:t>
            </w:r>
          </w:p>
        </w:tc>
        <w:tc>
          <w:tcPr>
            <w:tcW w:type="dxa" w:w="1440"/>
          </w:tcPr>
          <w:p>
            <w:r>
              <w:rPr>
                <w:b w:val="0"/>
                <w:sz w:val="16"/>
              </w:rPr>
              <w:t>2025</w:t>
            </w:r>
          </w:p>
        </w:tc>
        <w:tc>
          <w:tcPr>
            <w:tcW w:type="dxa" w:w="1440"/>
          </w:tcPr>
          <w:p>
            <w:r>
              <w:rPr>
                <w:b w:val="0"/>
                <w:sz w:val="16"/>
              </w:rPr>
              <w:t>Cyber espionage has been defined as a type of cyber warfare that includes disruption, surveillance, damage, and deletion of information.</w:t>
            </w:r>
          </w:p>
        </w:tc>
        <w:tc>
          <w:tcPr>
            <w:tcW w:type="dxa" w:w="1440"/>
          </w:tcPr>
          <w:p>
            <w:r>
              <w:rPr>
                <w:b w:val="0"/>
                <w:sz w:val="16"/>
              </w:rPr>
              <w:t>The challenge of crimes committed within the cyber realm is how the nature of cybercrimes distorts the dichotomy of state responsibility in responding to cyber threats and vulnerabilities.</w:t>
            </w:r>
          </w:p>
        </w:tc>
        <w:tc>
          <w:tcPr>
            <w:tcW w:type="dxa" w:w="1440"/>
          </w:tcPr>
          <w:p>
            <w:r>
              <w:rPr>
                <w:b w:val="0"/>
                <w:sz w:val="16"/>
              </w:rPr>
              <w:t>Analytical discussion</w:t>
            </w:r>
          </w:p>
        </w:tc>
      </w:tr>
      <w:tr>
        <w:tc>
          <w:tcPr>
            <w:tcW w:type="dxa" w:w="1440"/>
          </w:tcPr>
          <w:p>
            <w:r>
              <w:rPr>
                <w:b w:val="0"/>
                <w:sz w:val="16"/>
              </w:rPr>
              <w:t>Cyber Warfare Strategies in the Russia-Ukraine Conflict (2021-2022): Implications for National Security and Modern Warfare</w:t>
            </w:r>
          </w:p>
        </w:tc>
        <w:tc>
          <w:tcPr>
            <w:tcW w:type="dxa" w:w="1440"/>
          </w:tcPr>
          <w:p>
            <w:r>
              <w:rPr>
                <w:b w:val="0"/>
                <w:sz w:val="16"/>
              </w:rPr>
              <w:t>Khoirunnisa and Sugiati</w:t>
            </w:r>
          </w:p>
        </w:tc>
        <w:tc>
          <w:tcPr>
            <w:tcW w:type="dxa" w:w="1440"/>
          </w:tcPr>
          <w:p>
            <w:r>
              <w:rPr>
                <w:b w:val="0"/>
                <w:sz w:val="16"/>
              </w:rPr>
              <w:t>2024</w:t>
            </w:r>
          </w:p>
        </w:tc>
        <w:tc>
          <w:tcPr>
            <w:tcW w:type="dxa" w:w="1440"/>
          </w:tcPr>
          <w:p>
            <w:r>
              <w:rPr>
                <w:b w:val="0"/>
                <w:sz w:val="16"/>
              </w:rPr>
              <w:t>Cyber Warfare Strategies Employed during Russia-Ukraine Conflict (2021-2022): Implications for National Security and Modern Warfare</w:t>
            </w:r>
          </w:p>
        </w:tc>
        <w:tc>
          <w:tcPr>
            <w:tcW w:type="dxa" w:w="1440"/>
          </w:tcPr>
          <w:p>
            <w:r>
              <w:rPr>
                <w:b w:val="0"/>
                <w:sz w:val="16"/>
              </w:rPr>
              <w:t>Its argument is not tested against empirical data.</w:t>
            </w:r>
          </w:p>
        </w:tc>
        <w:tc>
          <w:tcPr>
            <w:tcW w:type="dxa" w:w="1440"/>
          </w:tcPr>
          <w:p>
            <w:r>
              <w:rPr>
                <w:b w:val="0"/>
                <w:sz w:val="16"/>
              </w:rPr>
              <w:t>Analytical discussion</w:t>
            </w:r>
          </w:p>
        </w:tc>
      </w:tr>
      <w:tr>
        <w:tc>
          <w:tcPr>
            <w:tcW w:type="dxa" w:w="1440"/>
          </w:tcPr>
          <w:p>
            <w:r>
              <w:rPr>
                <w:b w:val="0"/>
                <w:sz w:val="16"/>
              </w:rPr>
              <w:t>Agent-vs-Agent Cyber Warfare: Autonomous AI Systems Defending Against AI-Enabled APTs</w:t>
            </w:r>
          </w:p>
        </w:tc>
        <w:tc>
          <w:tcPr>
            <w:tcW w:type="dxa" w:w="1440"/>
          </w:tcPr>
          <w:p>
            <w:r>
              <w:rPr>
                <w:b w:val="0"/>
                <w:sz w:val="16"/>
              </w:rPr>
              <w:t>Mohammed</w:t>
            </w:r>
          </w:p>
        </w:tc>
        <w:tc>
          <w:tcPr>
            <w:tcW w:type="dxa" w:w="1440"/>
          </w:tcPr>
          <w:p>
            <w:r>
              <w:rPr>
                <w:b w:val="0"/>
                <w:sz w:val="16"/>
              </w:rPr>
              <w:t>2025</w:t>
            </w:r>
          </w:p>
        </w:tc>
        <w:tc>
          <w:tcPr>
            <w:tcW w:type="dxa" w:w="1440"/>
          </w:tcPr>
          <w:p>
            <w:r>
              <w:rPr>
                <w:b w:val="0"/>
                <w:sz w:val="16"/>
              </w:rPr>
              <w:t>The authors describe the architecture of the offensive APT agents based on AI, analyze defensive multi-agent systems (MAS), and suggest a proactive cyber-battlefield model, based on reinforcement learning (RL), large language models…</w:t>
            </w:r>
          </w:p>
        </w:tc>
        <w:tc>
          <w:tcPr>
            <w:tcW w:type="dxa" w:w="1440"/>
          </w:tcPr>
          <w:p>
            <w:r>
              <w:rPr>
                <w:b w:val="0"/>
                <w:sz w:val="16"/>
              </w:rPr>
              <w:t>Its argument is not tested against empirical data.</w:t>
            </w:r>
          </w:p>
        </w:tc>
        <w:tc>
          <w:tcPr>
            <w:tcW w:type="dxa" w:w="1440"/>
          </w:tcPr>
          <w:p>
            <w:r>
              <w:rPr>
                <w:b w:val="0"/>
                <w:sz w:val="16"/>
              </w:rPr>
              <w:t>Analytical discussion</w:t>
            </w:r>
          </w:p>
        </w:tc>
      </w:tr>
      <w:tr>
        <w:tc>
          <w:tcPr>
            <w:tcW w:type="dxa" w:w="1440"/>
          </w:tcPr>
          <w:p>
            <w:r>
              <w:rPr>
                <w:b w:val="0"/>
                <w:sz w:val="16"/>
              </w:rPr>
              <w:t>Strategic studies and cyber warfare</w:t>
            </w:r>
          </w:p>
        </w:tc>
        <w:tc>
          <w:tcPr>
            <w:tcW w:type="dxa" w:w="1440"/>
          </w:tcPr>
          <w:p>
            <w:r>
              <w:rPr>
                <w:b w:val="0"/>
                <w:sz w:val="16"/>
              </w:rPr>
              <w:t>Žilinčík and Duyvesteyn</w:t>
            </w:r>
          </w:p>
        </w:tc>
        <w:tc>
          <w:tcPr>
            <w:tcW w:type="dxa" w:w="1440"/>
          </w:tcPr>
          <w:p>
            <w:r>
              <w:rPr>
                <w:b w:val="0"/>
                <w:sz w:val="16"/>
              </w:rPr>
              <w:t>2023</w:t>
            </w:r>
          </w:p>
        </w:tc>
        <w:tc>
          <w:tcPr>
            <w:tcW w:type="dxa" w:w="1440"/>
          </w:tcPr>
          <w:p>
            <w:r>
              <w:rPr>
                <w:b w:val="0"/>
                <w:sz w:val="16"/>
              </w:rPr>
              <w:t>Cyber power has become an increasingly important concept in modern strategy and policy, but research on this topic is fragmented across communities; The paper's methodology is grounded in the existing literature on cyber power, which…</w:t>
            </w:r>
          </w:p>
        </w:tc>
        <w:tc>
          <w:tcPr>
            <w:tcW w:type="dxa" w:w="1440"/>
          </w:tcPr>
          <w:p>
            <w:r>
              <w:rPr>
                <w:b w:val="0"/>
                <w:sz w:val="16"/>
              </w:rPr>
              <w:t>Its argument is not tested against empirical data.</w:t>
            </w:r>
          </w:p>
        </w:tc>
        <w:tc>
          <w:tcPr>
            <w:tcW w:type="dxa" w:w="1440"/>
          </w:tcPr>
          <w:p>
            <w:r>
              <w:rPr>
                <w:b w:val="0"/>
                <w:sz w:val="16"/>
              </w:rPr>
              <w:t>Analytical discussion</w:t>
            </w:r>
          </w:p>
        </w:tc>
      </w:tr>
    </w:tbl>
    <w:p/>
    <w:p>
      <w:r>
        <w:rPr>
          <w:b/>
          <w:i/>
          <w:highlight w:val="yellow"/>
        </w:rPr>
        <w:t>[USER SHOULD VERIFY]</w:t>
      </w:r>
      <w:r>
        <w:rPr>
          <w:b w:val="0"/>
          <w:i/>
        </w:rPr>
        <w:t xml:space="preserve"> Findings, gaps and methodology types were extracted automatically from abstracts; check each row against the paper before citing it.</w:t>
      </w:r>
    </w:p>
    <w:p>
      <w:pPr>
        <w:pStyle w:val="Heading3"/>
      </w:pPr>
      <w:r>
        <w:t>Study Summaries</w:t>
      </w:r>
    </w:p>
    <w:p>
      <w:pPr>
        <w:pStyle w:val="Heading4"/>
      </w:pPr>
      <w:r>
        <w:t>Threat Modeling for Cyber Warfare Against Less Cyber-Dependent Adversaries</w:t>
      </w:r>
    </w:p>
    <w:p>
      <w:r>
        <w:rPr>
          <w:b w:val="0"/>
          <w:i/>
        </w:rPr>
        <w:t>Shreyas Kumar, Gourav Nagar (2024)</w:t>
      </w:r>
    </w:p>
    <w:p>
      <w:r>
        <w:rPr>
          <w:b w:val="0"/>
          <w:i w:val="0"/>
        </w:rPr>
        <w:t>Cyber warfare poses a substantial threat in today's interconnected world, where digital attacks can transcend physical boundaries and affect targets globally. The study presents the author's study on the threat landscape for these adversaries and proposes a tailored threat modeling framework tailored to address their specific vulnerabilities and needs. The proposed framework focuses on asset identification, classification, vulnerability assessment, threat analysis, and risk assessment.</w:t>
      </w:r>
    </w:p>
    <w:p>
      <w:pPr>
        <w:pStyle w:val="Heading4"/>
      </w:pPr>
      <w:r>
        <w:t>Navigating digital divide: exploring the influence of ideological and political education on cyber security and digital literacy amid information warfare</w:t>
      </w:r>
    </w:p>
    <w:p>
      <w:r>
        <w:rPr>
          <w:b w:val="0"/>
          <w:i/>
        </w:rPr>
        <w:t>Baihang Huang (2024)</w:t>
      </w:r>
    </w:p>
    <w:p>
      <w:r>
        <w:rPr>
          <w:b w:val="0"/>
          <w:i w:val="0"/>
        </w:rPr>
        <w:t>Huang (2024) offers an analytical treatment of navigating digital divide, published in Current Psychology. The work centres on exploring, influence, ideological and political. For research on Cyber Warfare, it contributes a perspective on digital and navigating.</w:t>
      </w:r>
    </w:p>
    <w:p>
      <w:pPr>
        <w:pStyle w:val="Heading4"/>
      </w:pPr>
      <w:r>
        <w:t>AI-Driven Cyber Threat Intelligence Systems: A National Framework for Proactive Defense Against Evolving Digital Warfare</w:t>
      </w:r>
    </w:p>
    <w:p>
      <w:r>
        <w:rPr>
          <w:b w:val="0"/>
          <w:i/>
        </w:rPr>
        <w:t>Md Abubokor Siam, Ahmed Shan-A-Alahi, Md Kazi Tuhin, Emran Hossain, Monjira Bashir, Khadeza Yesmin Lucky, Syed Mohammed Muhive Uddin, Abdullah Al Zaiem (2025)</w:t>
      </w:r>
    </w:p>
    <w:p>
      <w:r>
        <w:rPr>
          <w:b w:val="0"/>
          <w:i w:val="0"/>
        </w:rPr>
        <w:t>It is a crucial concern to national security due to its impact on digital warfare and shortcoming in traditional patterns of cybersecurity. The authors have used structured survey data to gather information about independent variables, effectiveness of AI-CTIS, checking in with an R² = 0.76 and a p &lt; 0.001. Inter-agency cooperation and learning of workforce skills are defined as the most crucial ingredients in the streamlining of CTIS performance.</w:t>
      </w:r>
    </w:p>
    <w:p>
      <w:pPr>
        <w:pStyle w:val="Heading4"/>
      </w:pPr>
      <w:r>
        <w:t>Non-cooperative game theory with generative adversarial network for effective decision-making in military cyber warfare</w:t>
      </w:r>
    </w:p>
    <w:p>
      <w:r>
        <w:rPr>
          <w:b w:val="0"/>
          <w:i/>
        </w:rPr>
        <w:t>Xianlong Ma, Walid Abdelfattah, Daniel Luo, Nisreen Innab, Meshal Shutaywi, Wejdan Deebani (2024)</w:t>
      </w:r>
    </w:p>
    <w:p>
      <w:r>
        <w:rPr>
          <w:b w:val="0"/>
          <w:i w:val="0"/>
        </w:rPr>
        <w:t>Ma (2024) offers an analytical treatment of non-cooperative game theory with generative adversarial network for effective decision-making in military cyber warfare, published in Annals of Operations Research. The work centres on non-cooperative and decision-making. For research on Cyber Warfare, it contributes a perspective on non-cooperative and theory.</w:t>
      </w:r>
    </w:p>
    <w:p>
      <w:pPr>
        <w:pStyle w:val="Heading4"/>
      </w:pPr>
      <w:r>
        <w:t>Russian cyber and information warfare in practice</w:t>
      </w:r>
    </w:p>
    <w:p>
      <w:r>
        <w:rPr>
          <w:b w:val="0"/>
          <w:i/>
        </w:rPr>
        <w:t>Unknown (2023)</w:t>
      </w:r>
    </w:p>
    <w:p>
      <w:r>
        <w:rPr>
          <w:b w:val="0"/>
          <w:i w:val="0"/>
        </w:rPr>
        <w:t>Unknown (2023) offers an analytical treatment of russian cyber and information warfare in practice. For research on Cyber Warfare, it contributes a perspective on russian and information.</w:t>
      </w:r>
    </w:p>
    <w:p>
      <w:pPr>
        <w:pStyle w:val="Heading4"/>
      </w:pPr>
      <w:r>
        <w:t>On the insurability of cyber warfare: An investigation into the German cyber insurance market</w:t>
      </w:r>
    </w:p>
    <w:p>
      <w:r>
        <w:rPr>
          <w:b w:val="0"/>
          <w:i/>
        </w:rPr>
        <w:t>Frank Cremer, Barry Sheehan, Martin Mullins, Michael Fortmann, Barry J. Ryan, S. Materne (2024)</w:t>
      </w:r>
    </w:p>
    <w:p>
      <w:r>
        <w:rPr>
          <w:b w:val="0"/>
          <w:i w:val="0"/>
        </w:rPr>
        <w:t>Cremer (2024) offers an analytical treatment of the insurability of cyber warfare, published in Computers &amp; security. The work centres on investigation, german, insurance and market. For research on Cyber Warfare, it contributes a perspective on insurability and investigation.</w:t>
      </w:r>
    </w:p>
    <w:p>
      <w:pPr>
        <w:pStyle w:val="Heading4"/>
      </w:pPr>
      <w:r>
        <w:t>Stuxnet revisited: From cyber warfare to secret statecraft</w:t>
      </w:r>
    </w:p>
    <w:p>
      <w:r>
        <w:rPr>
          <w:b w:val="0"/>
          <w:i/>
        </w:rPr>
        <w:t>J. Lindsay (2025)</w:t>
      </w:r>
    </w:p>
    <w:p>
      <w:r>
        <w:rPr>
          <w:b w:val="0"/>
          <w:i w:val="0"/>
        </w:rPr>
        <w:t>The Stuxnet attack on Iran's nuclear program is an outlier in the history of cyber conflict. Stuxnet has had a significant influence on debates about cyber warfare, for visionaries and skeptics alike. This semi-case deserves a second look in light of more recent evidence and the evolving literature on cybersecurity.</w:t>
      </w:r>
    </w:p>
    <w:p>
      <w:pPr>
        <w:pStyle w:val="Heading4"/>
      </w:pPr>
      <w:r>
        <w:t>Cyber warfare: a study of Zelenskyy’s social media political performance strategies and effects</w:t>
      </w:r>
    </w:p>
    <w:p>
      <w:r>
        <w:rPr>
          <w:b w:val="0"/>
          <w:i/>
        </w:rPr>
        <w:t>Liqiang Wang, Ruo-Xi Wang (2024)</w:t>
      </w:r>
    </w:p>
    <w:p>
      <w:r>
        <w:rPr>
          <w:b w:val="0"/>
          <w:i w:val="0"/>
        </w:rPr>
        <w:t>During the Russia-Ukraine war, Ukrainian President Volodymyr Zelenskyy has strategically used social media to appeal for international support. The study analyzes three main analyze methods: content, sentiment, and social network analyziS. The dataset consists of 604 valid tweets and 58,100 corresponding comments.</w:t>
      </w:r>
    </w:p>
    <w:p>
      <w:pPr>
        <w:pStyle w:val="Heading4"/>
      </w:pPr>
      <w:r>
        <w:t>Understanding the Threat Posed by Chinese Cyber Warfare Units</w:t>
      </w:r>
    </w:p>
    <w:p>
      <w:r>
        <w:rPr>
          <w:b w:val="0"/>
          <w:i/>
        </w:rPr>
        <w:t>Nachaat Mohamed, Saif khameis Almazrouei, Adel Oubelaid, A. Ahmed, O. Jomah, Alghannai Aghnaiya (2023)</w:t>
      </w:r>
    </w:p>
    <w:p>
      <w:r>
        <w:rPr>
          <w:b w:val="0"/>
          <w:i w:val="0"/>
        </w:rPr>
        <w:t>Ahmed, O. Jooma (2023) The emergence of China as a global superpower has presented numerous challenges, among which is the growing threat pose by Chinese cyber warfare units. The study aims to offer an overview of the nature, extent, and menace posed by Chinese cyber warfare units, utilizing the MITRE ATT&amp;CK framework as a foundation.</w:t>
      </w:r>
    </w:p>
    <w:p>
      <w:pPr>
        <w:pStyle w:val="Heading4"/>
      </w:pPr>
      <w:r>
        <w:t>Advanced Persistent Threats in Cybersecurity – Cyber Warfare</w:t>
      </w:r>
    </w:p>
    <w:p>
      <w:r>
        <w:rPr>
          <w:b w:val="0"/>
          <w:i/>
        </w:rPr>
        <w:t>Nicolae Sfetcu (2024)</w:t>
      </w:r>
    </w:p>
    <w:p>
      <w:r>
        <w:rPr>
          <w:b w:val="0"/>
          <w:i w:val="0"/>
        </w:rPr>
        <w:t>Paedigree: This book aims to provide an analysis of advanced persistent threats (APTs), including their characteristics, origins, methods, consequences, and defeating strategies with a focus on detecting these threat actors. It explores the concept of APTs in the context of cyber security and cyber warfare. It highlights the importance of a multi-faceted approach that integrates technological innovations with proactive defense strategies to effectively identify and mitigate APT threats.</w:t>
      </w:r>
    </w:p>
    <w:p>
      <w:pPr>
        <w:pStyle w:val="Heading4"/>
      </w:pPr>
      <w:r>
        <w:t>Cyber Warfare and International Security: A New Geopolitical Frontier</w:t>
      </w:r>
    </w:p>
    <w:p>
      <w:r>
        <w:rPr>
          <w:b w:val="0"/>
          <w:i/>
        </w:rPr>
        <w:t>Z. Khan (2025)</w:t>
      </w:r>
    </w:p>
    <w:p>
      <w:r>
        <w:rPr>
          <w:b w:val="0"/>
          <w:i w:val="0"/>
        </w:rPr>
        <w:t>Cyber Warfare and International Security: A New Geopolitical Frontier Khan Abstract This study analyzes key aspects of cyber warfare, including cyber espionage, sabotage, and influence operations, and highlights their role in undermining national security and economic stability. The study also examines emerging strategic dimensions of cyber operations, including critical infrastructure sectors, energy, telecommunications, and financial systems. Additionally, this study identifies the underlying theoretical frameworks for cyber warfare, highlights potential policy responses to address evolving security vulnerabilities, and underscores the need for robust cybersecurity measures in contemporary geopolitical interactions.</w:t>
      </w:r>
    </w:p>
    <w:p>
      <w:pPr>
        <w:pStyle w:val="Heading4"/>
      </w:pPr>
      <w:r>
        <w:t>Waging warfare against states: the deployment of artificial intelligence in cyber espionage</w:t>
      </w:r>
    </w:p>
    <w:p>
      <w:r>
        <w:rPr>
          <w:b w:val="0"/>
          <w:i/>
        </w:rPr>
        <w:t>W. Rosli (2025)</w:t>
      </w:r>
    </w:p>
    <w:p>
      <w:r>
        <w:rPr>
          <w:b w:val="0"/>
          <w:i w:val="0"/>
        </w:rPr>
        <w:t>Cyber espionage has been defined as a type of cyber warfare that includes disruption, surveillance, damage, and deletion of information. Real-world crimees have been observed in this area and have exposed various actors to various risks and vulnerabilities, including cyber espionage. Cyber espionage has a significant impact on public–private networks, corporations and individuals, raising concerns about how emerging technologies are defining the nature of modern conflict.</w:t>
      </w:r>
    </w:p>
    <w:p>
      <w:pPr>
        <w:pStyle w:val="Heading4"/>
      </w:pPr>
      <w:r>
        <w:t>Cyber Warfare Strategies in the Russia-Ukraine Conflict (2021-2022): Implications for National Security and Modern Warfare</w:t>
      </w:r>
    </w:p>
    <w:p>
      <w:r>
        <w:rPr>
          <w:b w:val="0"/>
          <w:i/>
        </w:rPr>
        <w:t>Khoirunnisa Khoirunnisa, Cristy Sugiati (2024)</w:t>
      </w:r>
    </w:p>
    <w:p>
      <w:r>
        <w:rPr>
          <w:b w:val="0"/>
          <w:i w:val="0"/>
        </w:rPr>
        <w:t>The conflict escalated as Russia viewed Ukraine's desire to join NATO as a significant threat leading to extensive cyber attacks. Using a qualitative method, the study analyzes the cyber warfare strategies through the lens of state security, national interest, and cybersecurity theories. The findings highlight that both Russia and Ukraine utilized Distributed Denial of Service (DDoS) attacks and hacking groups to damage and disable governmental systems resulting in wide-spread predatory attacks on both civilian and governmental infrastructure.</w:t>
      </w:r>
    </w:p>
    <w:p>
      <w:pPr>
        <w:pStyle w:val="Heading4"/>
      </w:pPr>
      <w:r>
        <w:t>Agent-vs-Agent Cyber Warfare: Autonomous AI Systems Defending Against AI-Enabled APTs</w:t>
      </w:r>
    </w:p>
    <w:p>
      <w:r>
        <w:rPr>
          <w:b w:val="0"/>
          <w:i/>
        </w:rPr>
        <w:t>Salman Arafath Mohammed (2025)</w:t>
      </w:r>
    </w:p>
    <w:p>
      <w:r>
        <w:rPr>
          <w:b w:val="0"/>
          <w:i w:val="0"/>
        </w:rPr>
        <w:t>Mohammed (2025) offers an analytical treatment of Agent-vs-Agent cyber warfare, published in International Journal on Advanced Computer Engineering and Communication Technology. It is the study that examines the new paradigm of Agent-vs-Agent Cyber Warfare, where autonomous AI defenses indirectly respond to AI-driven APTs on dynamic digital platforms. For research on Cyber Warfare, it contributes a perspective on autonomous and defensive.</w:t>
      </w:r>
    </w:p>
    <w:p>
      <w:pPr>
        <w:pStyle w:val="Heading4"/>
      </w:pPr>
      <w:r>
        <w:t>Strategic studies and cyber warfare</w:t>
      </w:r>
    </w:p>
    <w:p>
      <w:r>
        <w:rPr>
          <w:b w:val="0"/>
          <w:i/>
        </w:rPr>
        <w:t>Samuel Žilinčík, I.G.B.M. Duyvesteyn (2023)</w:t>
      </w:r>
    </w:p>
    <w:p>
      <w:r>
        <w:rPr>
          <w:b w:val="0"/>
          <w:i w:val="0"/>
        </w:rPr>
        <w:t>ABSTRACT the study explore the fashion/popularity of the idea that the exercise of cyber power is a form of warfare. Specifically, the author explains the recent decline of the cyber warfare fashion in academia and discusses its implementation for strategic studies. To achieve this, the authors synthesize observations from previous studies with new quantitative and qualiatave data. The article contribute to a growing body of literature by tracing and explaining the history of a particular theme within strategic studies.</w:t>
      </w:r>
    </w:p>
    <w:p>
      <w:pPr>
        <w:pStyle w:val="ListBullet"/>
      </w:pPr>
      <w:r>
        <w:rPr>
          <w:b w:val="0"/>
          <w:i w:val="0"/>
        </w:rPr>
        <w:t>The paper's methodology is grounded in the existing literature on cyber power, which often focuses on its military applications rather than other forms of influence or coercion.</w:t>
      </w:r>
    </w:p>
    <w:p>
      <w:pPr>
        <w:pStyle w:val="ListBullet"/>
      </w:pPr>
      <w:r>
        <w:rPr>
          <w:b w:val="0"/>
          <w:i w:val="0"/>
        </w:rPr>
        <w:t>While there has been some progress in recent years towards incorporation cyber power into strategic studies research, the authors caution that the study remains unevenly distributed among different communities within the field.</w:t>
      </w:r>
    </w:p>
    <w:p>
      <w:pPr>
        <w:pStyle w:val="ListBullet"/>
      </w:pPr>
      <w:r>
        <w:rPr>
          <w:b w:val="0"/>
          <w:i w:val="0"/>
        </w:rPr>
        <w:t>The paper's main contribution is to identify a gap in the existing literature on Cyber Warfare by highlighting the importance of addressing questions related to the concept and implementation of cyber power for strategic studies.</w:t>
      </w:r>
    </w:p>
    <w:p>
      <w:pPr>
        <w:pStyle w:val="Heading2"/>
      </w:pPr>
      <w:r>
        <w:t>Discussion</w:t>
      </w:r>
    </w:p>
    <w:p>
      <w:r>
        <w:rPr>
          <w:b w:val="0"/>
          <w:i w:val="0"/>
        </w:rPr>
        <w:t>Read together, the papers converge on threat and security as the issues that matter most for Cyber Warfare. Case studies of cyber incidents involving less advanced adversaries, such as the attacks on Estonia, Georgia, and Ukraine, validate the framework and demonstrate its practical application (Kumar, 2024). Its main limitation is that it makes an argument that has not been tested against empirical data (Huang, 2024). The current study suggests the national framework based on the concept of AI-enabled cyber threat intelligence systems (Siam, 2025). While espionage and subversion are common, serious physical damage remains rare (Lindsay, 2025). This reflects a broad range of political figures relying on digital platforms to shape public opinion and influence global narratives during crises (Wang, 2024). Operating under the People's Liberation Army (PLAs), these units have been implanted in various high-profile cyber-attacks targeting both civilian and military entities worldwide (Mohamed, 2023). The paper examines the originations, characteristics, and methods used by APT actors, as well as their evolving tactics and advanced detection methodologies (Sfetcu, 2024). The analysis includes case studies of major geopolitical rivalries, such as the cyber competition between the United States and China and the cyber conflict between Russia and Ukraine, to demonstrate the strategic dimensions of cyber operations (Khan, 2025). With the race towards digitalisation and emerging technologies such as artificial intelligence (AI), cyber espionage is now viewed to be an integral part of modern conflict (Rosli, 2025). Cyber Warfare Strategies Employed during Russia-Ukraine Conflict (2021-2022): Implications for National Security and Modern Warfare (Khoirunnisa, 2024). The authors describe the architecture of the offensive APT agents based on AI, analyze defensive multi-agent systems (MAS), and suggest a proactive cyber-battlefield model, based on reinforcement learning (RL), large language models (LLM), and self-evolving threat intelligence (Mohammed, 2025). Cyber power has become an increasingly important concept in modern strategy and policy, but research on this topic is fragmented across communities (Žilinčík, 2023).</w:t>
      </w:r>
    </w:p>
    <w:p>
      <w:r>
        <w:rPr>
          <w:b/>
          <w:i w:val="0"/>
          <w:highlight w:val="yellow"/>
        </w:rPr>
        <w:t>[USER ANALYSIS NEEDED]</w:t>
      </w:r>
      <w:r>
        <w:rPr>
          <w:b w:val="0"/>
          <w:i w:val="0"/>
        </w:rPr>
        <w:t xml:space="preserve"> Kumar (2024) (survey / review) and Mohamed (2023) (conceptual framework) both address threat with different kinds of evidence. Compare their conclusions on threat: do they agree, and if not, which is more convincing and why?</w:t>
      </w:r>
    </w:p>
    <w:p>
      <w:r>
        <w:rPr>
          <w:b/>
          <w:i w:val="0"/>
          <w:highlight w:val="yellow"/>
        </w:rPr>
        <w:t>[USER ANALYSIS NEEDED]</w:t>
      </w:r>
      <w:r>
        <w:rPr>
          <w:b w:val="0"/>
          <w:i w:val="0"/>
        </w:rPr>
        <w:t xml:space="preserve"> Kumar (2024) (survey / review) and Huang (2024) (analytical discussion) both address security with different kinds of evidence. Compare their conclusions on security: do they agree, and if not, which is more convincing and why?</w:t>
      </w:r>
    </w:p>
    <w:p>
      <w:pPr>
        <w:pStyle w:val="Heading3"/>
      </w:pPr>
      <w:r>
        <w:t>Research Gaps</w:t>
      </w:r>
    </w:p>
    <w:p>
      <w:r>
        <w:rPr>
          <w:b/>
          <w:i w:val="0"/>
        </w:rPr>
        <w:t>Technologically less advanced adversaries such.</w:t>
      </w:r>
      <w:r>
        <w:rPr>
          <w:b w:val="0"/>
          <w:i w:val="0"/>
        </w:rPr>
        <w:t xml:space="preserve"> The work of Kumar (2024) leaves a limitation unresolved: technologically, less advanced adversaries, such as smaller nations or organizations with limited resources, face unique challenges in defending against sophisticated cyber attacks from more advanced entities. It bears directly on the work of Mohamed (2023), Khan (2025) and Mohammed (2025), whose conclusions stop short of this question. Until it is studied, conclusions about Cyber Warfare rest on evidence that leaves this question open, which limits how far they can guide practice or further research.</w:t>
      </w:r>
    </w:p>
    <w:p>
      <w:r>
        <w:rPr>
          <w:b/>
          <w:i w:val="0"/>
          <w:highlight w:val="yellow"/>
        </w:rPr>
        <w:t>[YOUR INSIGHT]</w:t>
      </w:r>
      <w:r>
        <w:rPr>
          <w:b w:val="0"/>
          <w:i w:val="0"/>
        </w:rPr>
        <w:t xml:space="preserve"> Why does the gap "Technologically less advanced adversaries such" matter for your research question, and how could your own work help close it?</w:t>
      </w:r>
    </w:p>
    <w:p>
      <w:r>
        <w:rPr>
          <w:b/>
          <w:i w:val="0"/>
        </w:rPr>
        <w:t>The research project has not overlooked.</w:t>
      </w:r>
      <w:r>
        <w:rPr>
          <w:b w:val="0"/>
          <w:i w:val="0"/>
        </w:rPr>
        <w:t xml:space="preserve"> The work of Siam (2025) leaves a limitation unresolved: the research project has not overlooked some of the major challenges, which include the failure to standardize, poor policy infrastructure, and interoperability. It bears directly on the work of Khan (2025), whose conclusions stop short of this question. Until it is studied, conclusions about Cyber Warfare rest on evidence that leaves this question open, which limits how far they can guide practice or further research.</w:t>
      </w:r>
    </w:p>
    <w:p>
      <w:r>
        <w:rPr>
          <w:b/>
          <w:i w:val="0"/>
          <w:highlight w:val="yellow"/>
        </w:rPr>
        <w:t>[YOUR INSIGHT]</w:t>
      </w:r>
      <w:r>
        <w:rPr>
          <w:b w:val="0"/>
          <w:i w:val="0"/>
        </w:rPr>
        <w:t xml:space="preserve"> Why does the gap "The research project has not overlooked" matter for your research question, and how could your own work help close it?</w:t>
      </w:r>
    </w:p>
    <w:p>
      <w:r>
        <w:rPr>
          <w:b/>
          <w:i w:val="0"/>
        </w:rPr>
        <w:t>Needed to explore emerging threats.</w:t>
      </w:r>
      <w:r>
        <w:rPr>
          <w:b w:val="0"/>
          <w:i w:val="0"/>
        </w:rPr>
        <w:t xml:space="preserve"> Kumar (2024) calls for further work: this study provides valuable insights and offers a practical framework to bolster defenses against cyber warfare, with future research needed to explore emerging threats and technologies further. It bears directly on the work of Rosli (2025), Mohammed (2025) and Huang (2024), whose conclusions stop short of this question. Until it is studied, conclusions about Cyber Warfare rest on evidence that leaves this question open, which limits how far they can guide practice or further research.</w:t>
      </w:r>
    </w:p>
    <w:p>
      <w:r>
        <w:rPr>
          <w:b/>
          <w:i w:val="0"/>
          <w:highlight w:val="yellow"/>
        </w:rPr>
        <w:t>[YOUR INSIGHT]</w:t>
      </w:r>
      <w:r>
        <w:rPr>
          <w:b w:val="0"/>
          <w:i w:val="0"/>
        </w:rPr>
        <w:t xml:space="preserve"> Why does the gap "Needed to explore emerging threats" matter for your research question, and how could your own work help close it?</w:t>
      </w:r>
    </w:p>
    <w:p>
      <w:r>
        <w:rPr>
          <w:b/>
          <w:i w:val="0"/>
        </w:rPr>
        <w:t>Empirical validation.</w:t>
      </w:r>
      <w:r>
        <w:rPr>
          <w:b w:val="0"/>
          <w:i w:val="0"/>
        </w:rPr>
        <w:t xml:space="preserve"> Most of the reviewed work consists of analytical discussions, case studies, conceptual frameworks or recommendations and surveys or reviews of prior work (Kumar, 2024; Huang, 2024; Siam, 2025; Ma, 2024; Unknown, 2023; Cremer, 2024; Lindsay, 2025; Mohamed, 2023; Sfetcu, 2024; Khan, 2025; Rosli, 2025; Khoirunnisa, 2024; Mohammed, 2025; Žilinčík, 2023) rather than real-world evaluation. Whether the proposed approaches actually work in practice for Cyber Warfare is therefore largely untested. Deployment studies and measurable outcome data are needed to confirm or refute their claims.</w:t>
      </w:r>
    </w:p>
    <w:p>
      <w:r>
        <w:rPr>
          <w:b/>
          <w:i w:val="0"/>
          <w:highlight w:val="yellow"/>
        </w:rPr>
        <w:t>[YOUR INSIGHT]</w:t>
      </w:r>
      <w:r>
        <w:rPr>
          <w:b w:val="0"/>
          <w:i w:val="0"/>
        </w:rPr>
        <w:t xml:space="preserve"> Why does the gap "Empirical validation" matter for your research question, and how could your own work help close it?</w:t>
      </w:r>
    </w:p>
    <w:p>
      <w:r>
        <w:rPr>
          <w:b/>
          <w:i w:val="0"/>
        </w:rPr>
        <w:t>Integration across research strands.</w:t>
      </w:r>
      <w:r>
        <w:rPr>
          <w:b w:val="0"/>
          <w:i w:val="0"/>
        </w:rPr>
        <w:t xml:space="preserve"> The papers study threat modeling for cyber warfare against less Cyber-Dependent adversaries, navigating digital divide, AI-Driven cyber threat intelligence systems and non-cooperative game theory with generative adversarial network for effective decision-making in military cyber warfare largely in isolation, each with its own framing and evidence. There is little work connecting these strands, so it is unclear how progress in one affects the others. A unifying framework or comparative study for Cyber Warfare would make the existing findings easier to build on.</w:t>
      </w:r>
    </w:p>
    <w:p>
      <w:r>
        <w:rPr>
          <w:b/>
          <w:i w:val="0"/>
          <w:highlight w:val="yellow"/>
        </w:rPr>
        <w:t>[YOUR INSIGHT]</w:t>
      </w:r>
      <w:r>
        <w:rPr>
          <w:b w:val="0"/>
          <w:i w:val="0"/>
        </w:rPr>
        <w:t xml:space="preserve"> Why does the gap "Integration across research strands" matter for your research question, and how could your own work help close it?</w:t>
      </w:r>
    </w:p>
    <w:p>
      <w:pPr>
        <w:pStyle w:val="Heading3"/>
      </w:pPr>
      <w:r>
        <w:t>Future Directions</w:t>
      </w:r>
    </w:p>
    <w:p>
      <w:r>
        <w:rPr>
          <w:b w:val="0"/>
          <w:i w:val="0"/>
        </w:rPr>
        <w:t>Building on these gaps, future research on Cyber Warfare should prioritise technologically less advanced adversaries such, the research project has not overlooked, needed to explore emerging threats, empirical validation and integration across research strands, ideally combining several kinds of evidence so that findings can be compared directly.</w:t>
      </w:r>
    </w:p>
    <w:p>
      <w:r>
        <w:rPr>
          <w:b/>
          <w:i w:val="0"/>
          <w:highlight w:val="yellow"/>
        </w:rPr>
        <w:t>[YOUR OBSERVATION]</w:t>
      </w:r>
      <w:r>
        <w:rPr>
          <w:b w:val="0"/>
          <w:i w:val="0"/>
        </w:rPr>
        <w:t xml:space="preserve"> The most recent work here (Siam (2025) on AI-Driven cyber threat intelligence systems and Lindsay (2025) on from cyber warfare to secret statecraft) hints at where research is moving. Which direction do you expect to matter most next, and why?</w:t>
      </w:r>
    </w:p>
    <w:p>
      <w:r>
        <w:rPr>
          <w:b/>
          <w:i w:val="0"/>
          <w:highlight w:val="yellow"/>
        </w:rPr>
        <w:t>[YOUR OBSERVATION]</w:t>
      </w:r>
      <w:r>
        <w:rPr>
          <w:b w:val="0"/>
          <w:i w:val="0"/>
        </w:rPr>
        <w:t xml:space="preserve"> Which methods, data or populations would you prioritise in future studies of Cyber Warfare, given the limitations noted in this review?</w:t>
      </w:r>
    </w:p>
    <w:p>
      <w:pPr>
        <w:pStyle w:val="Heading2"/>
      </w:pPr>
      <w:r>
        <w:t>Conclusion</w:t>
      </w:r>
    </w:p>
    <w:p>
      <w:r>
        <w:rPr>
          <w:b w:val="0"/>
          <w:i w:val="0"/>
        </w:rPr>
        <w:t>Taken together, the 15 studies in this narrative review show that research on Cyber Warfare centres on threat, security, digital and cybersecurity (Kumar, 2024; Huang, 2024; Siam, 2025; Ma, 2024; Unknown, 2023). Because this evidence comes from analytical discussions, case studies, conceptual frameworks or recommendations, empirical studies and surveys or reviews of prior work, the field's conclusions rest on a mixed methodological base and should be read with that in mind. The most pressing open questions concern technologically less advanced adversaries such, the research project has not overlooked and needed to explore emerging threats, which no reviewed study resolves. Closing these gaps with studies designed to test the existing claims directly would give research and practice on Cyber Warfare a firmer footing than the current literature provides.</w:t>
      </w:r>
    </w:p>
    <w:p>
      <w:r>
        <w:rPr>
          <w:b/>
          <w:i w:val="0"/>
          <w:highlight w:val="yellow"/>
        </w:rPr>
        <w:t>[YOUR INSIGHT]</w:t>
      </w:r>
      <w:r>
        <w:rPr>
          <w:b w:val="0"/>
          <w:i w:val="0"/>
        </w:rPr>
        <w:t xml:space="preserve"> State in one or two sentences what this review implies for your own research on Cyber Warfare: which finding or gap shapes your research question most?</w:t>
      </w:r>
    </w:p>
    <w:p>
      <w:pPr>
        <w:pStyle w:val="Heading2"/>
      </w:pPr>
      <w:r>
        <w:t>References</w:t>
      </w:r>
    </w:p>
    <w:p>
      <w:r>
        <w:rPr>
          <w:b w:val="0"/>
          <w:i w:val="0"/>
        </w:rPr>
        <w:t>Cremer, F., Sheehan, B., Mullins, M., Fortmann, M., Ryan, B. J., &amp; Materne, S. (2024). On the insurability of cyber warfare: An investigation into the German cyber insurance market. Computers &amp; security. https://doi.org/10.1016/j.cose.2024.103886</w:t>
      </w:r>
    </w:p>
    <w:p>
      <w:r>
        <w:rPr>
          <w:b w:val="0"/>
          <w:i w:val="0"/>
        </w:rPr>
        <w:t>Huang, B. (2024). Navigating digital divide: exploring the influence of ideological and political education on cyber security and digital literacy amid information warfare. Current Psychology. https://doi.org/10.1007/s12144-024-06106-1</w:t>
      </w:r>
    </w:p>
    <w:p>
      <w:r>
        <w:rPr>
          <w:b w:val="0"/>
          <w:i w:val="0"/>
        </w:rPr>
        <w:t>Khan, Z. (2025). Cyber Warfare and International Security: A New Geopolitical Frontier. The Critical Review of Social Sciences Studies. https://doi.org/10.59075/k9cbhz04</w:t>
      </w:r>
    </w:p>
    <w:p>
      <w:r>
        <w:rPr>
          <w:b w:val="0"/>
          <w:i w:val="0"/>
        </w:rPr>
        <w:t>Khoirunnisa, K., &amp; Sugiati, C. (2024). Cyber Warfare Strategies in the Russia-Ukraine Conflict (2021-2022): Implications for National Security and Modern Warfare. Journal of Public Policy. https://doi.org/10.35308/jpp.v10i2.9026</w:t>
      </w:r>
    </w:p>
    <w:p>
      <w:r>
        <w:rPr>
          <w:b w:val="0"/>
          <w:i w:val="0"/>
        </w:rPr>
        <w:t>Kumar, S., &amp; Nagar, G. (2024). Threat Modeling for Cyber Warfare Against Less Cyber-Dependent Adversaries. European Conference on Cyber Warfare and Security. https://doi.org/10.34190/eccws.23.1.2462</w:t>
      </w:r>
    </w:p>
    <w:p>
      <w:r>
        <w:rPr>
          <w:b w:val="0"/>
          <w:i w:val="0"/>
        </w:rPr>
        <w:t>Lindsay, J. (2025). Stuxnet revisited: From cyber warfare to secret statecraft. The  Journal of Strategic Studies. https://doi.org/10.1080/01402390.2025.2481447</w:t>
      </w:r>
    </w:p>
    <w:p>
      <w:r>
        <w:rPr>
          <w:b w:val="0"/>
          <w:i w:val="0"/>
        </w:rPr>
        <w:t>Ma, X., Abdelfattah, W., Luo, D., Innab, N., Shutaywi, M., &amp; Deebani, W. (2024). Non-cooperative game theory with generative adversarial network for effective decision-making in military cyber warfare. Annals of Operations Research. https://doi.org/10.1007/s10479-024-06406-6</w:t>
      </w:r>
    </w:p>
    <w:p>
      <w:r>
        <w:rPr>
          <w:b w:val="0"/>
          <w:i w:val="0"/>
        </w:rPr>
        <w:t>Mohamed, N., Almazrouei, S. k., Oubelaid, A., Ahmed, A., Jomah, O., &amp; Aghnaiya, A. (2023). Understanding the Threat Posed by Chinese Cyber Warfare Units. 2023 IEEE 3rd International Maghreb Meeting of the Conference on Sciences and Techniques of Automatic Control and Computer Engineering (MI-STA). https://doi.org/10.1109/MI-STA57575.2023.10169496</w:t>
      </w:r>
    </w:p>
    <w:p>
      <w:r>
        <w:rPr>
          <w:b w:val="0"/>
          <w:i w:val="0"/>
        </w:rPr>
        <w:t>Mohammed, S. A. (2025). Agent-vs-Agent Cyber Warfare: Autonomous AI Systems Defending Against AI-Enabled APTs. International Journal on Advanced Computer Engineering and Communication Technology. https://doi.org/10.65521/ijacect.v14i2.926</w:t>
      </w:r>
    </w:p>
    <w:p>
      <w:r>
        <w:rPr>
          <w:b w:val="0"/>
          <w:i w:val="0"/>
        </w:rPr>
        <w:t>Rosli, W. (2025). Waging warfare against states: the deployment of artificial intelligence in cyber espionage. AI and Ethics. https://doi.org/10.1007/s43681-024-00628-x</w:t>
      </w:r>
    </w:p>
    <w:p>
      <w:r>
        <w:rPr>
          <w:b w:val="0"/>
          <w:i w:val="0"/>
        </w:rPr>
        <w:t>Sfetcu, N. (2024). Advanced Persistent Threats in Cybersecurity – Cyber Warfare. Social Science Research Network. https://doi.org/10.58679/mm28378</w:t>
      </w:r>
    </w:p>
    <w:p>
      <w:r>
        <w:rPr>
          <w:b w:val="0"/>
          <w:i w:val="0"/>
        </w:rPr>
        <w:t>Siam, M. A., Shan-A-Alahi, A., Tuhin, M. K., Hossain, E., Bashir, M., Lucky, K. Y., Uddin, S. M. M., &amp; Zaiem, A. A. (2025). AI-Driven Cyber Threat Intelligence Systems: A National Framework for Proactive Defense Against Evolving Digital Warfare. International Journal of Computational and Experimental Science and Engineering. https://doi.org/10.22399/ijcesen.3793</w:t>
      </w:r>
    </w:p>
    <w:p>
      <w:r>
        <w:rPr>
          <w:b w:val="0"/>
          <w:i w:val="0"/>
        </w:rPr>
        <w:t>Unknown Author (2023). Russian cyber and information warfare in practice. https://doi.org/10.55317/9781784135898</w:t>
      </w:r>
    </w:p>
    <w:p>
      <w:r>
        <w:rPr>
          <w:b w:val="0"/>
          <w:i w:val="0"/>
        </w:rPr>
        <w:t>Wang, L., &amp; Wang, R. (2024). Cyber warfare: a study of Zelenskyy’s social media political performance strategies and effects. Frontiers in Psychology. https://doi.org/10.3389/fpsyg.2024.1478639</w:t>
      </w:r>
    </w:p>
    <w:p>
      <w:r>
        <w:rPr>
          <w:b w:val="0"/>
          <w:i w:val="0"/>
        </w:rPr>
        <w:t>Žilinčík, S., &amp; Duyvesteyn, I. (2023). Strategic studies and cyber warfare. The  Journal of Strategic Studies. https://doi.org/10.1080/01402390.2023.2174106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