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Arial" w:cs="Arial" w:eastAsia="Arial" w:hAnsi="Arial"/>
          <w:b w:val="1"/>
          <w:bCs w:val="1"/>
          <w:color w:val="0070c0"/>
          <w:sz w:val="44"/>
          <w:szCs w:val="44"/>
        </w:rPr>
      </w:pPr>
      <w:r w:rsidDel="00000000" w:rsidR="00000000" w:rsidRPr="00000000">
        <w:rPr>
          <w:rFonts w:ascii="Arial" w:cs="Arial" w:eastAsia="Arial" w:hAnsi="Arial"/>
          <w:b w:val="1"/>
          <w:bCs w:val="1"/>
          <w:color w:val="0070c0"/>
          <w:sz w:val="44"/>
          <w:szCs w:val="44"/>
          <w:rtl w:val="0"/>
        </w:rPr>
        <w:t xml:space="preserve">Departamento de Ciencias de la Computación (DCCO)</w:t>
      </w:r>
    </w:p>
    <w:p w:rsidR="00000000" w:rsidDel="00000000" w:rsidP="00000000" w:rsidRDefault="00000000" w:rsidRPr="00000000" w14:paraId="00000002">
      <w:pPr>
        <w:spacing w:after="200" w:line="276" w:lineRule="auto"/>
        <w:rPr>
          <w:rFonts w:ascii="Arial" w:cs="Arial" w:eastAsia="Arial" w:hAnsi="Arial"/>
          <w:b w:val="1"/>
          <w:bCs w:val="1"/>
          <w:color w:val="0070c0"/>
          <w:sz w:val="44"/>
          <w:szCs w:val="44"/>
        </w:rPr>
      </w:pPr>
      <w:r w:rsidDel="00000000" w:rsidR="00000000" w:rsidRPr="00000000">
        <w:rPr>
          <w:rFonts w:ascii="Arial" w:cs="Arial" w:eastAsia="Arial" w:hAnsi="Arial"/>
          <w:b w:val="1"/>
          <w:bCs w:val="1"/>
          <w:color w:val="0070c0"/>
          <w:sz w:val="44"/>
          <w:szCs w:val="44"/>
          <w:rtl w:val="0"/>
        </w:rPr>
        <w:t xml:space="preserve">Carrera de Software</w:t>
      </w:r>
    </w:p>
    <w:p w:rsidR="00000000" w:rsidDel="00000000" w:rsidP="00000000" w:rsidRDefault="00000000" w:rsidRPr="00000000" w14:paraId="00000003">
      <w:pPr>
        <w:spacing w:after="0" w:lineRule="auto"/>
        <w:rPr>
          <w:rFonts w:ascii="Arial" w:cs="Arial" w:eastAsia="Arial" w:hAnsi="Arial"/>
          <w:b w:val="1"/>
          <w:bCs w:val="1"/>
          <w:color w:val="0070c0"/>
          <w:sz w:val="44"/>
          <w:szCs w:val="44"/>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color w:val="0070c0"/>
          <w:sz w:val="44"/>
          <w:szCs w:val="44"/>
        </w:rPr>
      </w:pPr>
      <w:r w:rsidDel="00000000" w:rsidR="00000000" w:rsidRPr="00000000">
        <w:rPr>
          <w:rtl w:val="0"/>
        </w:rPr>
      </w:r>
    </w:p>
    <w:p w:rsidR="00000000" w:rsidDel="00000000" w:rsidP="00000000" w:rsidRDefault="00000000" w:rsidRPr="00000000" w14:paraId="00000005">
      <w:pPr>
        <w:ind w:left="1320" w:firstLine="0"/>
        <w:rPr>
          <w:rFonts w:ascii="Arial" w:cs="Arial" w:eastAsia="Arial" w:hAnsi="Arial"/>
          <w:b w:val="1"/>
          <w:bCs w:val="1"/>
          <w:sz w:val="44"/>
          <w:szCs w:val="44"/>
        </w:rPr>
      </w:pPr>
      <w:r w:rsidDel="00000000" w:rsidR="00000000" w:rsidRPr="00000000">
        <w:rPr>
          <w:rFonts w:ascii="Arial" w:cs="Arial" w:eastAsia="Arial" w:hAnsi="Arial"/>
          <w:b w:val="1"/>
          <w:bCs w:val="1"/>
          <w:color w:val="006fc0"/>
          <w:sz w:val="44"/>
          <w:szCs w:val="44"/>
          <w:rtl w:val="0"/>
        </w:rPr>
        <w:t xml:space="preserve">A&amp;D Sw</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Perfil del Proyecto</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Presentado por: Grupo 3</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Tutor académico: Ing. Jenny A Ruiz R</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Ciudad: Sangolquí</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70c0"/>
          <w:sz w:val="36"/>
          <w:szCs w:val="36"/>
        </w:rPr>
      </w:pPr>
      <w:r w:rsidDel="00000000" w:rsidR="00000000" w:rsidRPr="00000000">
        <w:rPr>
          <w:rFonts w:ascii="Arial" w:cs="Arial" w:eastAsia="Arial" w:hAnsi="Arial"/>
          <w:color w:val="0070c0"/>
          <w:sz w:val="36"/>
          <w:szCs w:val="36"/>
          <w:rtl w:val="0"/>
        </w:rPr>
        <w:t xml:space="preserve">Fecha: 11/12/2025</w:t>
      </w:r>
    </w:p>
    <w:p w:rsidR="00000000" w:rsidDel="00000000" w:rsidP="00000000" w:rsidRDefault="00000000" w:rsidRPr="00000000" w14:paraId="00000015">
      <w:pPr>
        <w:tabs>
          <w:tab w:val="right" w:leader="none" w:pos="7938"/>
        </w:tabs>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00" w:line="276" w:lineRule="auto"/>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8">
      <w:pPr>
        <w:spacing w:after="200" w:line="276" w:lineRule="auto"/>
        <w:ind w:firstLine="2268"/>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Índice</w:t>
        <w:tab/>
        <w:tab/>
        <w:tab/>
        <w:tab/>
        <w:tab/>
        <w:tab/>
        <w:t xml:space="preserve">       </w:t>
      </w:r>
      <w:r w:rsidDel="00000000" w:rsidR="00000000" w:rsidRPr="00000000">
        <w:rPr>
          <w:rFonts w:ascii="Arial" w:cs="Arial" w:eastAsia="Arial" w:hAnsi="Arial"/>
          <w:b w:val="1"/>
          <w:bCs w:val="1"/>
          <w:color w:val="0070c0"/>
          <w:sz w:val="24"/>
          <w:szCs w:val="24"/>
          <w:rtl w:val="0"/>
        </w:rPr>
        <w:t xml:space="preserve">Pág.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1289050</wp:posOffset>
                </wp:positionH>
                <wp:positionV relativeFrom="paragraph">
                  <wp:posOffset>349250</wp:posOffset>
                </wp:positionV>
                <wp:extent cx="2181225" cy="76200"/>
                <wp:effectExtent b="0" l="0" r="0" t="0"/>
                <wp:wrapNone/>
                <wp:docPr id="1" name=""/>
                <a:graphic>
                  <a:graphicData uri="http://schemas.microsoft.com/office/word/2010/wordprocessingShape">
                    <wps:wsp>
                      <wps:cNvCnPr/>
                      <wps:spPr>
                        <a:xfrm flipH="1" rot="10800000">
                          <a:off x="4274438" y="3775238"/>
                          <a:ext cx="2143125" cy="9525"/>
                        </a:xfrm>
                        <a:prstGeom prst="straightConnector1">
                          <a:avLst/>
                        </a:prstGeom>
                        <a:noFill/>
                        <a:ln cap="flat" cmpd="sng" w="38100">
                          <a:solidFill>
                            <a:srgbClr val="9FB8CD"/>
                          </a:solidFill>
                          <a:prstDash val="solid"/>
                          <a:round/>
                          <a:headEnd len="sm" w="sm" type="none"/>
                          <a:tailEnd len="sm" w="sm" type="none"/>
                        </a:ln>
                        <a:effectLst>
                          <a:outerShdw blurRad="40000" rotWithShape="0" dir="5400000" dist="23000">
                            <a:srgbClr val="000000">
                              <a:alpha val="3450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1289050</wp:posOffset>
                </wp:positionH>
                <wp:positionV relativeFrom="paragraph">
                  <wp:posOffset>349250</wp:posOffset>
                </wp:positionV>
                <wp:extent cx="2181225" cy="762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81225" cy="76200"/>
                        </a:xfrm>
                        <a:prstGeom prst="rect"/>
                        <a:ln/>
                      </pic:spPr>
                    </pic:pic>
                  </a:graphicData>
                </a:graphic>
              </wp:anchor>
            </w:drawing>
          </mc:Fallback>
        </mc:AlternateContent>
      </w:r>
    </w:p>
    <w:p w:rsidR="00000000" w:rsidDel="00000000" w:rsidP="00000000" w:rsidRDefault="00000000" w:rsidRPr="00000000" w14:paraId="00000019">
      <w:pPr>
        <w:spacing w:after="0" w:line="360" w:lineRule="auto"/>
        <w:ind w:left="1844" w:firstLine="28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ind w:firstLine="2127"/>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PERFIL DE PROYECTO</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1.</w:t>
        <w:tab/>
        <w:t xml:space="preserve">Introducción….</w:t>
        <w:tab/>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 Planteamiento del trabajo….</w:t>
        <w:tab/>
        <w:tab/>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2.1 Formulación del problema….</w:t>
        <w:tab/>
        <w:tab/>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2.2 Justificación….</w:t>
        <w:tab/>
        <w:tab/>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 Sistema de Objetivos….</w:t>
        <w:tab/>
        <w:tab/>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3.1. Objetivo General……..</w:t>
        <w:tab/>
        <w:tab/>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3.2. Objetivos Específicos (03)</w:t>
        <w:tab/>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4. Alcance….</w:t>
        <w:tab/>
        <w:tab/>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5.1 Metodología (Marco de trabajo 5W+2H) ….</w:t>
        <w:tab/>
        <w:tab/>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6. Ideas a Defender</w:t>
        <w:tab/>
        <w:t xml:space="preserve">….</w:t>
        <w:tab/>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2e75b5"/>
          <w:sz w:val="24"/>
          <w:szCs w:val="24"/>
        </w:rPr>
      </w:pPr>
      <w:r w:rsidDel="00000000" w:rsidR="00000000" w:rsidRPr="00000000">
        <w:rPr>
          <w:rFonts w:ascii="Arial" w:cs="Arial" w:eastAsia="Arial" w:hAnsi="Arial"/>
          <w:color w:val="2e75b5"/>
          <w:sz w:val="24"/>
          <w:szCs w:val="24"/>
          <w:rtl w:val="0"/>
        </w:rPr>
        <w:t xml:space="preserve">7. Resultados Esperados</w:t>
        <w:tab/>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 Viabilidad(Ej.)  …..</w:t>
        <w:tab/>
        <w:tab/>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 Humana….</w:t>
        <w:tab/>
        <w:tab/>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8.1.1 Tutor Empresarial</w:t>
        <w:tab/>
        <w:t xml:space="preserve">….</w:t>
        <w:tab/>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8.1.2 Tutor Académico….</w:t>
        <w:tab/>
        <w:tab/>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8.1.3 Estudiantes….</w:t>
        <w:tab/>
        <w:tab/>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w:t>
        <w:tab/>
        <w:t xml:space="preserve">Tecnológica….</w:t>
        <w:tab/>
        <w:tab/>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8.2.1 Hardware….</w:t>
        <w:tab/>
        <w:tab/>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8.2.2 Software….</w:t>
        <w:tab/>
        <w:tab/>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9. Cronograma:  ….</w:t>
        <w:tab/>
        <w:tab/>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360" w:lineRule="auto"/>
        <w:ind w:left="2832" w:hanging="345"/>
        <w:rPr>
          <w:rFonts w:ascii="Arial" w:cs="Arial" w:eastAsia="Arial" w:hAnsi="Arial"/>
          <w:color w:val="0070c0"/>
          <w:sz w:val="24"/>
          <w:szCs w:val="24"/>
        </w:rPr>
      </w:pPr>
      <w:r w:rsidDel="00000000" w:rsidR="00000000" w:rsidRPr="00000000">
        <w:rPr>
          <w:rFonts w:ascii="Arial" w:cs="Arial" w:eastAsia="Arial" w:hAnsi="Arial"/>
          <w:color w:val="0070c0"/>
          <w:sz w:val="24"/>
          <w:szCs w:val="24"/>
          <w:rtl w:val="0"/>
        </w:rPr>
        <w:t xml:space="preserve">10. Bibliografía….</w:t>
        <w:tab/>
        <w:tab/>
      </w:r>
    </w:p>
    <w:p w:rsidR="00000000" w:rsidDel="00000000" w:rsidP="00000000" w:rsidRDefault="00000000" w:rsidRPr="00000000" w14:paraId="00000030">
      <w:pPr>
        <w:spacing w:after="0" w:line="240" w:lineRule="auto"/>
        <w:ind w:firstLine="2127"/>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4"/>
          <w:szCs w:val="24"/>
        </w:rPr>
      </w:pPr>
      <w:r w:rsidDel="00000000" w:rsidR="00000000" w:rsidRPr="00000000">
        <w:rPr>
          <w:rFonts w:ascii="Arial" w:cs="Arial" w:eastAsia="Arial" w:hAnsi="Arial"/>
          <w:color w:val="0070c0"/>
          <w:sz w:val="24"/>
          <w:szCs w:val="24"/>
          <w:rtl w:val="0"/>
        </w:rPr>
        <w:tab/>
        <w:tab/>
      </w:r>
      <w:r w:rsidDel="00000000" w:rsidR="00000000" w:rsidRPr="00000000">
        <w:rPr>
          <w:rFonts w:ascii="Arial" w:cs="Arial" w:eastAsia="Arial" w:hAnsi="Arial"/>
          <w:sz w:val="24"/>
          <w:szCs w:val="24"/>
          <w:rtl w:val="0"/>
        </w:rPr>
        <w:tab/>
      </w:r>
      <w:r w:rsidDel="00000000" w:rsidR="00000000" w:rsidRPr="00000000">
        <w:rPr>
          <w:rFonts w:ascii="Arial" w:cs="Arial" w:eastAsia="Arial" w:hAnsi="Arial"/>
          <w:color w:val="ff0000"/>
          <w:sz w:val="24"/>
          <w:szCs w:val="24"/>
          <w:rtl w:val="0"/>
        </w:rPr>
        <w:t xml:space="preserve">Hacer con este texto una tabla de contenidos para navegar fácilmente por este documento.</w:t>
      </w:r>
      <w:r w:rsidDel="00000000" w:rsidR="00000000" w:rsidRPr="00000000">
        <w:rPr>
          <w:rtl w:val="0"/>
        </w:rPr>
      </w:r>
    </w:p>
    <w:p w:rsidR="00000000" w:rsidDel="00000000" w:rsidP="00000000" w:rsidRDefault="00000000" w:rsidRPr="00000000" w14:paraId="00000032">
      <w:pPr>
        <w:spacing w:after="0" w:line="240" w:lineRule="auto"/>
        <w:ind w:firstLine="2127"/>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033">
      <w:pPr>
        <w:spacing w:after="200" w:line="276" w:lineRule="auto"/>
        <w:rPr>
          <w:rFonts w:ascii="Arial" w:cs="Arial" w:eastAsia="Arial" w:hAnsi="Arial"/>
          <w:b w:val="1"/>
          <w:bCs w:val="1"/>
          <w:color w:val="0070c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16"/>
        </w:numPr>
        <w:spacing w:after="200" w:line="276" w:lineRule="auto"/>
        <w:rPr>
          <w:rFonts w:ascii="Arial" w:cs="Arial" w:eastAsia="Arial" w:hAnsi="Arial"/>
          <w:b w:val="1"/>
          <w:bCs w:val="1"/>
          <w:color w:val="0070c0"/>
          <w:sz w:val="36"/>
          <w:szCs w:val="36"/>
        </w:rPr>
      </w:pPr>
      <w:bookmarkStart w:colFirst="0" w:colLast="0" w:name="_wbvpwlqklyiy" w:id="0"/>
      <w:bookmarkEnd w:id="0"/>
      <w:r w:rsidDel="00000000" w:rsidR="00000000" w:rsidRPr="00000000">
        <w:rPr>
          <w:rFonts w:ascii="Arial" w:cs="Arial" w:eastAsia="Arial" w:hAnsi="Arial"/>
          <w:b w:val="1"/>
          <w:bCs w:val="1"/>
          <w:color w:val="0070c0"/>
          <w:sz w:val="36"/>
          <w:szCs w:val="36"/>
          <w:rtl w:val="0"/>
        </w:rPr>
        <w:t xml:space="preserve">Introducción</w:t>
      </w:r>
    </w:p>
    <w:p w:rsidR="00000000" w:rsidDel="00000000" w:rsidP="00000000" w:rsidRDefault="00000000" w:rsidRPr="00000000" w14:paraId="000000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actualidad, la empresa AGROTAC enfrenta un problema crítico relacionado con la gestión manual y no estandarizada de comprobantes de pago. El proceso actual se realiza mediante el envío de fotografías por WhatsApp y posterior registro en hojas de Excel, lo que ha provocado duplicaciones, pérdida de información, errores humanos y falta de trazabilidad.</w:t>
      </w:r>
    </w:p>
    <w:p w:rsidR="00000000" w:rsidDel="00000000" w:rsidP="00000000" w:rsidRDefault="00000000" w:rsidRPr="00000000" w14:paraId="0000003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situación afecta directamente a la administración de créditos, la revisión de pagos y la toma de decisiones gerenciales. Debido a esta necesidad evidente, surge el proyecto </w:t>
      </w:r>
      <w:r w:rsidDel="00000000" w:rsidR="00000000" w:rsidRPr="00000000">
        <w:rPr>
          <w:rFonts w:ascii="Arial" w:cs="Arial" w:eastAsia="Arial" w:hAnsi="Arial"/>
          <w:i w:val="1"/>
          <w:iCs w:val="1"/>
          <w:sz w:val="24"/>
          <w:szCs w:val="24"/>
          <w:rtl w:val="0"/>
        </w:rPr>
        <w:t xml:space="preserve">PagoSeguroAGROTAC</w:t>
      </w:r>
      <w:r w:rsidDel="00000000" w:rsidR="00000000" w:rsidRPr="00000000">
        <w:rPr>
          <w:rFonts w:ascii="Arial" w:cs="Arial" w:eastAsia="Arial" w:hAnsi="Arial"/>
          <w:sz w:val="24"/>
          <w:szCs w:val="24"/>
          <w:rtl w:val="0"/>
        </w:rPr>
        <w:t xml:space="preserve">, cuyo propósito es diseñar y desarrollar un sistema informático moderno, automatizado y seguro que resuelva las deficiencias actuales.</w:t>
      </w:r>
    </w:p>
    <w:p w:rsidR="00000000" w:rsidDel="00000000" w:rsidP="00000000" w:rsidRDefault="00000000" w:rsidRPr="00000000" w14:paraId="000000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orienta a mejorar el control, la eficiencia y la transparencia de la gestión de pagos mediante una plataforma centralizada que automatice procesos críticos. Su diseño se fundamenta en principios de ingeniería de software, análisis de requisitos, validación de funcionalidades y aplicación de matrices de planificación.</w:t>
      </w:r>
    </w:p>
    <w:p w:rsidR="00000000" w:rsidDel="00000000" w:rsidP="00000000" w:rsidRDefault="00000000" w:rsidRPr="00000000" w14:paraId="00000038">
      <w:pPr>
        <w:numPr>
          <w:ilvl w:val="0"/>
          <w:numId w:val="16"/>
        </w:numPr>
        <w:spacing w:after="200" w:line="276" w:lineRule="auto"/>
        <w:rPr>
          <w:rFonts w:ascii="Arial" w:cs="Arial" w:eastAsia="Arial" w:hAnsi="Arial"/>
          <w:b w:val="1"/>
          <w:bCs w:val="1"/>
          <w:color w:val="0070c0"/>
          <w:sz w:val="36"/>
          <w:szCs w:val="36"/>
        </w:rPr>
      </w:pPr>
      <w:bookmarkStart w:colFirst="0" w:colLast="0" w:name="_q76w07425pc5" w:id="1"/>
      <w:bookmarkEnd w:id="1"/>
      <w:r w:rsidDel="00000000" w:rsidR="00000000" w:rsidRPr="00000000">
        <w:rPr>
          <w:rFonts w:ascii="Arial" w:cs="Arial" w:eastAsia="Arial" w:hAnsi="Arial"/>
          <w:b w:val="1"/>
          <w:bCs w:val="1"/>
          <w:color w:val="0070c0"/>
          <w:sz w:val="36"/>
          <w:szCs w:val="36"/>
          <w:rtl w:val="0"/>
        </w:rPr>
        <w:t xml:space="preserve">Planteamiento del trabajo</w:t>
      </w:r>
    </w:p>
    <w:p w:rsidR="00000000" w:rsidDel="00000000" w:rsidP="00000000" w:rsidRDefault="00000000" w:rsidRPr="00000000" w14:paraId="00000039">
      <w:pPr>
        <w:tabs>
          <w:tab w:val="left" w:leader="none" w:pos="284"/>
        </w:tabs>
        <w:spacing w:after="0" w:line="360" w:lineRule="auto"/>
        <w:rPr>
          <w:rFonts w:ascii="Arial" w:cs="Arial" w:eastAsia="Arial" w:hAnsi="Arial"/>
          <w:b w:val="1"/>
          <w:bCs w:val="1"/>
          <w:sz w:val="28"/>
          <w:szCs w:val="28"/>
        </w:rPr>
      </w:pPr>
      <w:bookmarkStart w:colFirst="0" w:colLast="0" w:name="_2he56xtttpes" w:id="2"/>
      <w:bookmarkEnd w:id="2"/>
      <w:r w:rsidDel="00000000" w:rsidR="00000000" w:rsidRPr="00000000">
        <w:rPr>
          <w:rFonts w:ascii="Arial" w:cs="Arial" w:eastAsia="Arial" w:hAnsi="Arial"/>
          <w:b w:val="1"/>
          <w:bCs w:val="1"/>
          <w:sz w:val="28"/>
          <w:szCs w:val="28"/>
          <w:rtl w:val="0"/>
        </w:rPr>
        <w:t xml:space="preserve">2.1 Formulación del problema </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no cuenta con un sistema confiable que gestione de forma automatizada los comprobantes de pago. La administración mediante WhatsApp y Excel provoca:</w:t>
      </w:r>
    </w:p>
    <w:p w:rsidR="00000000" w:rsidDel="00000000" w:rsidP="00000000" w:rsidRDefault="00000000" w:rsidRPr="00000000" w14:paraId="0000003B">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control sobre duplicados.</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Errores en registros manuales.</w:t>
      </w:r>
    </w:p>
    <w:p w:rsidR="00000000" w:rsidDel="00000000" w:rsidP="00000000" w:rsidRDefault="00000000" w:rsidRPr="00000000" w14:paraId="0000003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trazabilidad histórica.</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Demoras en la validación de pagos.</w:t>
      </w:r>
    </w:p>
    <w:p w:rsidR="00000000" w:rsidDel="00000000" w:rsidP="00000000" w:rsidRDefault="00000000" w:rsidRPr="00000000" w14:paraId="0000003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Ausencia de notificaciones y alertas.</w:t>
      </w:r>
    </w:p>
    <w:p w:rsidR="00000000" w:rsidDel="00000000" w:rsidP="00000000" w:rsidRDefault="00000000" w:rsidRPr="00000000" w14:paraId="00000040">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planteada consiste en el desarrollo de </w:t>
      </w:r>
      <w:r w:rsidDel="00000000" w:rsidR="00000000" w:rsidRPr="00000000">
        <w:rPr>
          <w:rFonts w:ascii="Arial" w:cs="Arial" w:eastAsia="Arial" w:hAnsi="Arial"/>
          <w:i w:val="1"/>
          <w:iCs w:val="1"/>
          <w:sz w:val="24"/>
          <w:szCs w:val="24"/>
          <w:rtl w:val="0"/>
        </w:rPr>
        <w:t xml:space="preserve">PagoSeguroAGROTAC</w:t>
      </w:r>
      <w:r w:rsidDel="00000000" w:rsidR="00000000" w:rsidRPr="00000000">
        <w:rPr>
          <w:rFonts w:ascii="Arial" w:cs="Arial" w:eastAsia="Arial" w:hAnsi="Arial"/>
          <w:sz w:val="24"/>
          <w:szCs w:val="24"/>
          <w:rtl w:val="0"/>
        </w:rPr>
        <w:t xml:space="preserve">, un sistema informático capaz de recibir comprobantes directamente del cliente, validar la información, detectar duplicados, notificar resultados y generar reportes administrativos. El sistema gestionará créditos, procesará pagos, visualizará morosidad y permitirá la toma de decisiones basada en datos.</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284"/>
        </w:tabs>
        <w:spacing w:after="0" w:line="360" w:lineRule="auto"/>
        <w:rPr>
          <w:rFonts w:ascii="Arial" w:cs="Arial" w:eastAsia="Arial" w:hAnsi="Arial"/>
          <w:b w:val="1"/>
          <w:bCs w:val="1"/>
          <w:sz w:val="28"/>
          <w:szCs w:val="28"/>
        </w:rPr>
      </w:pPr>
      <w:bookmarkStart w:colFirst="0" w:colLast="0" w:name="_n26in077cgrp" w:id="3"/>
      <w:bookmarkEnd w:id="3"/>
      <w:r w:rsidDel="00000000" w:rsidR="00000000" w:rsidRPr="00000000">
        <w:rPr>
          <w:rFonts w:ascii="Arial" w:cs="Arial" w:eastAsia="Arial" w:hAnsi="Arial"/>
          <w:b w:val="1"/>
          <w:bCs w:val="1"/>
          <w:sz w:val="28"/>
          <w:szCs w:val="28"/>
          <w:rtl w:val="0"/>
        </w:rPr>
        <w:t xml:space="preserve">2.2 Justificación</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sistema tiene un impacto significativo en la eficiencia operativa. Al reemplazar procesos manuales por flujos digitales:</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garantiza la integridad de los datos registrados.</w:t>
      </w:r>
    </w:p>
    <w:p w:rsidR="00000000" w:rsidDel="00000000" w:rsidP="00000000" w:rsidRDefault="00000000" w:rsidRPr="00000000" w14:paraId="00000045">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reduce drásticamente la duplicación o pérdida de comprobantes.</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libera al personal administrativo de tareas repetitivas.</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obtiene trazabilidad completa del ciclo de vida de cada pago.</w:t>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mejora el monitoreo de créditos y la detección de morosidad.</w:t>
      </w:r>
    </w:p>
    <w:p w:rsidR="00000000" w:rsidDel="00000000" w:rsidP="00000000" w:rsidRDefault="00000000" w:rsidRPr="00000000" w14:paraId="00000049">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fortalece la toma de decisiones mediante reportes confiables.</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justifica plenamente tanto en términos técnicos como empresariales, ya que agrega valor directo a la administración financiera y mejora la experiencia de clientes y personal interno.</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16"/>
        </w:numPr>
        <w:spacing w:after="200" w:line="276" w:lineRule="auto"/>
        <w:rPr>
          <w:rFonts w:ascii="Arial" w:cs="Arial" w:eastAsia="Arial" w:hAnsi="Arial"/>
          <w:b w:val="1"/>
          <w:bCs w:val="1"/>
          <w:color w:val="0070c0"/>
          <w:sz w:val="36"/>
          <w:szCs w:val="36"/>
        </w:rPr>
      </w:pPr>
      <w:bookmarkStart w:colFirst="0" w:colLast="0" w:name="_y4falduz6a5n" w:id="4"/>
      <w:bookmarkEnd w:id="4"/>
      <w:r w:rsidDel="00000000" w:rsidR="00000000" w:rsidRPr="00000000">
        <w:rPr>
          <w:rFonts w:ascii="Arial" w:cs="Arial" w:eastAsia="Arial" w:hAnsi="Arial"/>
          <w:b w:val="1"/>
          <w:bCs w:val="1"/>
          <w:color w:val="0070c0"/>
          <w:sz w:val="36"/>
          <w:szCs w:val="36"/>
          <w:rtl w:val="0"/>
        </w:rPr>
        <w:t xml:space="preserve">Sistema de Objetivos </w:t>
      </w:r>
      <w:r w:rsidDel="00000000" w:rsidR="00000000" w:rsidRPr="00000000">
        <w:rPr>
          <w:rtl w:val="0"/>
        </w:rPr>
      </w:r>
    </w:p>
    <w:p w:rsidR="00000000" w:rsidDel="00000000" w:rsidP="00000000" w:rsidRDefault="00000000" w:rsidRPr="00000000" w14:paraId="0000004D">
      <w:pPr>
        <w:tabs>
          <w:tab w:val="left" w:leader="none" w:pos="284"/>
        </w:tabs>
        <w:spacing w:after="0" w:line="360" w:lineRule="auto"/>
        <w:rPr>
          <w:rFonts w:ascii="Arial" w:cs="Arial" w:eastAsia="Arial" w:hAnsi="Arial"/>
          <w:b w:val="1"/>
          <w:bCs w:val="1"/>
          <w:sz w:val="28"/>
          <w:szCs w:val="28"/>
        </w:rPr>
      </w:pPr>
      <w:bookmarkStart w:colFirst="0" w:colLast="0" w:name="_ad9u0mbkarzn" w:id="5"/>
      <w:bookmarkEnd w:id="5"/>
      <w:r w:rsidDel="00000000" w:rsidR="00000000" w:rsidRPr="00000000">
        <w:rPr>
          <w:rFonts w:ascii="Arial" w:cs="Arial" w:eastAsia="Arial" w:hAnsi="Arial"/>
          <w:b w:val="1"/>
          <w:bCs w:val="1"/>
          <w:sz w:val="28"/>
          <w:szCs w:val="28"/>
          <w:rtl w:val="0"/>
        </w:rPr>
        <w:t xml:space="preserve">3.1. Objetivo General</w:t>
      </w:r>
    </w:p>
    <w:p w:rsidR="00000000" w:rsidDel="00000000" w:rsidP="00000000" w:rsidRDefault="00000000" w:rsidRPr="00000000" w14:paraId="0000004E">
      <w:pPr>
        <w:tabs>
          <w:tab w:val="left" w:leader="none" w:pos="284"/>
        </w:tabs>
        <w:spacing w:after="0" w:line="360" w:lineRule="auto"/>
        <w:jc w:val="both"/>
        <w:rPr>
          <w:rFonts w:ascii="Arial" w:cs="Arial" w:eastAsia="Arial" w:hAnsi="Arial"/>
          <w:i w:val="1"/>
          <w:iCs w:val="1"/>
          <w:sz w:val="24"/>
          <w:szCs w:val="24"/>
        </w:rPr>
      </w:pPr>
      <w:bookmarkStart w:colFirst="0" w:colLast="0" w:name="_67v87mnp7l0t" w:id="6"/>
      <w:bookmarkEnd w:id="6"/>
      <w:r w:rsidDel="00000000" w:rsidR="00000000" w:rsidRPr="00000000">
        <w:rPr>
          <w:rFonts w:ascii="Arial" w:cs="Arial" w:eastAsia="Arial" w:hAnsi="Arial"/>
          <w:i w:val="1"/>
          <w:iCs w:val="1"/>
          <w:sz w:val="24"/>
          <w:szCs w:val="24"/>
          <w:rtl w:val="0"/>
        </w:rPr>
        <w:t xml:space="preserve">Automatizar la gestión de comprobantes y créditos mediante el desarrollo del sistema PagoSeguroAGROTAC, garantizando trazabilidad, minimización de errores y optimización de reportes administrativos.</w:t>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tabs>
          <w:tab w:val="left" w:leader="none" w:pos="284"/>
        </w:tabs>
        <w:spacing w:after="0" w:line="360" w:lineRule="auto"/>
        <w:rPr>
          <w:rFonts w:ascii="Arial" w:cs="Arial" w:eastAsia="Arial" w:hAnsi="Arial"/>
          <w:b w:val="1"/>
          <w:bCs w:val="1"/>
          <w:sz w:val="28"/>
          <w:szCs w:val="28"/>
        </w:rPr>
      </w:pPr>
      <w:bookmarkStart w:colFirst="0" w:colLast="0" w:name="_f0eoai7bcn1p" w:id="7"/>
      <w:bookmarkEnd w:id="7"/>
      <w:r w:rsidDel="00000000" w:rsidR="00000000" w:rsidRPr="00000000">
        <w:rPr>
          <w:rFonts w:ascii="Arial" w:cs="Arial" w:eastAsia="Arial" w:hAnsi="Arial"/>
          <w:b w:val="1"/>
          <w:bCs w:val="1"/>
          <w:sz w:val="28"/>
          <w:szCs w:val="28"/>
          <w:rtl w:val="0"/>
        </w:rPr>
        <w:t xml:space="preserve">3.2. Objetivos Específicos (03)</w:t>
      </w:r>
    </w:p>
    <w:p w:rsidR="00000000" w:rsidDel="00000000" w:rsidP="00000000" w:rsidRDefault="00000000" w:rsidRPr="00000000" w14:paraId="00000051">
      <w:pPr>
        <w:numPr>
          <w:ilvl w:val="0"/>
          <w:numId w:val="19"/>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sistema seguro que valide comprobantes, detecta duplicados y registre transacciones sin errores.</w:t>
      </w:r>
    </w:p>
    <w:p w:rsidR="00000000" w:rsidDel="00000000" w:rsidP="00000000" w:rsidRDefault="00000000" w:rsidRPr="00000000" w14:paraId="00000052">
      <w:pPr>
        <w:numPr>
          <w:ilvl w:val="0"/>
          <w:numId w:val="19"/>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Diseñar módulos de reportes administrativos y financieros que apoyen la toma de decisiones gerenciales.</w:t>
      </w:r>
    </w:p>
    <w:p w:rsidR="00000000" w:rsidDel="00000000" w:rsidP="00000000" w:rsidRDefault="00000000" w:rsidRPr="00000000" w14:paraId="00000053">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flujo automatizado de notificaciones (vencimientos, morosidad, pagos confirmados) para mejorar la comunicación con los clientes.</w:t>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numPr>
          <w:ilvl w:val="0"/>
          <w:numId w:val="16"/>
        </w:numPr>
        <w:spacing w:after="200" w:line="276" w:lineRule="auto"/>
        <w:rPr>
          <w:rFonts w:ascii="Arial" w:cs="Arial" w:eastAsia="Arial" w:hAnsi="Arial"/>
          <w:b w:val="1"/>
          <w:bCs w:val="1"/>
          <w:color w:val="0070c0"/>
          <w:sz w:val="36"/>
          <w:szCs w:val="36"/>
        </w:rPr>
      </w:pPr>
      <w:bookmarkStart w:colFirst="0" w:colLast="0" w:name="_84qw79j1q4l9" w:id="8"/>
      <w:bookmarkEnd w:id="8"/>
      <w:r w:rsidDel="00000000" w:rsidR="00000000" w:rsidRPr="00000000">
        <w:rPr>
          <w:rFonts w:ascii="Arial" w:cs="Arial" w:eastAsia="Arial" w:hAnsi="Arial"/>
          <w:b w:val="1"/>
          <w:bCs w:val="1"/>
          <w:color w:val="0070c0"/>
          <w:sz w:val="36"/>
          <w:szCs w:val="36"/>
          <w:rtl w:val="0"/>
        </w:rPr>
        <w:t xml:space="preserve">Alcance </w:t>
      </w:r>
    </w:p>
    <w:p w:rsidR="00000000" w:rsidDel="00000000" w:rsidP="00000000" w:rsidRDefault="00000000" w:rsidRPr="00000000" w14:paraId="000000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permitirá ejecutar las siguientes funcionalidades:</w:t>
      </w:r>
    </w:p>
    <w:p w:rsidR="00000000" w:rsidDel="00000000" w:rsidP="00000000" w:rsidRDefault="00000000" w:rsidRPr="00000000" w14:paraId="00000057">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e inicio de sesión por roles (Gerente, Asistente, Cliente).</w:t>
      </w:r>
    </w:p>
    <w:p w:rsidR="00000000" w:rsidDel="00000000" w:rsidP="00000000" w:rsidRDefault="00000000" w:rsidRPr="00000000" w14:paraId="00000058">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y validación automatizada de comprobantes de pago.</w:t>
      </w:r>
    </w:p>
    <w:p w:rsidR="00000000" w:rsidDel="00000000" w:rsidP="00000000" w:rsidRDefault="00000000" w:rsidRPr="00000000" w14:paraId="00000059">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créditos: otorgamiento, consulta y seguimiento.</w:t>
      </w:r>
    </w:p>
    <w:p w:rsidR="00000000" w:rsidDel="00000000" w:rsidP="00000000" w:rsidRDefault="00000000" w:rsidRPr="00000000" w14:paraId="0000005A">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Pagos en línea, pagos por transferencia y carga de comprobantes.</w:t>
      </w:r>
    </w:p>
    <w:p w:rsidR="00000000" w:rsidDel="00000000" w:rsidP="00000000" w:rsidRDefault="00000000" w:rsidRPr="00000000" w14:paraId="0000005B">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reportes por cliente, por fechas y de morosidad.</w:t>
      </w:r>
    </w:p>
    <w:p w:rsidR="00000000" w:rsidDel="00000000" w:rsidP="00000000" w:rsidRDefault="00000000" w:rsidRPr="00000000" w14:paraId="0000005C">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Importación de datos desde Excel o CSV.</w:t>
      </w:r>
    </w:p>
    <w:p w:rsidR="00000000" w:rsidDel="00000000" w:rsidP="00000000" w:rsidRDefault="00000000" w:rsidRPr="00000000" w14:paraId="0000005D">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Emisión de notificaciones automáticas por vencimientos.</w:t>
      </w:r>
    </w:p>
    <w:p w:rsidR="00000000" w:rsidDel="00000000" w:rsidP="00000000" w:rsidRDefault="00000000" w:rsidRPr="00000000" w14:paraId="0000005E">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certificados en PDF.</w:t>
      </w:r>
    </w:p>
    <w:p w:rsidR="00000000" w:rsidDel="00000000" w:rsidP="00000000" w:rsidRDefault="00000000" w:rsidRPr="00000000" w14:paraId="0000005F">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Revisión integral del estado de cuenta del cliente.</w:t>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ind w:left="720" w:firstLine="0"/>
        <w:rPr>
          <w:rFonts w:ascii="Arial" w:cs="Arial" w:eastAsia="Arial" w:hAnsi="Arial"/>
          <w:sz w:val="24"/>
          <w:szCs w:val="24"/>
        </w:rPr>
      </w:pPr>
      <w:bookmarkStart w:colFirst="0" w:colLast="0" w:name="_6ic7lvqghpoc" w:id="9"/>
      <w:bookmarkEnd w:id="9"/>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2">
      <w:pPr>
        <w:numPr>
          <w:ilvl w:val="0"/>
          <w:numId w:val="16"/>
        </w:num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Marco Teórico</w:t>
      </w:r>
    </w:p>
    <w:p w:rsidR="00000000" w:rsidDel="00000000" w:rsidP="00000000" w:rsidRDefault="00000000" w:rsidRPr="00000000" w14:paraId="0000006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sistema PagoSeguroAGROTAC requiere una base conceptual sólida que abarque herramientas de programación modernas, entornos de desarrollo integrados (IDEs), metodologías de diseño de software, patrones arquitectónicos, procesamientos avanzados de documentos y mecanismos de integración. A continuación se detallan los fundamentos teóricos necesarios para comprender la construcción del sistema.</w:t>
      </w:r>
    </w:p>
    <w:p w:rsidR="00000000" w:rsidDel="00000000" w:rsidP="00000000" w:rsidRDefault="00000000" w:rsidRPr="00000000" w14:paraId="00000064">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IDEs y Herramientas de Desarrollo Utilizadas</w:t>
      </w:r>
    </w:p>
    <w:p w:rsidR="00000000" w:rsidDel="00000000" w:rsidP="00000000" w:rsidRDefault="00000000" w:rsidRPr="00000000" w14:paraId="0000006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utiliza herramientas de propósito profesional que permiten construir, depurar, versionar y desplegar aplicaciones de software de manera eficiente.</w:t>
      </w:r>
    </w:p>
    <w:p w:rsidR="00000000" w:rsidDel="00000000" w:rsidP="00000000" w:rsidRDefault="00000000" w:rsidRPr="00000000" w14:paraId="0000006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Visual Studio Code (VS Code)</w:t>
      </w:r>
    </w:p>
    <w:p w:rsidR="00000000" w:rsidDel="00000000" w:rsidP="00000000" w:rsidRDefault="00000000" w:rsidRPr="00000000" w14:paraId="0000006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 es un IDE ligero, multiplataforma y extensible, ampliamente utilizado en proyectos web y backend. Permite integrar herramientas como Docker, Git, linters, debuggers y extensiones para JavaScript, TypeScript y Node.js, facilitando la construcción del sistema PagoSeguroAGROTAC.</w:t>
      </w:r>
    </w:p>
    <w:p w:rsidR="00000000" w:rsidDel="00000000" w:rsidP="00000000" w:rsidRDefault="00000000" w:rsidRPr="00000000" w14:paraId="0000006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VS Code es considerado uno de los entornos más versátiles debido a su arquitectura basada en extensiones y su integración natural con Git y contenedores [1].</w:t>
      </w:r>
    </w:p>
    <w:p w:rsidR="00000000" w:rsidDel="00000000" w:rsidP="00000000" w:rsidRDefault="00000000" w:rsidRPr="00000000" w14:paraId="0000006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Docker</w:t>
      </w:r>
    </w:p>
    <w:p w:rsidR="00000000" w:rsidDel="00000000" w:rsidP="00000000" w:rsidRDefault="00000000" w:rsidRPr="00000000" w14:paraId="0000006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permite empaquetar la aplicación dentro de contenedores reproducibles que incluyen todas las dependencias del sistema. Gracias a esto, el entorno de desarrollo y producción se mantiene consistente, evitando errores derivados de configuraciones distintas.</w:t>
      </w:r>
    </w:p>
    <w:p w:rsidR="00000000" w:rsidDel="00000000" w:rsidP="00000000" w:rsidRDefault="00000000" w:rsidRPr="00000000" w14:paraId="0000006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es una herramienta estándar en la industria moderna para el despliegue de microservicios y APIs [2].</w:t>
      </w:r>
    </w:p>
    <w:p w:rsidR="00000000" w:rsidDel="00000000" w:rsidP="00000000" w:rsidRDefault="00000000" w:rsidRPr="00000000" w14:paraId="0000006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Git y GitHub/GitLab</w:t>
      </w:r>
    </w:p>
    <w:p w:rsidR="00000000" w:rsidDel="00000000" w:rsidP="00000000" w:rsidRDefault="00000000" w:rsidRPr="00000000" w14:paraId="0000007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control de versiones se emplea Git, lo cual facilita el trabajo colaborativo, el manejo de ramas, la revisión de código y el despliegue automatizado mediante CI/CD. El control de versiones es fundamental para asegurar trazabilidad y auditoría del proyecto [3].</w:t>
      </w:r>
    </w:p>
    <w:p w:rsidR="00000000" w:rsidDel="00000000" w:rsidP="00000000" w:rsidRDefault="00000000" w:rsidRPr="00000000" w14:paraId="0000007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PostgreSQL</w:t>
      </w:r>
    </w:p>
    <w:p w:rsidR="00000000" w:rsidDel="00000000" w:rsidP="00000000" w:rsidRDefault="00000000" w:rsidRPr="00000000" w14:paraId="0000007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PostgreSQL se utiliza como sistema de gestión de bases de datos por su robustez, conformidad con ACID, extensibilidad y soporte para transacciones complejas. Es altamente recomendado para sistemas de pagos o de validación donde la consistencia es prioritaria [4].</w:t>
      </w:r>
    </w:p>
    <w:p w:rsidR="00000000" w:rsidDel="00000000" w:rsidP="00000000" w:rsidRDefault="00000000" w:rsidRPr="00000000" w14:paraId="0000007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OCR Tools (Tesseract / Vision APIs)</w:t>
      </w:r>
    </w:p>
    <w:p w:rsidR="00000000" w:rsidDel="00000000" w:rsidP="00000000" w:rsidRDefault="00000000" w:rsidRPr="00000000" w14:paraId="0000007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el reconocimiento automático de comprobantes, el sistema puede integrar motores OCR como Tesseract o servicios avanzados basados en IA. Estos motores permiten extraer texto desde imágenes e interpretar campos como fecha, valor y número de referencia [5][6].</w:t>
      </w:r>
    </w:p>
    <w:p w:rsidR="00000000" w:rsidDel="00000000" w:rsidP="00000000" w:rsidRDefault="00000000" w:rsidRPr="00000000" w14:paraId="0000007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Patrones de Diseño Aplicados en el Proyecto</w:t>
      </w:r>
    </w:p>
    <w:p w:rsidR="00000000" w:rsidDel="00000000" w:rsidP="00000000" w:rsidRDefault="00000000" w:rsidRPr="00000000" w14:paraId="0000007D">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patrones de diseño son soluciones probadas para problemas recurrentes en el desarrollo de software. El sistema utiliza patrones GoF y patrones arquitectónicos.</w:t>
      </w:r>
    </w:p>
    <w:p w:rsidR="00000000" w:rsidDel="00000000" w:rsidP="00000000" w:rsidRDefault="00000000" w:rsidRPr="00000000" w14:paraId="0000007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 Patrones GoF (Gang of Four)</w:t>
      </w:r>
    </w:p>
    <w:p w:rsidR="00000000" w:rsidDel="00000000" w:rsidP="00000000" w:rsidRDefault="00000000" w:rsidRPr="00000000" w14:paraId="0000008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Strategy: se usa para encapsular diferentes formas de validar comprobantes (validación estricta, OCR avanzado, validación manual).</w:t>
      </w:r>
    </w:p>
    <w:p w:rsidR="00000000" w:rsidDel="00000000" w:rsidP="00000000" w:rsidRDefault="00000000" w:rsidRPr="00000000" w14:paraId="0000008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Factory Method / Abstract Factory: permite crear procesadores de comprobantes según su tipo (físico, digital, PDF, imagen) [7].</w:t>
      </w:r>
    </w:p>
    <w:p w:rsidR="00000000" w:rsidDel="00000000" w:rsidP="00000000" w:rsidRDefault="00000000" w:rsidRPr="00000000" w14:paraId="0000008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Observer: útil en la notificación automática cuando un comprobante es procesado o rechazado.</w:t>
      </w:r>
    </w:p>
    <w:p w:rsidR="00000000" w:rsidDel="00000000" w:rsidP="00000000" w:rsidRDefault="00000000" w:rsidRPr="00000000" w14:paraId="0000008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Singleton: en casos controlados, por ejemplo para configuraciones globales de la aplicación [7].</w:t>
      </w:r>
    </w:p>
    <w:p w:rsidR="00000000" w:rsidDel="00000000" w:rsidP="00000000" w:rsidRDefault="00000000" w:rsidRPr="00000000" w14:paraId="0000008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Procesamiento de Imágenes y OCR en Sistemas Financieros</w:t>
      </w:r>
    </w:p>
    <w:p w:rsidR="00000000" w:rsidDel="00000000" w:rsidP="00000000" w:rsidRDefault="00000000" w:rsidRPr="00000000" w14:paraId="0000008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OCR (Optical Character Recognition) es crucial para automatizar la lectura de comprobantes.</w:t>
      </w:r>
    </w:p>
    <w:p w:rsidR="00000000" w:rsidDel="00000000" w:rsidP="00000000" w:rsidRDefault="00000000" w:rsidRPr="00000000" w14:paraId="0000008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Según Yu et al., los modelos actuales combinan CNNs, Transformers y alineación multimodal para mejorar el reconocimiento de documentos financieros [5].</w:t>
      </w:r>
    </w:p>
    <w:p w:rsidR="00000000" w:rsidDel="00000000" w:rsidP="00000000" w:rsidRDefault="00000000" w:rsidRPr="00000000" w14:paraId="0000008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dataset CORU [6] demuestra que la combinación OCR + NLP aumenta significativamente la precisión en la extracción de datos de recibos.</w:t>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Accesibilidad y Usabilidad</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guía por las pautas de accesibilidad WCAG 2.1, que establecen estándares para asegurar que el software pueda ser usado por personas con limitaciones cognitivas, motrices o visuales [8].</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tabs>
          <w:tab w:val="left" w:leader="none" w:pos="284"/>
        </w:tabs>
        <w:spacing w:after="0" w:line="360" w:lineRule="auto"/>
        <w:rPr>
          <w:rFonts w:ascii="Arial" w:cs="Arial" w:eastAsia="Arial" w:hAnsi="Arial"/>
          <w:b w:val="1"/>
          <w:bCs w:val="1"/>
          <w:sz w:val="28"/>
          <w:szCs w:val="28"/>
        </w:rPr>
      </w:pPr>
      <w:bookmarkStart w:colFirst="0" w:colLast="0" w:name="_eg03zsc1irz1" w:id="10"/>
      <w:bookmarkEnd w:id="10"/>
      <w:r w:rsidDel="00000000" w:rsidR="00000000" w:rsidRPr="00000000">
        <w:rPr>
          <w:rFonts w:ascii="Arial" w:cs="Arial" w:eastAsia="Arial" w:hAnsi="Arial"/>
          <w:b w:val="1"/>
          <w:bCs w:val="1"/>
          <w:sz w:val="28"/>
          <w:szCs w:val="28"/>
          <w:rtl w:val="0"/>
        </w:rPr>
        <w:t xml:space="preserve">5.1 Metodología (Marco de trabajo 5W+2H)</w:t>
      </w:r>
    </w:p>
    <w:tbl>
      <w:tblPr>
        <w:tblStyle w:val="Table1"/>
        <w:tblW w:w="9510.0" w:type="dxa"/>
        <w:jc w:val="left"/>
        <w:tblLayout w:type="fixed"/>
        <w:tblLook w:val="0400"/>
      </w:tblPr>
      <w:tblGrid>
        <w:gridCol w:w="2160"/>
        <w:gridCol w:w="1860"/>
        <w:gridCol w:w="1755"/>
        <w:gridCol w:w="1635"/>
        <w:gridCol w:w="2100"/>
        <w:tblGridChange w:id="0">
          <w:tblGrid>
            <w:gridCol w:w="2160"/>
            <w:gridCol w:w="1860"/>
            <w:gridCol w:w="1755"/>
            <w:gridCol w:w="1635"/>
            <w:gridCol w:w="210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95">
            <w:pPr>
              <w:spacing w:after="0" w:line="240"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¿QUÉ?</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96">
            <w:pPr>
              <w:spacing w:after="0" w:line="240"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¿CÓMO?</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97">
            <w:pPr>
              <w:spacing w:after="0" w:line="240"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¿QUIÉN?</w:t>
            </w:r>
          </w:p>
        </w:tc>
        <w:tc>
          <w:tcPr>
            <w:tcBorders>
              <w:top w:color="000000" w:space="0" w:sz="4" w:val="single"/>
              <w:left w:color="000000" w:space="0" w:sz="0" w:val="nil"/>
              <w:bottom w:color="000000" w:space="0" w:sz="4" w:val="single"/>
              <w:right w:color="000000" w:space="0" w:sz="4" w:val="single"/>
            </w:tcBorders>
            <w:shd w:fill="305496" w:val="clear"/>
            <w:vAlign w:val="center"/>
          </w:tcPr>
          <w:p w:rsidR="00000000" w:rsidDel="00000000" w:rsidP="00000000" w:rsidRDefault="00000000" w:rsidRPr="00000000" w14:paraId="00000098">
            <w:pPr>
              <w:spacing w:after="0" w:line="240"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¿CUÁNDO?</w:t>
            </w:r>
          </w:p>
        </w:tc>
        <w:tc>
          <w:tcPr>
            <w:tcBorders>
              <w:top w:color="000000" w:space="0" w:sz="4" w:val="single"/>
              <w:left w:color="000000" w:space="0" w:sz="4" w:val="single"/>
              <w:bottom w:color="000000" w:space="0" w:sz="4" w:val="single"/>
              <w:right w:color="000000" w:space="0" w:sz="4" w:val="single"/>
            </w:tcBorders>
            <w:shd w:fill="305496" w:val="clear"/>
            <w:vAlign w:val="center"/>
          </w:tcPr>
          <w:p w:rsidR="00000000" w:rsidDel="00000000" w:rsidP="00000000" w:rsidRDefault="00000000" w:rsidRPr="00000000" w14:paraId="00000099">
            <w:pPr>
              <w:spacing w:after="0" w:line="240"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¿POR QUÉ?</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rPr/>
            </w:pPr>
            <w:r w:rsidDel="00000000" w:rsidR="00000000" w:rsidRPr="00000000">
              <w:rPr>
                <w:rtl w:val="0"/>
              </w:rPr>
              <w:t xml:space="preserve">Desarrollo del sistema PagoSeguroAGROTAC: módulo de registro, validación de comprobantes, notificaciones y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rPr/>
            </w:pPr>
            <w:r w:rsidDel="00000000" w:rsidR="00000000" w:rsidRPr="00000000">
              <w:rPr>
                <w:rtl w:val="0"/>
              </w:rPr>
              <w:t xml:space="preserve">Metodología ágil: backlog en Excel, priorización por MoSCoW, descomposición en historias, Sprint planning, revisión y retrospectiva. Integración continua y pruebas automatizadas.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rPr/>
            </w:pPr>
            <w:r w:rsidDel="00000000" w:rsidR="00000000" w:rsidRPr="00000000">
              <w:rPr>
                <w:rtl w:val="0"/>
              </w:rPr>
              <w:t xml:space="preserve">Equipo de proyecto: 3 </w:t>
            </w:r>
          </w:p>
          <w:p w:rsidR="00000000" w:rsidDel="00000000" w:rsidP="00000000" w:rsidRDefault="00000000" w:rsidRPr="00000000" w14:paraId="0000009D">
            <w:pPr>
              <w:ind w:left="0" w:firstLine="0"/>
              <w:rPr/>
            </w:pPr>
            <w:r w:rsidDel="00000000" w:rsidR="00000000" w:rsidRPr="00000000">
              <w:rPr>
                <w:rtl w:val="0"/>
              </w:rPr>
              <w:t xml:space="preserve">Gerente de proyecto/tutor empresarial, tutor académico, estudiantes desarrolladores.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rPr/>
            </w:pPr>
            <w:r w:rsidDel="00000000" w:rsidR="00000000" w:rsidRPr="00000000">
              <w:rPr>
                <w:rtl w:val="0"/>
              </w:rPr>
              <w:t xml:space="preserve">Planificado por sprints: Sprint 0 (configuración) 1 semana, Sprint 1 (1 semana cada uno).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rPr/>
            </w:pPr>
            <w:r w:rsidDel="00000000" w:rsidR="00000000" w:rsidRPr="00000000">
              <w:rPr>
                <w:rtl w:val="0"/>
              </w:rPr>
              <w:t xml:space="preserve">Para transformar un proceso manual en uno automatizado, confiable y auditable que mejore la gestión de pagos.</w:t>
            </w:r>
          </w:p>
        </w:tc>
      </w:tr>
    </w:tbl>
    <w:p w:rsidR="00000000" w:rsidDel="00000000" w:rsidP="00000000" w:rsidRDefault="00000000" w:rsidRPr="00000000" w14:paraId="000000A0">
      <w:pPr>
        <w:spacing w:after="0" w:line="360" w:lineRule="auto"/>
        <w:jc w:val="center"/>
        <w:rPr>
          <w:rFonts w:ascii="Arial" w:cs="Arial" w:eastAsia="Arial" w:hAnsi="Arial"/>
          <w:b w:val="1"/>
          <w:bCs w:val="1"/>
          <w:sz w:val="24"/>
          <w:szCs w:val="24"/>
        </w:rPr>
      </w:pPr>
      <w:r w:rsidDel="00000000" w:rsidR="00000000" w:rsidRPr="00000000">
        <w:rPr>
          <w:rtl w:val="0"/>
        </w:rPr>
        <w:t xml:space="preserve">Tabla.1 Marco de trabajo 5W+2H</w:t>
      </w:r>
      <w:r w:rsidDel="00000000" w:rsidR="00000000" w:rsidRPr="00000000">
        <w:rPr>
          <w:rtl w:val="0"/>
        </w:rPr>
      </w:r>
    </w:p>
    <w:p w:rsidR="00000000" w:rsidDel="00000000" w:rsidP="00000000" w:rsidRDefault="00000000" w:rsidRPr="00000000" w14:paraId="000000A1">
      <w:pPr>
        <w:numPr>
          <w:ilvl w:val="0"/>
          <w:numId w:val="16"/>
        </w:numPr>
        <w:spacing w:after="200" w:line="276" w:lineRule="auto"/>
        <w:rPr>
          <w:rFonts w:ascii="Arial" w:cs="Arial" w:eastAsia="Arial" w:hAnsi="Arial"/>
          <w:b w:val="1"/>
          <w:bCs w:val="1"/>
          <w:color w:val="0070c0"/>
          <w:sz w:val="36"/>
          <w:szCs w:val="36"/>
        </w:rPr>
      </w:pPr>
      <w:bookmarkStart w:colFirst="0" w:colLast="0" w:name="_5piz0jda8y4i" w:id="11"/>
      <w:bookmarkEnd w:id="11"/>
      <w:r w:rsidDel="00000000" w:rsidR="00000000" w:rsidRPr="00000000">
        <w:rPr>
          <w:rFonts w:ascii="Arial" w:cs="Arial" w:eastAsia="Arial" w:hAnsi="Arial"/>
          <w:b w:val="1"/>
          <w:bCs w:val="1"/>
          <w:color w:val="0070c0"/>
          <w:sz w:val="36"/>
          <w:szCs w:val="36"/>
          <w:rtl w:val="0"/>
        </w:rPr>
        <w:t xml:space="preserve">Ideas a Defender</w:t>
      </w:r>
    </w:p>
    <w:p w:rsidR="00000000" w:rsidDel="00000000" w:rsidP="00000000" w:rsidRDefault="00000000" w:rsidRPr="00000000" w14:paraId="000000A2">
      <w:pPr>
        <w:spacing w:after="200" w:line="276" w:lineRule="auto"/>
        <w:rPr>
          <w:rFonts w:ascii="Arial" w:cs="Arial" w:eastAsia="Arial" w:hAnsi="Arial"/>
          <w:b w:val="1"/>
          <w:bCs w:val="1"/>
          <w:color w:val="0070c0"/>
          <w:sz w:val="36"/>
          <w:szCs w:val="36"/>
        </w:rPr>
      </w:pPr>
      <w:bookmarkStart w:colFirst="0" w:colLast="0" w:name="_9i32l7pq6fg8" w:id="12"/>
      <w:bookmarkEnd w:id="12"/>
      <w:r w:rsidDel="00000000" w:rsidR="00000000" w:rsidRPr="00000000">
        <w:rPr>
          <w:rtl w:val="0"/>
        </w:rPr>
      </w:r>
    </w:p>
    <w:p w:rsidR="00000000" w:rsidDel="00000000" w:rsidP="00000000" w:rsidRDefault="00000000" w:rsidRPr="00000000" w14:paraId="000000A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el análisis, se identificó que el sistema dependía de un módulo de autenticación sólido para garantizar seguridad, trazabilidad y gestión correcta de actores. Por ello, mediante una matriz de priorización basada en criticidad, dependencia, impacto en negocio y frecuencia de uso, se determinó que:</w:t>
      </w:r>
    </w:p>
    <w:p w:rsidR="00000000" w:rsidDel="00000000" w:rsidP="00000000" w:rsidRDefault="00000000" w:rsidRPr="00000000" w14:paraId="000000A4">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Requisito Prioritario Absoluto: RF-1 – Gestionar Acceso al Sistema</w:t>
      </w:r>
    </w:p>
    <w:p w:rsidR="00000000" w:rsidDel="00000000" w:rsidP="00000000" w:rsidRDefault="00000000" w:rsidRPr="00000000" w14:paraId="000000A6">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por consecuencia, también fueron priorizados sus subrequisitos:</w:t>
      </w:r>
    </w:p>
    <w:p w:rsidR="00000000" w:rsidDel="00000000" w:rsidP="00000000" w:rsidRDefault="00000000" w:rsidRPr="00000000" w14:paraId="000000A8">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RF-1.1 Registrar Cliente</w:t>
      </w:r>
    </w:p>
    <w:p w:rsidR="00000000" w:rsidDel="00000000" w:rsidP="00000000" w:rsidRDefault="00000000" w:rsidRPr="00000000" w14:paraId="000000A9">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RF-1.2 Registrar Asistente</w:t>
      </w:r>
    </w:p>
    <w:p w:rsidR="00000000" w:rsidDel="00000000" w:rsidP="00000000" w:rsidRDefault="00000000" w:rsidRPr="00000000" w14:paraId="000000AA">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RF-1.3 Iniciar Sesión</w:t>
      </w:r>
    </w:p>
    <w:p w:rsidR="00000000" w:rsidDel="00000000" w:rsidP="00000000" w:rsidRDefault="00000000" w:rsidRPr="00000000" w14:paraId="000000AB">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RF-1.4 Recuperar Contraseña</w:t>
      </w:r>
    </w:p>
    <w:p w:rsidR="00000000" w:rsidDel="00000000" w:rsidP="00000000" w:rsidRDefault="00000000" w:rsidRPr="00000000" w14:paraId="000000AC">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RF-1.5 Cerrar Sesión</w:t>
      </w:r>
    </w:p>
    <w:p w:rsidR="00000000" w:rsidDel="00000000" w:rsidP="00000000" w:rsidRDefault="00000000" w:rsidRPr="00000000" w14:paraId="000000AD">
      <w:pPr>
        <w:numPr>
          <w:ilvl w:val="0"/>
          <w:numId w:val="1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RF-1.6 Acceder al Dashboard</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Arial" w:cs="Arial" w:eastAsia="Arial" w:hAnsi="Arial"/>
          <w:i w:val="1"/>
          <w:iCs w:val="1"/>
          <w:sz w:val="24"/>
          <w:szCs w:val="24"/>
          <w:u w:val="single"/>
        </w:rPr>
      </w:pPr>
      <w:r w:rsidDel="00000000" w:rsidR="00000000" w:rsidRPr="00000000">
        <w:rPr>
          <w:rFonts w:ascii="Arial" w:cs="Arial" w:eastAsia="Arial" w:hAnsi="Arial"/>
          <w:i w:val="1"/>
          <w:iCs w:val="1"/>
          <w:sz w:val="24"/>
          <w:szCs w:val="24"/>
          <w:u w:val="single"/>
          <w:rtl w:val="0"/>
        </w:rPr>
        <w:t xml:space="preserve">Justificación de la prioridad</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Todo usuario debe autenticarse para cargar comprobantes.</w:t>
      </w:r>
    </w:p>
    <w:p w:rsidR="00000000" w:rsidDel="00000000" w:rsidP="00000000" w:rsidRDefault="00000000" w:rsidRPr="00000000" w14:paraId="000000B2">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requiere trazabilidad de acciones por rol (Cliente, Asistente, Gerente).</w:t>
      </w:r>
    </w:p>
    <w:p w:rsidR="00000000" w:rsidDel="00000000" w:rsidP="00000000" w:rsidRDefault="00000000" w:rsidRPr="00000000" w14:paraId="000000B3">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Los módulos posteriores dependen de un acceso correcto.</w:t>
      </w:r>
    </w:p>
    <w:p w:rsidR="00000000" w:rsidDel="00000000" w:rsidP="00000000" w:rsidRDefault="00000000" w:rsidRPr="00000000" w14:paraId="000000B4">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Unicode MS" w:cs="Arial Unicode MS" w:eastAsia="Arial Unicode MS" w:hAnsi="Arial Unicode MS"/>
          <w:sz w:val="24"/>
          <w:szCs w:val="24"/>
          <w:rtl w:val="0"/>
        </w:rPr>
        <w:t xml:space="preserve">El flujo de comprobantes involucra información sensible → Seguridad RNF-04, RNF-06.</w:t>
      </w:r>
    </w:p>
    <w:p w:rsidR="00000000" w:rsidDel="00000000" w:rsidP="00000000" w:rsidRDefault="00000000" w:rsidRPr="00000000" w14:paraId="000000B5">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auditoría del sistema exige sesiones y control de roles.</w:t>
      </w:r>
    </w:p>
    <w:p w:rsidR="00000000" w:rsidDel="00000000" w:rsidP="00000000" w:rsidRDefault="00000000" w:rsidRPr="00000000" w14:paraId="000000B6">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 priorización permitió asegurar que el sistema tiene una base estable antes de implementar funcionalidades avanzadas de comprobantes, créditos y reportes.</w:t>
      </w:r>
    </w:p>
    <w:p w:rsidR="00000000" w:rsidDel="00000000" w:rsidP="00000000" w:rsidRDefault="00000000" w:rsidRPr="00000000" w14:paraId="000000B8">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after="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Planificación Detallada del Proyecto</w:t>
      </w:r>
    </w:p>
    <w:p w:rsidR="00000000" w:rsidDel="00000000" w:rsidP="00000000" w:rsidRDefault="00000000" w:rsidRPr="00000000" w14:paraId="000000BA">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planificación del proyecto se estructuró en fases, adoptando un enfoque incremental:</w:t>
      </w:r>
    </w:p>
    <w:p w:rsidR="00000000" w:rsidDel="00000000" w:rsidP="00000000" w:rsidRDefault="00000000" w:rsidRPr="00000000" w14:paraId="000000BC">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Fase de Análisis</w:t>
      </w:r>
    </w:p>
    <w:p w:rsidR="00000000" w:rsidDel="00000000" w:rsidP="00000000" w:rsidRDefault="00000000" w:rsidRPr="00000000" w14:paraId="000000BE">
      <w:pPr>
        <w:numPr>
          <w:ilvl w:val="0"/>
          <w:numId w:val="2"/>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Estudio del proceso manual actual (Excel, validación manual).</w:t>
      </w:r>
    </w:p>
    <w:p w:rsidR="00000000" w:rsidDel="00000000" w:rsidP="00000000" w:rsidRDefault="00000000" w:rsidRPr="00000000" w14:paraId="000000BF">
      <w:pPr>
        <w:numPr>
          <w:ilvl w:val="0"/>
          <w:numId w:val="2"/>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Identificación de actores y sus responsabilidades.</w:t>
      </w:r>
    </w:p>
    <w:p w:rsidR="00000000" w:rsidDel="00000000" w:rsidP="00000000" w:rsidRDefault="00000000" w:rsidRPr="00000000" w14:paraId="000000C0">
      <w:pPr>
        <w:numPr>
          <w:ilvl w:val="0"/>
          <w:numId w:val="2"/>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Documentación de reglas de negocio para comprobantes, pagos y créditos.</w:t>
      </w:r>
    </w:p>
    <w:p w:rsidR="00000000" w:rsidDel="00000000" w:rsidP="00000000" w:rsidRDefault="00000000" w:rsidRPr="00000000" w14:paraId="000000C1">
      <w:pPr>
        <w:numPr>
          <w:ilvl w:val="0"/>
          <w:numId w:val="2"/>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Definición de requisitos funcionales (RF) y no funcionales (RNF).</w:t>
      </w:r>
    </w:p>
    <w:p w:rsidR="00000000" w:rsidDel="00000000" w:rsidP="00000000" w:rsidRDefault="00000000" w:rsidRPr="00000000" w14:paraId="000000C2">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Fase de Priorización</w:t>
      </w:r>
    </w:p>
    <w:p w:rsidR="00000000" w:rsidDel="00000000" w:rsidP="00000000" w:rsidRDefault="00000000" w:rsidRPr="00000000" w14:paraId="000000C4">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numPr>
          <w:ilvl w:val="0"/>
          <w:numId w:val="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aplicó una matriz de valor, riesgo y dependencia.</w:t>
      </w:r>
    </w:p>
    <w:p w:rsidR="00000000" w:rsidDel="00000000" w:rsidP="00000000" w:rsidRDefault="00000000" w:rsidRPr="00000000" w14:paraId="000000C6">
      <w:pPr>
        <w:numPr>
          <w:ilvl w:val="0"/>
          <w:numId w:val="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RF-1 se definió como “cuello de botella”, por lo que se implementa primero.</w:t>
      </w:r>
    </w:p>
    <w:p w:rsidR="00000000" w:rsidDel="00000000" w:rsidP="00000000" w:rsidRDefault="00000000" w:rsidRPr="00000000" w14:paraId="000000C7">
      <w:pPr>
        <w:numPr>
          <w:ilvl w:val="0"/>
          <w:numId w:val="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Los requisitos de reportes, notificaciones y crédito se dejaron en fases posteriores.</w:t>
      </w:r>
    </w:p>
    <w:p w:rsidR="00000000" w:rsidDel="00000000" w:rsidP="00000000" w:rsidRDefault="00000000" w:rsidRPr="00000000" w14:paraId="000000C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priorizar los requisitos se aplicó un enfoque cuantitativo de priorización basado en factores como valor para el negocio, riesgo asociado a su ausencia, dependencia con otros requisitos y esfuerzo estimado. Esta metodología está documentada en la literatura de Ingeniería de </w:t>
      </w:r>
    </w:p>
    <w:p w:rsidR="00000000" w:rsidDel="00000000" w:rsidP="00000000" w:rsidRDefault="00000000" w:rsidRPr="00000000" w14:paraId="000000C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Requisitos y recomendada como práctica profesional en textos como </w:t>
      </w:r>
      <w:r w:rsidDel="00000000" w:rsidR="00000000" w:rsidRPr="00000000">
        <w:rPr>
          <w:rFonts w:ascii="Arial" w:cs="Arial" w:eastAsia="Arial" w:hAnsi="Arial"/>
          <w:i w:val="1"/>
          <w:iCs w:val="1"/>
          <w:sz w:val="24"/>
          <w:szCs w:val="24"/>
          <w:rtl w:val="0"/>
        </w:rPr>
        <w:t xml:space="preserve">Software Requirements</w:t>
      </w:r>
      <w:r w:rsidDel="00000000" w:rsidR="00000000" w:rsidRPr="00000000">
        <w:rPr>
          <w:rFonts w:ascii="Arial" w:cs="Arial" w:eastAsia="Arial" w:hAnsi="Arial"/>
          <w:sz w:val="24"/>
          <w:szCs w:val="24"/>
          <w:rtl w:val="0"/>
        </w:rPr>
        <w:t xml:space="preserve"> de Wiegers y Beatty [10] y </w:t>
      </w:r>
      <w:r w:rsidDel="00000000" w:rsidR="00000000" w:rsidRPr="00000000">
        <w:rPr>
          <w:rFonts w:ascii="Arial" w:cs="Arial" w:eastAsia="Arial" w:hAnsi="Arial"/>
          <w:i w:val="1"/>
          <w:iCs w:val="1"/>
          <w:sz w:val="24"/>
          <w:szCs w:val="24"/>
          <w:rtl w:val="0"/>
        </w:rPr>
        <w:t xml:space="preserve">Software Engineering</w:t>
      </w:r>
      <w:r w:rsidDel="00000000" w:rsidR="00000000" w:rsidRPr="00000000">
        <w:rPr>
          <w:rFonts w:ascii="Arial" w:cs="Arial" w:eastAsia="Arial" w:hAnsi="Arial"/>
          <w:sz w:val="24"/>
          <w:szCs w:val="24"/>
          <w:rtl w:val="0"/>
        </w:rPr>
        <w:t xml:space="preserve"> de Sommerville [11].</w:t>
      </w:r>
    </w:p>
    <w:p w:rsidR="00000000" w:rsidDel="00000000" w:rsidP="00000000" w:rsidRDefault="00000000" w:rsidRPr="00000000" w14:paraId="000000CA">
      <w:pPr>
        <w:spacing w:after="0" w:line="360" w:lineRule="auto"/>
        <w:rPr>
          <w:rFonts w:ascii="Arial" w:cs="Arial" w:eastAsia="Arial" w:hAnsi="Arial"/>
          <w:sz w:val="24"/>
          <w:szCs w:val="24"/>
        </w:rPr>
      </w:pP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1050"/>
        <w:gridCol w:w="1545"/>
        <w:gridCol w:w="1410"/>
        <w:gridCol w:w="1095"/>
        <w:gridCol w:w="960"/>
        <w:gridCol w:w="1110"/>
        <w:tblGridChange w:id="0">
          <w:tblGrid>
            <w:gridCol w:w="1860"/>
            <w:gridCol w:w="1050"/>
            <w:gridCol w:w="1545"/>
            <w:gridCol w:w="1410"/>
            <w:gridCol w:w="1095"/>
            <w:gridCol w:w="960"/>
            <w:gridCol w:w="1110"/>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Valor para el negocio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Riesgo de no implementarlo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Dependencia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Esfuerzo estimado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Puntaje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Prioridad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 – Registro de comprobantes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RF1.1 – Carga de comprobante (PDF/Imagen)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RF1.2 – Validación automática del comprobante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RF1.3 – Verificación de duplicados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Alta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RF1.4 – Notificación de resultado al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RF1.5 – Envío de alertas al asistente/gerente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Media–Alta</w:t>
            </w:r>
          </w:p>
        </w:tc>
      </w:tr>
    </w:tbl>
    <w:p w:rsidR="00000000" w:rsidDel="00000000" w:rsidP="00000000" w:rsidRDefault="00000000" w:rsidRPr="00000000" w14:paraId="000000F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evaluaron cuatro factores: valor para el negocio, riesgo, dependencia e impacto del esfuerzo. A partir de esta matriz, se determinó que los requisitos críticos para el funcionamiento del sistema son RF1 y sus subíndices, al representar el núcleo del proceso de registro, validación y control de comprobantes, además de poseer un alto impacto operativo en la empresa.</w:t>
      </w:r>
    </w:p>
    <w:p w:rsidR="00000000" w:rsidDel="00000000" w:rsidP="00000000" w:rsidRDefault="00000000" w:rsidRPr="00000000" w14:paraId="000000FE">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Fase de Diseño</w:t>
      </w:r>
    </w:p>
    <w:p w:rsidR="00000000" w:rsidDel="00000000" w:rsidP="00000000" w:rsidRDefault="00000000" w:rsidRPr="00000000" w14:paraId="00000100">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Incluyó:</w:t>
      </w:r>
    </w:p>
    <w:p w:rsidR="00000000" w:rsidDel="00000000" w:rsidP="00000000" w:rsidRDefault="00000000" w:rsidRPr="00000000" w14:paraId="00000102">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Casos de uso generales.</w:t>
      </w:r>
    </w:p>
    <w:p w:rsidR="00000000" w:rsidDel="00000000" w:rsidP="00000000" w:rsidRDefault="00000000" w:rsidRPr="00000000" w14:paraId="00000103">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Diagramas UML para actores, flujos y escenarios.</w:t>
      </w:r>
    </w:p>
    <w:p w:rsidR="00000000" w:rsidDel="00000000" w:rsidP="00000000" w:rsidRDefault="00000000" w:rsidRPr="00000000" w14:paraId="00000104">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Arquitectura por capas (presentación, negocio y datos).</w:t>
      </w:r>
    </w:p>
    <w:p w:rsidR="00000000" w:rsidDel="00000000" w:rsidP="00000000" w:rsidRDefault="00000000" w:rsidRPr="00000000" w14:paraId="00000105">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Selección de patrones de diseño.</w:t>
      </w:r>
    </w:p>
    <w:p w:rsidR="00000000" w:rsidDel="00000000" w:rsidP="00000000" w:rsidRDefault="00000000" w:rsidRPr="00000000" w14:paraId="00000106">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Diseño de la base de datos (tablas: usuarios, roles, comprobantes, créditos, pagos, etc.).</w:t>
      </w:r>
    </w:p>
    <w:p w:rsidR="00000000" w:rsidDel="00000000" w:rsidP="00000000" w:rsidRDefault="00000000" w:rsidRPr="00000000" w14:paraId="00000107">
      <w:pPr>
        <w:spacing w:after="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IDEs y Herramientas de Desarrollo Seleccionadas </w:t>
      </w:r>
    </w:p>
    <w:p w:rsidR="00000000" w:rsidDel="00000000" w:rsidP="00000000" w:rsidRDefault="00000000" w:rsidRPr="00000000" w14:paraId="00000108">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selección de herramientas responde a criterios de eficiencia, compatibilidad y estandarización.</w:t>
      </w:r>
    </w:p>
    <w:p w:rsidR="00000000" w:rsidDel="00000000" w:rsidP="00000000" w:rsidRDefault="00000000" w:rsidRPr="00000000" w14:paraId="0000010A">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360" w:lineRule="auto"/>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Visual Studio Code</w:t>
      </w:r>
    </w:p>
    <w:p w:rsidR="00000000" w:rsidDel="00000000" w:rsidP="00000000" w:rsidRDefault="00000000" w:rsidRPr="00000000" w14:paraId="0000010C">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Elegido por:</w:t>
      </w:r>
    </w:p>
    <w:p w:rsidR="00000000" w:rsidDel="00000000" w:rsidP="00000000" w:rsidRDefault="00000000" w:rsidRPr="00000000" w14:paraId="0000010D">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Extensiones profesionales para JavaScript, TypeScript, Node.js.</w:t>
      </w:r>
    </w:p>
    <w:p w:rsidR="00000000" w:rsidDel="00000000" w:rsidP="00000000" w:rsidRDefault="00000000" w:rsidRPr="00000000" w14:paraId="0000010E">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Integración nativa con Git y Docker.</w:t>
      </w:r>
    </w:p>
    <w:p w:rsidR="00000000" w:rsidDel="00000000" w:rsidP="00000000" w:rsidRDefault="00000000" w:rsidRPr="00000000" w14:paraId="0000010F">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Depurador integrado.</w:t>
      </w:r>
    </w:p>
    <w:p w:rsidR="00000000" w:rsidDel="00000000" w:rsidP="00000000" w:rsidRDefault="00000000" w:rsidRPr="00000000" w14:paraId="00000110">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Terminal interna para ejecutar el backend y scripts.</w:t>
      </w:r>
    </w:p>
    <w:p w:rsidR="00000000" w:rsidDel="00000000" w:rsidP="00000000" w:rsidRDefault="00000000" w:rsidRPr="00000000" w14:paraId="00000111">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Alta comunidad, documentación y soporte.</w:t>
      </w:r>
    </w:p>
    <w:p w:rsidR="00000000" w:rsidDel="00000000" w:rsidP="00000000" w:rsidRDefault="00000000" w:rsidRPr="00000000" w14:paraId="00000112">
      <w:pPr>
        <w:numPr>
          <w:ilvl w:val="0"/>
          <w:numId w:val="2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convirtió en el IDE central para desarrollo frontend y backend.</w:t>
      </w:r>
    </w:p>
    <w:p w:rsidR="00000000" w:rsidDel="00000000" w:rsidP="00000000" w:rsidRDefault="00000000" w:rsidRPr="00000000" w14:paraId="00000113">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Docker</w:t>
      </w:r>
      <w:r w:rsidDel="00000000" w:rsidR="00000000" w:rsidRPr="00000000">
        <w:rPr>
          <w:rtl w:val="0"/>
        </w:rPr>
      </w:r>
    </w:p>
    <w:p w:rsidR="00000000" w:rsidDel="00000000" w:rsidP="00000000" w:rsidRDefault="00000000" w:rsidRPr="00000000" w14:paraId="00000115">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se seleccionó para:</w:t>
      </w:r>
    </w:p>
    <w:p w:rsidR="00000000" w:rsidDel="00000000" w:rsidP="00000000" w:rsidRDefault="00000000" w:rsidRPr="00000000" w14:paraId="00000116">
      <w:pPr>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Ejecutar el backend, base de datos y servicios de manera aislada.</w:t>
      </w:r>
    </w:p>
    <w:p w:rsidR="00000000" w:rsidDel="00000000" w:rsidP="00000000" w:rsidRDefault="00000000" w:rsidRPr="00000000" w14:paraId="00000117">
      <w:pPr>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Simular entornos de producción.</w:t>
      </w:r>
    </w:p>
    <w:p w:rsidR="00000000" w:rsidDel="00000000" w:rsidP="00000000" w:rsidRDefault="00000000" w:rsidRPr="00000000" w14:paraId="00000118">
      <w:pPr>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Garantizar portabilidad del sistema en diferentes máquinas.</w:t>
      </w:r>
    </w:p>
    <w:p w:rsidR="00000000" w:rsidDel="00000000" w:rsidP="00000000" w:rsidRDefault="00000000" w:rsidRPr="00000000" w14:paraId="00000119">
      <w:pPr>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Facilitar el despliegue mediante contenedores.</w:t>
      </w:r>
    </w:p>
    <w:p w:rsidR="00000000" w:rsidDel="00000000" w:rsidP="00000000" w:rsidRDefault="00000000" w:rsidRPr="00000000" w14:paraId="0000011A">
      <w:pPr>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diseñó una arquitectura donde cada servicio puede correr en su propio contenedor.</w:t>
      </w:r>
    </w:p>
    <w:p w:rsidR="00000000" w:rsidDel="00000000" w:rsidP="00000000" w:rsidRDefault="00000000" w:rsidRPr="00000000" w14:paraId="0000011B">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Git + GitHub/GitLab</w:t>
      </w:r>
      <w:r w:rsidDel="00000000" w:rsidR="00000000" w:rsidRPr="00000000">
        <w:rPr>
          <w:rtl w:val="0"/>
        </w:rPr>
      </w:r>
    </w:p>
    <w:p w:rsidR="00000000" w:rsidDel="00000000" w:rsidP="00000000" w:rsidRDefault="00000000" w:rsidRPr="00000000" w14:paraId="0000011C">
      <w:pPr>
        <w:spacing w:after="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 se utilizó para:</w:t>
      </w:r>
    </w:p>
    <w:p w:rsidR="00000000" w:rsidDel="00000000" w:rsidP="00000000" w:rsidRDefault="00000000" w:rsidRPr="00000000" w14:paraId="0000011D">
      <w:pPr>
        <w:numPr>
          <w:ilvl w:val="0"/>
          <w:numId w:val="7"/>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Controlar versiones de código.</w:t>
      </w:r>
    </w:p>
    <w:p w:rsidR="00000000" w:rsidDel="00000000" w:rsidP="00000000" w:rsidRDefault="00000000" w:rsidRPr="00000000" w14:paraId="0000011E">
      <w:pPr>
        <w:numPr>
          <w:ilvl w:val="0"/>
          <w:numId w:val="7"/>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Trabajar colaborativamente con ramas por desarrollador.</w:t>
      </w:r>
    </w:p>
    <w:p w:rsidR="00000000" w:rsidDel="00000000" w:rsidP="00000000" w:rsidRDefault="00000000" w:rsidRPr="00000000" w14:paraId="0000011F">
      <w:pPr>
        <w:numPr>
          <w:ilvl w:val="0"/>
          <w:numId w:val="7"/>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Revisar cambios (pull requests).</w:t>
      </w:r>
    </w:p>
    <w:p w:rsidR="00000000" w:rsidDel="00000000" w:rsidP="00000000" w:rsidRDefault="00000000" w:rsidRPr="00000000" w14:paraId="00000120">
      <w:pPr>
        <w:numPr>
          <w:ilvl w:val="0"/>
          <w:numId w:val="7"/>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Mantener historial y auditoría de desarrollo.</w:t>
      </w:r>
    </w:p>
    <w:p w:rsidR="00000000" w:rsidDel="00000000" w:rsidP="00000000" w:rsidRDefault="00000000" w:rsidRPr="00000000" w14:paraId="00000121">
      <w:pPr>
        <w:numPr>
          <w:ilvl w:val="0"/>
          <w:numId w:val="7"/>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Realizar despliegues automatizados.</w:t>
      </w:r>
    </w:p>
    <w:p w:rsidR="00000000" w:rsidDel="00000000" w:rsidP="00000000" w:rsidRDefault="00000000" w:rsidRPr="00000000" w14:paraId="00000122">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Patrones de Diseño Aplicados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una arquitectura mantenible se aplicaron patrones reconocidos:</w:t>
      </w:r>
    </w:p>
    <w:p w:rsidR="00000000" w:rsidDel="00000000" w:rsidP="00000000" w:rsidRDefault="00000000" w:rsidRPr="00000000" w14:paraId="0000012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Strategy</w:t>
      </w:r>
    </w:p>
    <w:p w:rsidR="00000000" w:rsidDel="00000000" w:rsidP="00000000" w:rsidRDefault="00000000" w:rsidRPr="00000000" w14:paraId="0000012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numPr>
          <w:ilvl w:val="0"/>
          <w:numId w:val="1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Permite cambiar dinámicamente el método de validación del comprobante:</w:t>
      </w:r>
    </w:p>
    <w:p w:rsidR="00000000" w:rsidDel="00000000" w:rsidP="00000000" w:rsidRDefault="00000000" w:rsidRPr="00000000" w14:paraId="00000129">
      <w:pPr>
        <w:numPr>
          <w:ilvl w:val="0"/>
          <w:numId w:val="1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Validación por reglas de negocio</w:t>
      </w:r>
    </w:p>
    <w:p w:rsidR="00000000" w:rsidDel="00000000" w:rsidP="00000000" w:rsidRDefault="00000000" w:rsidRPr="00000000" w14:paraId="0000012A">
      <w:pPr>
        <w:numPr>
          <w:ilvl w:val="0"/>
          <w:numId w:val="1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Validación por estructura</w:t>
      </w:r>
    </w:p>
    <w:p w:rsidR="00000000" w:rsidDel="00000000" w:rsidP="00000000" w:rsidRDefault="00000000" w:rsidRPr="00000000" w14:paraId="0000012B">
      <w:pPr>
        <w:numPr>
          <w:ilvl w:val="0"/>
          <w:numId w:val="1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Validación por comparación de datos</w:t>
      </w:r>
    </w:p>
    <w:p w:rsidR="00000000" w:rsidDel="00000000" w:rsidP="00000000" w:rsidRDefault="00000000" w:rsidRPr="00000000" w14:paraId="0000012C">
      <w:pPr>
        <w:numPr>
          <w:ilvl w:val="0"/>
          <w:numId w:val="1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Reduce el acoplamiento y hace el sistema extensible.</w:t>
      </w:r>
    </w:p>
    <w:p w:rsidR="00000000" w:rsidDel="00000000" w:rsidP="00000000" w:rsidRDefault="00000000" w:rsidRPr="00000000" w14:paraId="0000012D">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Factory Method / Abstract Factory</w:t>
      </w:r>
    </w:p>
    <w:p w:rsidR="00000000" w:rsidDel="00000000" w:rsidP="00000000" w:rsidRDefault="00000000" w:rsidRPr="00000000" w14:paraId="0000012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numPr>
          <w:ilvl w:val="0"/>
          <w:numId w:val="9"/>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Fundamental para la creación de objetos cuando existen múltiples variantes de comprobantes.</w:t>
      </w:r>
    </w:p>
    <w:p w:rsidR="00000000" w:rsidDel="00000000" w:rsidP="00000000" w:rsidRDefault="00000000" w:rsidRPr="00000000" w14:paraId="00000131">
      <w:pPr>
        <w:numPr>
          <w:ilvl w:val="0"/>
          <w:numId w:val="9"/>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Permite que el sistema pueda extenderse fácilmente para soportar nuevos formatos.</w:t>
      </w:r>
    </w:p>
    <w:p w:rsidR="00000000" w:rsidDel="00000000" w:rsidP="00000000" w:rsidRDefault="00000000" w:rsidRPr="00000000" w14:paraId="0000013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Singleton </w:t>
      </w:r>
    </w:p>
    <w:p w:rsidR="00000000" w:rsidDel="00000000" w:rsidP="00000000" w:rsidRDefault="00000000" w:rsidRPr="00000000" w14:paraId="0000013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Aplicado para:</w:t>
      </w:r>
    </w:p>
    <w:p w:rsidR="00000000" w:rsidDel="00000000" w:rsidP="00000000" w:rsidRDefault="00000000" w:rsidRPr="00000000" w14:paraId="00000135">
      <w:pPr>
        <w:numPr>
          <w:ilvl w:val="0"/>
          <w:numId w:val="1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Configuración global del proyecto.</w:t>
      </w:r>
    </w:p>
    <w:p w:rsidR="00000000" w:rsidDel="00000000" w:rsidP="00000000" w:rsidRDefault="00000000" w:rsidRPr="00000000" w14:paraId="00000136">
      <w:pPr>
        <w:numPr>
          <w:ilvl w:val="0"/>
          <w:numId w:val="1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Parámetros de inicialización de la base de datos.</w:t>
      </w:r>
    </w:p>
    <w:p w:rsidR="00000000" w:rsidDel="00000000" w:rsidP="00000000" w:rsidRDefault="00000000" w:rsidRPr="00000000" w14:paraId="00000137">
      <w:pPr>
        <w:numPr>
          <w:ilvl w:val="0"/>
          <w:numId w:val="1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Acceso único a ciertos servicios internos.</w:t>
      </w:r>
    </w:p>
    <w:p w:rsidR="00000000" w:rsidDel="00000000" w:rsidP="00000000" w:rsidRDefault="00000000" w:rsidRPr="00000000" w14:paraId="00000138">
      <w:pPr>
        <w:numPr>
          <w:ilvl w:val="0"/>
          <w:numId w:val="1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evitó el uso excesivo para no limitar escalabilidad.</w:t>
      </w:r>
    </w:p>
    <w:p w:rsidR="00000000" w:rsidDel="00000000" w:rsidP="00000000" w:rsidRDefault="00000000" w:rsidRPr="00000000" w14:paraId="00000139">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MVC y Arquitectura en Capas</w:t>
      </w:r>
    </w:p>
    <w:p w:rsidR="00000000" w:rsidDel="00000000" w:rsidP="00000000" w:rsidRDefault="00000000" w:rsidRPr="00000000" w14:paraId="0000013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Usada de forma general:</w:t>
      </w:r>
    </w:p>
    <w:p w:rsidR="00000000" w:rsidDel="00000000" w:rsidP="00000000" w:rsidRDefault="00000000" w:rsidRPr="00000000" w14:paraId="0000013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numPr>
          <w:ilvl w:val="0"/>
          <w:numId w:val="1"/>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 de presentación: React, páginas por rol.</w:t>
      </w:r>
    </w:p>
    <w:p w:rsidR="00000000" w:rsidDel="00000000" w:rsidP="00000000" w:rsidRDefault="00000000" w:rsidRPr="00000000" w14:paraId="0000013E">
      <w:pPr>
        <w:numPr>
          <w:ilvl w:val="0"/>
          <w:numId w:val="1"/>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 de negocio: Validación, reglas, roles, sesiones.</w:t>
      </w:r>
    </w:p>
    <w:p w:rsidR="00000000" w:rsidDel="00000000" w:rsidP="00000000" w:rsidRDefault="00000000" w:rsidRPr="00000000" w14:paraId="0000013F">
      <w:pPr>
        <w:numPr>
          <w:ilvl w:val="0"/>
          <w:numId w:val="1"/>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 de datos: PostgreSQL, repositorios, consultas.</w:t>
      </w:r>
    </w:p>
    <w:p w:rsidR="00000000" w:rsidDel="00000000" w:rsidP="00000000" w:rsidRDefault="00000000" w:rsidRPr="00000000" w14:paraId="0000014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 asegura la separación de responsabilidades y reduce errores.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16"/>
        </w:numPr>
        <w:spacing w:after="200" w:line="276" w:lineRule="auto"/>
        <w:rPr>
          <w:rFonts w:ascii="Arial" w:cs="Arial" w:eastAsia="Arial" w:hAnsi="Arial"/>
          <w:b w:val="1"/>
          <w:bCs w:val="1"/>
          <w:color w:val="0070c0"/>
          <w:sz w:val="36"/>
          <w:szCs w:val="36"/>
        </w:rPr>
      </w:pPr>
      <w:bookmarkStart w:colFirst="0" w:colLast="0" w:name="_3f1uccb3a3ga" w:id="13"/>
      <w:bookmarkEnd w:id="13"/>
      <w:r w:rsidDel="00000000" w:rsidR="00000000" w:rsidRPr="00000000">
        <w:rPr>
          <w:rFonts w:ascii="Arial" w:cs="Arial" w:eastAsia="Arial" w:hAnsi="Arial"/>
          <w:b w:val="1"/>
          <w:bCs w:val="1"/>
          <w:color w:val="0070c0"/>
          <w:sz w:val="36"/>
          <w:szCs w:val="36"/>
          <w:rtl w:val="0"/>
        </w:rPr>
        <w:t xml:space="preserve">Resultados Esperados</w:t>
      </w:r>
    </w:p>
    <w:p w:rsidR="00000000" w:rsidDel="00000000" w:rsidP="00000000" w:rsidRDefault="00000000" w:rsidRPr="00000000" w14:paraId="0000014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sistema PagoSeguroAGROTAC permitirá obtener resultados concretos tanto en el ámbito técnico como en el proceso formativo dentro de la asignatura de Análisis y Diseño de Software. Los resultados esperados del proyecto son los siguientes:</w:t>
      </w:r>
    </w:p>
    <w:p w:rsidR="00000000" w:rsidDel="00000000" w:rsidP="00000000" w:rsidRDefault="00000000" w:rsidRPr="00000000" w14:paraId="0000014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Modelos de análisis correctamente elaborados</w:t>
      </w:r>
    </w:p>
    <w:p w:rsidR="00000000" w:rsidDel="00000000" w:rsidP="00000000" w:rsidRDefault="00000000" w:rsidRPr="00000000" w14:paraId="00000147">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espera generar un conjunto completo y coherente de artefactos de análisis, incluyendo:</w:t>
      </w:r>
    </w:p>
    <w:p w:rsidR="00000000" w:rsidDel="00000000" w:rsidP="00000000" w:rsidRDefault="00000000" w:rsidRPr="00000000" w14:paraId="00000149">
      <w:pPr>
        <w:numPr>
          <w:ilvl w:val="0"/>
          <w:numId w:val="1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especificación de requisitos funcionales y no funcionales</w:t>
      </w:r>
    </w:p>
    <w:p w:rsidR="00000000" w:rsidDel="00000000" w:rsidP="00000000" w:rsidRDefault="00000000" w:rsidRPr="00000000" w14:paraId="0000014A">
      <w:pPr>
        <w:numPr>
          <w:ilvl w:val="0"/>
          <w:numId w:val="1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casos de uso detallados</w:t>
      </w:r>
    </w:p>
    <w:p w:rsidR="00000000" w:rsidDel="00000000" w:rsidP="00000000" w:rsidRDefault="00000000" w:rsidRPr="00000000" w14:paraId="0000014B">
      <w:pPr>
        <w:numPr>
          <w:ilvl w:val="0"/>
          <w:numId w:val="1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de dominio</w:t>
      </w:r>
    </w:p>
    <w:p w:rsidR="00000000" w:rsidDel="00000000" w:rsidP="00000000" w:rsidRDefault="00000000" w:rsidRPr="00000000" w14:paraId="0000014C">
      <w:pPr>
        <w:numPr>
          <w:ilvl w:val="0"/>
          <w:numId w:val="1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diccionario de datos</w:t>
      </w:r>
    </w:p>
    <w:p w:rsidR="00000000" w:rsidDel="00000000" w:rsidP="00000000" w:rsidRDefault="00000000" w:rsidRPr="00000000" w14:paraId="0000014D">
      <w:pPr>
        <w:numPr>
          <w:ilvl w:val="0"/>
          <w:numId w:val="1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backlog priorizado.</w:t>
      </w:r>
    </w:p>
    <w:p w:rsidR="00000000" w:rsidDel="00000000" w:rsidP="00000000" w:rsidRDefault="00000000" w:rsidRPr="00000000" w14:paraId="0000014E">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Estos artefactos deben reflejar fielmente las necesidades del negocio y servir como base formal para la etapa de diseño.</w:t>
      </w:r>
    </w:p>
    <w:p w:rsidR="00000000" w:rsidDel="00000000" w:rsidP="00000000" w:rsidRDefault="00000000" w:rsidRPr="00000000" w14:paraId="0000015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Integración del trabajo colaborativo con herramientas profesionales</w:t>
      </w:r>
    </w:p>
    <w:p w:rsidR="00000000" w:rsidDel="00000000" w:rsidP="00000000" w:rsidRDefault="00000000" w:rsidRPr="00000000" w14:paraId="0000015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espera que el equipo aplique metodologías y herramientas de trabajo colaborativo utilizadas en la industria:</w:t>
      </w:r>
    </w:p>
    <w:p w:rsidR="00000000" w:rsidDel="00000000" w:rsidP="00000000" w:rsidRDefault="00000000" w:rsidRPr="00000000" w14:paraId="00000154">
      <w:pPr>
        <w:numPr>
          <w:ilvl w:val="0"/>
          <w:numId w:val="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 de versiones con Git</w:t>
      </w:r>
    </w:p>
    <w:p w:rsidR="00000000" w:rsidDel="00000000" w:rsidP="00000000" w:rsidRDefault="00000000" w:rsidRPr="00000000" w14:paraId="00000155">
      <w:pPr>
        <w:numPr>
          <w:ilvl w:val="0"/>
          <w:numId w:val="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elaboración de ramas para diseño</w:t>
      </w:r>
    </w:p>
    <w:p w:rsidR="00000000" w:rsidDel="00000000" w:rsidP="00000000" w:rsidRDefault="00000000" w:rsidRPr="00000000" w14:paraId="00000156">
      <w:pPr>
        <w:numPr>
          <w:ilvl w:val="0"/>
          <w:numId w:val="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revisión de cambios (pull/merge requests)</w:t>
      </w:r>
    </w:p>
    <w:p w:rsidR="00000000" w:rsidDel="00000000" w:rsidP="00000000" w:rsidRDefault="00000000" w:rsidRPr="00000000" w14:paraId="00000157">
      <w:pPr>
        <w:numPr>
          <w:ilvl w:val="0"/>
          <w:numId w:val="8"/>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trazabilidad de decisiones.</w:t>
      </w:r>
    </w:p>
    <w:p w:rsidR="00000000" w:rsidDel="00000000" w:rsidP="00000000" w:rsidRDefault="00000000" w:rsidRPr="00000000" w14:paraId="00000158">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resultado demuestra que el equipo comprendió los flujos de trabajo modernos en proyectos reales.</w:t>
      </w:r>
    </w:p>
    <w:p w:rsidR="00000000" w:rsidDel="00000000" w:rsidP="00000000" w:rsidRDefault="00000000" w:rsidRPr="00000000" w14:paraId="0000015A">
      <w:pPr>
        <w:rPr>
          <w:rFonts w:ascii="Arial" w:cs="Arial" w:eastAsia="Arial" w:hAnsi="Arial"/>
          <w:sz w:val="24"/>
          <w:szCs w:val="24"/>
        </w:rPr>
      </w:pPr>
      <w:bookmarkStart w:colFirst="0" w:colLast="0" w:name="_4au15wg10wsc" w:id="14"/>
      <w:bookmarkEnd w:id="14"/>
      <w:r w:rsidDel="00000000" w:rsidR="00000000" w:rsidRPr="00000000">
        <w:rPr>
          <w:rtl w:val="0"/>
        </w:rPr>
      </w:r>
    </w:p>
    <w:p w:rsidR="00000000" w:rsidDel="00000000" w:rsidP="00000000" w:rsidRDefault="00000000" w:rsidRPr="00000000" w14:paraId="0000015B">
      <w:pPr>
        <w:numPr>
          <w:ilvl w:val="0"/>
          <w:numId w:val="16"/>
        </w:numPr>
        <w:spacing w:after="200" w:line="276" w:lineRule="auto"/>
        <w:rPr>
          <w:rFonts w:ascii="Arial" w:cs="Arial" w:eastAsia="Arial" w:hAnsi="Arial"/>
          <w:b w:val="1"/>
          <w:bCs w:val="1"/>
          <w:color w:val="0070c0"/>
          <w:sz w:val="36"/>
          <w:szCs w:val="36"/>
        </w:rPr>
      </w:pPr>
      <w:bookmarkStart w:colFirst="0" w:colLast="0" w:name="_lprjg4sryrec" w:id="15"/>
      <w:bookmarkEnd w:id="15"/>
      <w:r w:rsidDel="00000000" w:rsidR="00000000" w:rsidRPr="00000000">
        <w:rPr>
          <w:rFonts w:ascii="Arial" w:cs="Arial" w:eastAsia="Arial" w:hAnsi="Arial"/>
          <w:b w:val="1"/>
          <w:bCs w:val="1"/>
          <w:color w:val="0070c0"/>
          <w:sz w:val="36"/>
          <w:szCs w:val="36"/>
          <w:rtl w:val="0"/>
        </w:rPr>
        <w:t xml:space="preserve">Viabilidad(Ej.) </w:t>
      </w:r>
    </w:p>
    <w:tbl>
      <w:tblPr>
        <w:tblStyle w:val="Table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4609"/>
        <w:gridCol w:w="1720"/>
        <w:gridCol w:w="1413"/>
        <w:tblGridChange w:id="0">
          <w:tblGrid>
            <w:gridCol w:w="1277"/>
            <w:gridCol w:w="4609"/>
            <w:gridCol w:w="1720"/>
            <w:gridCol w:w="1413"/>
          </w:tblGrid>
        </w:tblGridChange>
      </w:tblGrid>
      <w:tr>
        <w:trPr>
          <w:cantSplit w:val="0"/>
          <w:trHeight w:val="558" w:hRule="atLeast"/>
          <w:tblHeader w:val="0"/>
        </w:trPr>
        <w:tc>
          <w:tcPr/>
          <w:p w:rsidR="00000000" w:rsidDel="00000000" w:rsidP="00000000" w:rsidRDefault="00000000" w:rsidRPr="00000000" w14:paraId="0000015C">
            <w:pPr>
              <w:spacing w:before="153" w:lineRule="auto"/>
              <w:ind w:left="198" w:right="191" w:firstLine="0"/>
              <w:jc w:val="center"/>
              <w:rPr>
                <w:rFonts w:ascii="Arial" w:cs="Arial" w:eastAsia="Arial" w:hAnsi="Arial"/>
              </w:rPr>
            </w:pPr>
            <w:r w:rsidDel="00000000" w:rsidR="00000000" w:rsidRPr="00000000">
              <w:rPr>
                <w:rFonts w:ascii="Arial" w:cs="Arial" w:eastAsia="Arial" w:hAnsi="Arial"/>
                <w:rtl w:val="0"/>
              </w:rPr>
              <w:t xml:space="preserve">Cantidad</w:t>
            </w:r>
          </w:p>
        </w:tc>
        <w:tc>
          <w:tcPr/>
          <w:p w:rsidR="00000000" w:rsidDel="00000000" w:rsidP="00000000" w:rsidRDefault="00000000" w:rsidRPr="00000000" w14:paraId="0000015D">
            <w:pPr>
              <w:spacing w:before="153" w:lineRule="auto"/>
              <w:ind w:left="1734" w:right="1727" w:firstLine="0"/>
              <w:jc w:val="cente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15E">
            <w:pPr>
              <w:spacing w:before="26" w:lineRule="auto"/>
              <w:ind w:left="671" w:right="285" w:hanging="360"/>
              <w:rPr>
                <w:rFonts w:ascii="Arial" w:cs="Arial" w:eastAsia="Arial" w:hAnsi="Arial"/>
              </w:rPr>
            </w:pPr>
            <w:r w:rsidDel="00000000" w:rsidR="00000000" w:rsidRPr="00000000">
              <w:rPr>
                <w:rFonts w:ascii="Arial" w:cs="Arial" w:eastAsia="Arial" w:hAnsi="Arial"/>
                <w:rtl w:val="0"/>
              </w:rPr>
              <w:t xml:space="preserve">Valor Unitario (USD)</w:t>
            </w:r>
          </w:p>
        </w:tc>
        <w:tc>
          <w:tcPr/>
          <w:p w:rsidR="00000000" w:rsidDel="00000000" w:rsidP="00000000" w:rsidRDefault="00000000" w:rsidRPr="00000000" w14:paraId="0000015F">
            <w:pPr>
              <w:spacing w:before="26" w:lineRule="auto"/>
              <w:ind w:left="525" w:right="270" w:hanging="228"/>
              <w:rPr>
                <w:rFonts w:ascii="Arial" w:cs="Arial" w:eastAsia="Arial" w:hAnsi="Arial"/>
              </w:rPr>
            </w:pPr>
            <w:r w:rsidDel="00000000" w:rsidR="00000000" w:rsidRPr="00000000">
              <w:rPr>
                <w:rFonts w:ascii="Arial" w:cs="Arial" w:eastAsia="Arial" w:hAnsi="Arial"/>
                <w:rtl w:val="0"/>
              </w:rPr>
              <w:t xml:space="preserve">Valor Total (USD)</w:t>
            </w:r>
          </w:p>
        </w:tc>
      </w:tr>
      <w:tr>
        <w:trPr>
          <w:cantSplit w:val="0"/>
          <w:trHeight w:val="290" w:hRule="atLeast"/>
          <w:tblHeader w:val="0"/>
        </w:trPr>
        <w:tc>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1">
            <w:pPr>
              <w:spacing w:before="19" w:line="251" w:lineRule="auto"/>
              <w:ind w:left="69" w:firstLine="0"/>
              <w:rPr>
                <w:rFonts w:ascii="Arial" w:cs="Arial" w:eastAsia="Arial" w:hAnsi="Arial"/>
                <w:b w:val="1"/>
                <w:bCs w:val="1"/>
              </w:rPr>
            </w:pPr>
            <w:r w:rsidDel="00000000" w:rsidR="00000000" w:rsidRPr="00000000">
              <w:rPr>
                <w:rFonts w:ascii="Arial" w:cs="Arial" w:eastAsia="Arial" w:hAnsi="Arial"/>
                <w:b w:val="1"/>
                <w:bCs w:val="1"/>
                <w:rtl w:val="0"/>
              </w:rPr>
              <w:t xml:space="preserve">Equipo en casa</w:t>
            </w:r>
          </w:p>
        </w:tc>
        <w:tc>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164">
            <w:pPr>
              <w:spacing w:before="153"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65">
            <w:pPr>
              <w:spacing w:before="28" w:lineRule="auto"/>
              <w:ind w:left="69" w:right="637" w:firstLine="0"/>
              <w:rPr>
                <w:rFonts w:ascii="Arial" w:cs="Arial" w:eastAsia="Arial" w:hAnsi="Arial"/>
              </w:rPr>
            </w:pPr>
            <w:r w:rsidDel="00000000" w:rsidR="00000000" w:rsidRPr="00000000">
              <w:rPr>
                <w:rFonts w:ascii="Arial" w:cs="Arial" w:eastAsia="Arial" w:hAnsi="Arial"/>
                <w:rtl w:val="0"/>
              </w:rPr>
              <w:t xml:space="preserve">Laptop LENOVO RAYZEN 7 5500U / 8gb RAM / 256gb SSD</w:t>
            </w:r>
          </w:p>
        </w:tc>
        <w:tc>
          <w:tcPr/>
          <w:p w:rsidR="00000000" w:rsidDel="00000000" w:rsidP="00000000" w:rsidRDefault="00000000" w:rsidRPr="00000000" w14:paraId="00000166">
            <w:pPr>
              <w:spacing w:before="153" w:lineRule="auto"/>
              <w:ind w:right="785"/>
              <w:jc w:val="right"/>
              <w:rPr>
                <w:rFonts w:ascii="Arial" w:cs="Arial" w:eastAsia="Arial" w:hAnsi="Arial"/>
              </w:rPr>
            </w:pPr>
            <w:r w:rsidDel="00000000" w:rsidR="00000000" w:rsidRPr="00000000">
              <w:rPr>
                <w:rFonts w:ascii="Arial" w:cs="Arial" w:eastAsia="Arial" w:hAnsi="Arial"/>
                <w:rtl w:val="0"/>
              </w:rPr>
              <w:t xml:space="preserve">600</w:t>
            </w:r>
          </w:p>
        </w:tc>
        <w:tc>
          <w:tcPr/>
          <w:p w:rsidR="00000000" w:rsidDel="00000000" w:rsidP="00000000" w:rsidRDefault="00000000" w:rsidRPr="00000000" w14:paraId="00000167">
            <w:pPr>
              <w:spacing w:before="153" w:lineRule="auto"/>
              <w:ind w:left="647" w:firstLine="0"/>
              <w:rPr>
                <w:rFonts w:ascii="Arial" w:cs="Arial" w:eastAsia="Arial" w:hAnsi="Arial"/>
              </w:rPr>
            </w:pPr>
            <w:r w:rsidDel="00000000" w:rsidR="00000000" w:rsidRPr="00000000">
              <w:rPr>
                <w:rFonts w:ascii="Arial" w:cs="Arial" w:eastAsia="Arial" w:hAnsi="Arial"/>
                <w:rtl w:val="0"/>
              </w:rPr>
              <w:t xml:space="preserve">600</w:t>
            </w:r>
          </w:p>
        </w:tc>
      </w:tr>
      <w:tr>
        <w:trPr>
          <w:cantSplit w:val="0"/>
          <w:trHeight w:val="290" w:hRule="atLeast"/>
          <w:tblHeader w:val="0"/>
        </w:trPr>
        <w:tc>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D">
            <w:pPr>
              <w:spacing w:before="19" w:line="251" w:lineRule="auto"/>
              <w:ind w:left="69" w:firstLine="0"/>
              <w:rPr>
                <w:rFonts w:ascii="Arial" w:cs="Arial" w:eastAsia="Arial" w:hAnsi="Arial"/>
                <w:b w:val="1"/>
                <w:bCs w:val="1"/>
              </w:rPr>
            </w:pPr>
            <w:r w:rsidDel="00000000" w:rsidR="00000000" w:rsidRPr="00000000">
              <w:rPr>
                <w:rFonts w:ascii="Arial" w:cs="Arial" w:eastAsia="Arial" w:hAnsi="Arial"/>
                <w:b w:val="1"/>
                <w:bCs w:val="1"/>
                <w:rtl w:val="0"/>
              </w:rPr>
              <w:t xml:space="preserve">Software</w:t>
            </w:r>
          </w:p>
        </w:tc>
        <w:tc>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70">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71">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Sistema operativo Windows 10</w:t>
            </w:r>
          </w:p>
        </w:tc>
        <w:tc>
          <w:tcPr/>
          <w:p w:rsidR="00000000" w:rsidDel="00000000" w:rsidP="00000000" w:rsidRDefault="00000000" w:rsidRPr="00000000" w14:paraId="00000172">
            <w:pPr>
              <w:spacing w:before="19" w:line="251" w:lineRule="auto"/>
              <w:ind w:right="785"/>
              <w:jc w:val="right"/>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173">
            <w:pPr>
              <w:spacing w:before="19" w:line="251" w:lineRule="auto"/>
              <w:ind w:left="647" w:firstLine="0"/>
              <w:rPr>
                <w:rFonts w:ascii="Arial" w:cs="Arial" w:eastAsia="Arial" w:hAnsi="Arial"/>
              </w:rPr>
            </w:pPr>
            <w:r w:rsidDel="00000000" w:rsidR="00000000" w:rsidRPr="00000000">
              <w:rPr>
                <w:rFonts w:ascii="Arial" w:cs="Arial" w:eastAsia="Arial" w:hAnsi="Arial"/>
                <w:rtl w:val="0"/>
              </w:rPr>
              <w:t xml:space="preserve">145</w:t>
            </w:r>
          </w:p>
        </w:tc>
      </w:tr>
      <w:tr>
        <w:trPr>
          <w:cantSplit w:val="0"/>
          <w:trHeight w:val="290" w:hRule="atLeast"/>
          <w:tblHeader w:val="0"/>
        </w:trPr>
        <w:tc>
          <w:tcPr/>
          <w:p w:rsidR="00000000" w:rsidDel="00000000" w:rsidP="00000000" w:rsidRDefault="00000000" w:rsidRPr="00000000" w14:paraId="00000174">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75">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176">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77">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p w:rsidR="00000000" w:rsidDel="00000000" w:rsidP="00000000" w:rsidRDefault="00000000" w:rsidRPr="00000000" w14:paraId="00000178">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79">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Docker</w:t>
            </w:r>
          </w:p>
        </w:tc>
        <w:tc>
          <w:tcPr/>
          <w:p w:rsidR="00000000" w:rsidDel="00000000" w:rsidP="00000000" w:rsidRDefault="00000000" w:rsidRPr="00000000" w14:paraId="0000017A">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7B">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p w:rsidR="00000000" w:rsidDel="00000000" w:rsidP="00000000" w:rsidRDefault="00000000" w:rsidRPr="00000000" w14:paraId="0000017C">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7D">
            <w:pPr>
              <w:spacing w:before="19" w:line="251" w:lineRule="auto"/>
              <w:ind w:left="69" w:firstLine="0"/>
              <w:rPr>
                <w:rFonts w:ascii="Arial" w:cs="Arial" w:eastAsia="Arial" w:hAnsi="Arial"/>
              </w:rPr>
            </w:pPr>
            <w:r w:rsidDel="00000000" w:rsidR="00000000" w:rsidRPr="00000000">
              <w:rPr>
                <w:rFonts w:ascii="Arial" w:cs="Arial" w:eastAsia="Arial" w:hAnsi="Arial"/>
                <w:rtl w:val="0"/>
              </w:rPr>
              <w:t xml:space="preserve">FileZilla</w:t>
            </w:r>
          </w:p>
        </w:tc>
        <w:tc>
          <w:tcPr/>
          <w:p w:rsidR="00000000" w:rsidDel="00000000" w:rsidP="00000000" w:rsidRDefault="00000000" w:rsidRPr="00000000" w14:paraId="0000017E">
            <w:pPr>
              <w:spacing w:before="19" w:line="251" w:lineRule="auto"/>
              <w:ind w:left="7" w:firstLine="0"/>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7F">
            <w:pPr>
              <w:spacing w:before="19" w:line="251" w:lineRule="auto"/>
              <w:ind w:left="11"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290" w:hRule="atLeast"/>
          <w:tblHeader w:val="0"/>
        </w:trPr>
        <w:tc>
          <w:tcPr>
            <w:gridSpan w:val="2"/>
            <w:tcBorders>
              <w:left w:color="000000" w:space="0" w:sz="0" w:val="nil"/>
              <w:bottom w:color="000000" w:space="0" w:sz="0" w:val="nil"/>
            </w:tcBorders>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2">
            <w:pPr>
              <w:spacing w:before="20" w:line="249" w:lineRule="auto"/>
              <w:ind w:left="69" w:firstLine="0"/>
              <w:rPr/>
            </w:pPr>
            <w:r w:rsidDel="00000000" w:rsidR="00000000" w:rsidRPr="00000000">
              <w:rPr>
                <w:rtl w:val="0"/>
              </w:rPr>
              <w:t xml:space="preserve">TOTAL</w:t>
            </w:r>
          </w:p>
        </w:tc>
        <w:tc>
          <w:tcPr/>
          <w:p w:rsidR="00000000" w:rsidDel="00000000" w:rsidP="00000000" w:rsidRDefault="00000000" w:rsidRPr="00000000" w14:paraId="00000183">
            <w:pPr>
              <w:spacing w:before="20" w:line="249" w:lineRule="auto"/>
              <w:ind w:right="56"/>
              <w:jc w:val="right"/>
              <w:rPr/>
            </w:pPr>
            <w:r w:rsidDel="00000000" w:rsidR="00000000" w:rsidRPr="00000000">
              <w:rPr>
                <w:rtl w:val="0"/>
              </w:rPr>
              <w:t xml:space="preserve">745</w:t>
            </w:r>
          </w:p>
        </w:tc>
      </w:tr>
    </w:tbl>
    <w:p w:rsidR="00000000" w:rsidDel="00000000" w:rsidP="00000000" w:rsidRDefault="00000000" w:rsidRPr="00000000" w14:paraId="00000184">
      <w:pPr>
        <w:spacing w:line="360" w:lineRule="auto"/>
        <w:ind w:firstLine="540"/>
        <w:rPr>
          <w:rFonts w:ascii="Arial" w:cs="Arial" w:eastAsia="Arial" w:hAnsi="Arial"/>
          <w:sz w:val="24"/>
          <w:szCs w:val="24"/>
        </w:rPr>
      </w:pPr>
      <w:bookmarkStart w:colFirst="0" w:colLast="0" w:name="_7gdrp1ccp8au" w:id="16"/>
      <w:bookmarkEnd w:id="16"/>
      <w:r w:rsidDel="00000000" w:rsidR="00000000" w:rsidRPr="00000000">
        <w:rPr>
          <w:rFonts w:ascii="Arial" w:cs="Arial" w:eastAsia="Arial" w:hAnsi="Arial"/>
          <w:sz w:val="24"/>
          <w:szCs w:val="24"/>
          <w:rtl w:val="0"/>
        </w:rPr>
        <w:t xml:space="preserve">Tabla 2 Presupuesto del proyecto       </w:t>
        <w:tab/>
      </w:r>
    </w:p>
    <w:p w:rsidR="00000000" w:rsidDel="00000000" w:rsidP="00000000" w:rsidRDefault="00000000" w:rsidRPr="00000000" w14:paraId="00000185">
      <w:pPr>
        <w:spacing w:line="240" w:lineRule="auto"/>
        <w:rPr>
          <w:rFonts w:ascii="Arial" w:cs="Arial" w:eastAsia="Arial" w:hAnsi="Arial"/>
          <w:sz w:val="24"/>
          <w:szCs w:val="24"/>
        </w:rPr>
      </w:pPr>
      <w:bookmarkStart w:colFirst="0" w:colLast="0" w:name="_pqfophor9377" w:id="17"/>
      <w:bookmarkEnd w:id="17"/>
      <w:r w:rsidDel="00000000" w:rsidR="00000000" w:rsidRPr="00000000">
        <w:rPr>
          <w:rtl w:val="0"/>
        </w:rPr>
      </w:r>
    </w:p>
    <w:p w:rsidR="00000000" w:rsidDel="00000000" w:rsidP="00000000" w:rsidRDefault="00000000" w:rsidRPr="00000000" w14:paraId="0000018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Debe explicar los recursos necesarios para su proyecto y adicionalmente la viabilidad del punto 8.1. y 8.2</w:t>
      </w:r>
    </w:p>
    <w:p w:rsidR="00000000" w:rsidDel="00000000" w:rsidP="00000000" w:rsidRDefault="00000000" w:rsidRPr="00000000" w14:paraId="00000188">
      <w:pPr>
        <w:tabs>
          <w:tab w:val="left" w:leader="none" w:pos="284"/>
        </w:tabs>
        <w:spacing w:after="0" w:line="360" w:lineRule="auto"/>
        <w:rPr>
          <w:rFonts w:ascii="Arial" w:cs="Arial" w:eastAsia="Arial" w:hAnsi="Arial"/>
          <w:b w:val="1"/>
          <w:bCs w:val="1"/>
          <w:sz w:val="28"/>
          <w:szCs w:val="28"/>
        </w:rPr>
      </w:pPr>
      <w:bookmarkStart w:colFirst="0" w:colLast="0" w:name="_12x2p6yyevo9" w:id="18"/>
      <w:bookmarkEnd w:id="18"/>
      <w:r w:rsidDel="00000000" w:rsidR="00000000" w:rsidRPr="00000000">
        <w:rPr>
          <w:rFonts w:ascii="Arial" w:cs="Arial" w:eastAsia="Arial" w:hAnsi="Arial"/>
          <w:b w:val="1"/>
          <w:bCs w:val="1"/>
          <w:sz w:val="28"/>
          <w:szCs w:val="28"/>
          <w:rtl w:val="0"/>
        </w:rPr>
        <w:t xml:space="preserve">8.1 Humana</w:t>
      </w:r>
    </w:p>
    <w:p w:rsidR="00000000" w:rsidDel="00000000" w:rsidP="00000000" w:rsidRDefault="00000000" w:rsidRPr="00000000" w14:paraId="00000189">
      <w:pPr>
        <w:tabs>
          <w:tab w:val="left" w:leader="none" w:pos="284"/>
        </w:tabs>
        <w:spacing w:after="0" w:line="360" w:lineRule="auto"/>
        <w:rPr>
          <w:rFonts w:ascii="Arial" w:cs="Arial" w:eastAsia="Arial" w:hAnsi="Arial"/>
          <w:b w:val="1"/>
          <w:bCs w:val="1"/>
          <w:sz w:val="28"/>
          <w:szCs w:val="28"/>
        </w:rPr>
      </w:pPr>
      <w:bookmarkStart w:colFirst="0" w:colLast="0" w:name="_dvptatfkvzaz" w:id="19"/>
      <w:bookmarkEnd w:id="19"/>
      <w:r w:rsidDel="00000000" w:rsidR="00000000" w:rsidRPr="00000000">
        <w:rPr>
          <w:rFonts w:ascii="Arial" w:cs="Arial" w:eastAsia="Arial" w:hAnsi="Arial"/>
          <w:b w:val="1"/>
          <w:bCs w:val="1"/>
          <w:sz w:val="28"/>
          <w:szCs w:val="28"/>
          <w:rtl w:val="0"/>
        </w:rPr>
        <w:t xml:space="preserve">8.1.1 Tutor Empresarial</w:t>
      </w:r>
    </w:p>
    <w:p w:rsidR="00000000" w:rsidDel="00000000" w:rsidP="00000000" w:rsidRDefault="00000000" w:rsidRPr="00000000" w14:paraId="0000018A">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Gerente Granito Agrotac</w:t>
      </w:r>
    </w:p>
    <w:p w:rsidR="00000000" w:rsidDel="00000000" w:rsidP="00000000" w:rsidRDefault="00000000" w:rsidRPr="00000000" w14:paraId="0000018B">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tab/>
        <w:t xml:space="preserve">Responsabilidades</w:t>
      </w:r>
    </w:p>
    <w:p w:rsidR="00000000" w:rsidDel="00000000" w:rsidP="00000000" w:rsidRDefault="00000000" w:rsidRPr="00000000" w14:paraId="0000018C">
      <w:pPr>
        <w:numPr>
          <w:ilvl w:val="0"/>
          <w:numId w:val="22"/>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Validar que los procesos del sistema cumplan con la realidad operativa de la empresa.</w:t>
      </w:r>
    </w:p>
    <w:p w:rsidR="00000000" w:rsidDel="00000000" w:rsidP="00000000" w:rsidRDefault="00000000" w:rsidRPr="00000000" w14:paraId="0000018D">
      <w:pPr>
        <w:numPr>
          <w:ilvl w:val="0"/>
          <w:numId w:val="22"/>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Proveer los flujos de negocio relacionados con créditos, pagos y revisión de comprobantes.</w:t>
      </w:r>
    </w:p>
    <w:p w:rsidR="00000000" w:rsidDel="00000000" w:rsidP="00000000" w:rsidRDefault="00000000" w:rsidRPr="00000000" w14:paraId="0000018E">
      <w:pPr>
        <w:numPr>
          <w:ilvl w:val="0"/>
          <w:numId w:val="22"/>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Supervisar la correcta implementación de reglas financieras y políticas internas. </w:t>
      </w:r>
    </w:p>
    <w:p w:rsidR="00000000" w:rsidDel="00000000" w:rsidP="00000000" w:rsidRDefault="00000000" w:rsidRPr="00000000" w14:paraId="0000018F">
      <w:pPr>
        <w:numPr>
          <w:ilvl w:val="0"/>
          <w:numId w:val="22"/>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Retroalimentar entregables del equipo técnico.</w:t>
      </w:r>
    </w:p>
    <w:p w:rsidR="00000000" w:rsidDel="00000000" w:rsidP="00000000" w:rsidRDefault="00000000" w:rsidRPr="00000000" w14:paraId="00000190">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1">
      <w:pPr>
        <w:tabs>
          <w:tab w:val="left" w:leader="none" w:pos="284"/>
        </w:tabs>
        <w:spacing w:after="0" w:line="360" w:lineRule="auto"/>
        <w:rPr>
          <w:rFonts w:ascii="Arial" w:cs="Arial" w:eastAsia="Arial" w:hAnsi="Arial"/>
          <w:b w:val="1"/>
          <w:bCs w:val="1"/>
          <w:sz w:val="28"/>
          <w:szCs w:val="28"/>
        </w:rPr>
      </w:pPr>
      <w:bookmarkStart w:colFirst="0" w:colLast="0" w:name="_5one8fuupqct" w:id="20"/>
      <w:bookmarkEnd w:id="20"/>
      <w:r w:rsidDel="00000000" w:rsidR="00000000" w:rsidRPr="00000000">
        <w:rPr>
          <w:rFonts w:ascii="Arial" w:cs="Arial" w:eastAsia="Arial" w:hAnsi="Arial"/>
          <w:b w:val="1"/>
          <w:bCs w:val="1"/>
          <w:sz w:val="28"/>
          <w:szCs w:val="28"/>
          <w:rtl w:val="0"/>
        </w:rPr>
        <w:t xml:space="preserve">8.1.2 Tutor Académico</w:t>
      </w:r>
    </w:p>
    <w:p w:rsidR="00000000" w:rsidDel="00000000" w:rsidP="00000000" w:rsidRDefault="00000000" w:rsidRPr="00000000" w14:paraId="00000192">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 Jenny Ruiz</w:t>
      </w:r>
    </w:p>
    <w:p w:rsidR="00000000" w:rsidDel="00000000" w:rsidP="00000000" w:rsidRDefault="00000000" w:rsidRPr="00000000" w14:paraId="00000193">
      <w:pPr>
        <w:tabs>
          <w:tab w:val="left" w:leader="none" w:pos="284"/>
        </w:tabs>
        <w:spacing w:after="0" w:line="36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tab/>
        <w:t xml:space="preserve">Responsabilidades</w:t>
      </w:r>
    </w:p>
    <w:p w:rsidR="00000000" w:rsidDel="00000000" w:rsidP="00000000" w:rsidRDefault="00000000" w:rsidRPr="00000000" w14:paraId="00000194">
      <w:pPr>
        <w:numPr>
          <w:ilvl w:val="0"/>
          <w:numId w:val="17"/>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Supervisar la aplicación correcta de metodologías de análisis y diseño.</w:t>
      </w:r>
    </w:p>
    <w:p w:rsidR="00000000" w:rsidDel="00000000" w:rsidP="00000000" w:rsidRDefault="00000000" w:rsidRPr="00000000" w14:paraId="00000195">
      <w:pPr>
        <w:numPr>
          <w:ilvl w:val="0"/>
          <w:numId w:val="17"/>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Revisar artefactos: casos de uso, backlog, matriz 5W+2H, historias de usuario.</w:t>
      </w:r>
    </w:p>
    <w:p w:rsidR="00000000" w:rsidDel="00000000" w:rsidP="00000000" w:rsidRDefault="00000000" w:rsidRPr="00000000" w14:paraId="00000196">
      <w:pPr>
        <w:numPr>
          <w:ilvl w:val="0"/>
          <w:numId w:val="17"/>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Verificar que el sistema cumpla con los objetivos formativos de la asignatura.</w:t>
      </w:r>
    </w:p>
    <w:p w:rsidR="00000000" w:rsidDel="00000000" w:rsidP="00000000" w:rsidRDefault="00000000" w:rsidRPr="00000000" w14:paraId="00000197">
      <w:pPr>
        <w:numPr>
          <w:ilvl w:val="0"/>
          <w:numId w:val="17"/>
        </w:numPr>
        <w:tabs>
          <w:tab w:val="left" w:leader="none" w:pos="284"/>
        </w:tabs>
        <w:spacing w:after="0" w:line="360"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Evaluar sprints del equipo.</w:t>
      </w:r>
    </w:p>
    <w:p w:rsidR="00000000" w:rsidDel="00000000" w:rsidP="00000000" w:rsidRDefault="00000000" w:rsidRPr="00000000" w14:paraId="00000198">
      <w:pPr>
        <w:tabs>
          <w:tab w:val="left" w:leader="none" w:pos="284"/>
        </w:tabs>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9">
      <w:pPr>
        <w:tabs>
          <w:tab w:val="left" w:leader="none" w:pos="284"/>
        </w:tabs>
        <w:spacing w:after="0" w:line="360" w:lineRule="auto"/>
        <w:rPr>
          <w:rFonts w:ascii="Arial" w:cs="Arial" w:eastAsia="Arial" w:hAnsi="Arial"/>
          <w:b w:val="1"/>
          <w:bCs w:val="1"/>
          <w:sz w:val="28"/>
          <w:szCs w:val="28"/>
        </w:rPr>
      </w:pPr>
      <w:bookmarkStart w:colFirst="0" w:colLast="0" w:name="_fidermiyw633" w:id="21"/>
      <w:bookmarkEnd w:id="21"/>
      <w:r w:rsidDel="00000000" w:rsidR="00000000" w:rsidRPr="00000000">
        <w:rPr>
          <w:rFonts w:ascii="Arial" w:cs="Arial" w:eastAsia="Arial" w:hAnsi="Arial"/>
          <w:b w:val="1"/>
          <w:bCs w:val="1"/>
          <w:sz w:val="28"/>
          <w:szCs w:val="28"/>
          <w:rtl w:val="0"/>
        </w:rPr>
        <w:t xml:space="preserve">8.1.3 Estudiantes</w:t>
      </w:r>
    </w:p>
    <w:p w:rsidR="00000000" w:rsidDel="00000000" w:rsidP="00000000" w:rsidRDefault="00000000" w:rsidRPr="00000000" w14:paraId="0000019A">
      <w:pPr>
        <w:tabs>
          <w:tab w:val="left" w:leader="none" w:pos="284"/>
        </w:tabs>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tab/>
        <w:t xml:space="preserve">Responsabilidades</w:t>
      </w:r>
    </w:p>
    <w:p w:rsidR="00000000" w:rsidDel="00000000" w:rsidP="00000000" w:rsidRDefault="00000000" w:rsidRPr="00000000" w14:paraId="0000019B">
      <w:pPr>
        <w:numPr>
          <w:ilvl w:val="0"/>
          <w:numId w:val="12"/>
        </w:numPr>
        <w:tabs>
          <w:tab w:val="left" w:leader="none" w:pos="284"/>
        </w:tabs>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sz w:val="28"/>
          <w:szCs w:val="28"/>
          <w:rtl w:val="0"/>
        </w:rPr>
        <w:t xml:space="preserve">Desarrollar la arquitectura propuesta (API REST, módulo OCR, deduplicación, reportes).</w:t>
      </w:r>
    </w:p>
    <w:p w:rsidR="00000000" w:rsidDel="00000000" w:rsidP="00000000" w:rsidRDefault="00000000" w:rsidRPr="00000000" w14:paraId="0000019C">
      <w:pPr>
        <w:numPr>
          <w:ilvl w:val="0"/>
          <w:numId w:val="12"/>
        </w:numPr>
        <w:tabs>
          <w:tab w:val="left" w:leader="none" w:pos="284"/>
        </w:tabs>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sz w:val="28"/>
          <w:szCs w:val="28"/>
          <w:rtl w:val="0"/>
        </w:rPr>
        <w:t xml:space="preserve">Implementar patrones de diseño (Repository, Strategy, Observer).</w:t>
      </w:r>
    </w:p>
    <w:p w:rsidR="00000000" w:rsidDel="00000000" w:rsidP="00000000" w:rsidRDefault="00000000" w:rsidRPr="00000000" w14:paraId="0000019D">
      <w:pPr>
        <w:numPr>
          <w:ilvl w:val="0"/>
          <w:numId w:val="12"/>
        </w:numPr>
        <w:tabs>
          <w:tab w:val="left" w:leader="none" w:pos="284"/>
        </w:tabs>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sz w:val="28"/>
          <w:szCs w:val="28"/>
          <w:rtl w:val="0"/>
        </w:rPr>
        <w:t xml:space="preserve">Documentar backlog, casos de uso, diagramas UML y evidencia técnica.</w:t>
      </w:r>
    </w:p>
    <w:p w:rsidR="00000000" w:rsidDel="00000000" w:rsidP="00000000" w:rsidRDefault="00000000" w:rsidRPr="00000000" w14:paraId="0000019E">
      <w:pPr>
        <w:numPr>
          <w:ilvl w:val="0"/>
          <w:numId w:val="12"/>
        </w:numPr>
        <w:tabs>
          <w:tab w:val="left" w:leader="none" w:pos="284"/>
        </w:tabs>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sz w:val="28"/>
          <w:szCs w:val="28"/>
          <w:rtl w:val="0"/>
        </w:rPr>
        <w:t xml:space="preserve">Realizar despliegues usando Docker y control de versiones con Git.</w:t>
      </w:r>
    </w:p>
    <w:p w:rsidR="00000000" w:rsidDel="00000000" w:rsidP="00000000" w:rsidRDefault="00000000" w:rsidRPr="00000000" w14:paraId="0000019F">
      <w:pPr>
        <w:tabs>
          <w:tab w:val="left" w:leader="none" w:pos="284"/>
        </w:tabs>
        <w:spacing w:after="240" w:before="240" w:line="36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El proyecto requiere habilidades combinadas de ingeniería de software, programación y análisis de requisitos, por lo que el equipo humano disponible permite implementarlo.</w:t>
      </w:r>
    </w:p>
    <w:p w:rsidR="00000000" w:rsidDel="00000000" w:rsidP="00000000" w:rsidRDefault="00000000" w:rsidRPr="00000000" w14:paraId="000001A0">
      <w:pPr>
        <w:tabs>
          <w:tab w:val="left" w:leader="none" w:pos="284"/>
        </w:tabs>
        <w:spacing w:after="0" w:line="360" w:lineRule="auto"/>
        <w:rPr>
          <w:rFonts w:ascii="Arial" w:cs="Arial" w:eastAsia="Arial" w:hAnsi="Arial"/>
          <w:b w:val="1"/>
          <w:bCs w:val="1"/>
          <w:sz w:val="28"/>
          <w:szCs w:val="28"/>
        </w:rPr>
      </w:pPr>
      <w:bookmarkStart w:colFirst="0" w:colLast="0" w:name="_canakv8jbt4a" w:id="22"/>
      <w:bookmarkEnd w:id="22"/>
      <w:r w:rsidDel="00000000" w:rsidR="00000000" w:rsidRPr="00000000">
        <w:rPr>
          <w:rFonts w:ascii="Arial" w:cs="Arial" w:eastAsia="Arial" w:hAnsi="Arial"/>
          <w:b w:val="1"/>
          <w:bCs w:val="1"/>
          <w:sz w:val="28"/>
          <w:szCs w:val="28"/>
          <w:rtl w:val="0"/>
        </w:rPr>
        <w:t xml:space="preserve">8.2</w:t>
        <w:tab/>
        <w:t xml:space="preserve">Tecnológica</w:t>
      </w:r>
    </w:p>
    <w:p w:rsidR="00000000" w:rsidDel="00000000" w:rsidP="00000000" w:rsidRDefault="00000000" w:rsidRPr="00000000" w14:paraId="000001A1">
      <w:pPr>
        <w:tabs>
          <w:tab w:val="left" w:leader="none" w:pos="284"/>
        </w:tabs>
        <w:spacing w:after="0" w:line="360" w:lineRule="auto"/>
        <w:rPr>
          <w:rFonts w:ascii="Arial" w:cs="Arial" w:eastAsia="Arial" w:hAnsi="Arial"/>
          <w:b w:val="1"/>
          <w:bCs w:val="1"/>
          <w:sz w:val="28"/>
          <w:szCs w:val="28"/>
        </w:rPr>
      </w:pPr>
      <w:bookmarkStart w:colFirst="0" w:colLast="0" w:name="_av7tk5mf2c3l" w:id="23"/>
      <w:bookmarkEnd w:id="23"/>
      <w:r w:rsidDel="00000000" w:rsidR="00000000" w:rsidRPr="00000000">
        <w:rPr>
          <w:rFonts w:ascii="Arial" w:cs="Arial" w:eastAsia="Arial" w:hAnsi="Arial"/>
          <w:b w:val="1"/>
          <w:bCs w:val="1"/>
          <w:sz w:val="28"/>
          <w:szCs w:val="28"/>
          <w:rtl w:val="0"/>
        </w:rPr>
        <w:t xml:space="preserve">8.2.1 Hardware</w:t>
      </w:r>
    </w:p>
    <w:tbl>
      <w:tblPr>
        <w:tblStyle w:val="Table4"/>
        <w:tblW w:w="9019.0" w:type="dxa"/>
        <w:jc w:val="left"/>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Layout w:type="fixed"/>
        <w:tblLook w:val="0000"/>
      </w:tblPr>
      <w:tblGrid>
        <w:gridCol w:w="2439"/>
        <w:gridCol w:w="3664"/>
        <w:gridCol w:w="2916"/>
        <w:tblGridChange w:id="0">
          <w:tblGrid>
            <w:gridCol w:w="2439"/>
            <w:gridCol w:w="3664"/>
            <w:gridCol w:w="2916"/>
          </w:tblGrid>
        </w:tblGridChange>
      </w:tblGrid>
      <w:tr>
        <w:trPr>
          <w:cantSplit w:val="0"/>
          <w:trHeight w:val="448" w:hRule="atLeast"/>
          <w:tblHeader w:val="0"/>
        </w:trPr>
        <w:tc>
          <w:tcPr>
            <w:tcBorders>
              <w:bottom w:color="000000" w:space="0" w:sz="4" w:val="single"/>
            </w:tcBorders>
            <w:shd w:fill="2d74b5" w:val="clea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1A3">
            <w:pPr>
              <w:spacing w:line="268" w:lineRule="auto"/>
              <w:ind w:left="114" w:right="104" w:firstLine="0"/>
              <w:jc w:val="center"/>
              <w:rPr/>
            </w:pPr>
            <w:r w:rsidDel="00000000" w:rsidR="00000000" w:rsidRPr="00000000">
              <w:rPr>
                <w:color w:val="ffffff"/>
                <w:rtl w:val="0"/>
              </w:rPr>
              <w:t xml:space="preserve">Requisitos mínimos</w:t>
            </w: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1A4">
            <w:pPr>
              <w:spacing w:line="268" w:lineRule="auto"/>
              <w:ind w:left="820" w:right="812" w:firstLine="0"/>
              <w:jc w:val="center"/>
              <w:rPr/>
            </w:pPr>
            <w:r w:rsidDel="00000000" w:rsidR="00000000" w:rsidRPr="00000000">
              <w:rPr>
                <w:color w:val="ffffff"/>
                <w:rtl w:val="0"/>
              </w:rPr>
              <w:t xml:space="preserve">Disponibilidad</w:t>
            </w:r>
            <w:r w:rsidDel="00000000" w:rsidR="00000000" w:rsidRPr="00000000">
              <w:rPr>
                <w:rtl w:val="0"/>
              </w:rPr>
            </w:r>
          </w:p>
        </w:tc>
      </w:tr>
      <w:tr>
        <w:trPr>
          <w:cantSplit w:val="0"/>
          <w:trHeight w:val="991" w:hRule="atLeast"/>
          <w:tblHeader w:val="0"/>
        </w:trPr>
        <w:tc>
          <w:tcPr>
            <w:tcBorders>
              <w:top w:color="000000" w:space="0" w:sz="4" w:val="single"/>
            </w:tcBorders>
          </w:tcPr>
          <w:p w:rsidR="00000000" w:rsidDel="00000000" w:rsidP="00000000" w:rsidRDefault="00000000" w:rsidRPr="00000000" w14:paraId="000001A5">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6">
            <w:pPr>
              <w:ind w:left="457" w:right="451" w:firstLine="0"/>
              <w:jc w:val="center"/>
              <w:rPr/>
            </w:pPr>
            <w:r w:rsidDel="00000000" w:rsidR="00000000" w:rsidRPr="00000000">
              <w:rPr>
                <w:rtl w:val="0"/>
              </w:rPr>
              <w:t xml:space="preserve">Memoria RAM</w:t>
            </w:r>
          </w:p>
        </w:tc>
        <w:tc>
          <w:tcPr>
            <w:tcBorders>
              <w:top w:color="000000" w:space="0" w:sz="4" w:val="single"/>
            </w:tcBorders>
          </w:tcPr>
          <w:p w:rsidR="00000000" w:rsidDel="00000000" w:rsidP="00000000" w:rsidRDefault="00000000" w:rsidRPr="00000000" w14:paraId="000001A7">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8">
            <w:pPr>
              <w:ind w:left="114" w:right="55" w:firstLine="0"/>
              <w:jc w:val="center"/>
              <w:rPr/>
            </w:pPr>
            <w:r w:rsidDel="00000000" w:rsidR="00000000" w:rsidRPr="00000000">
              <w:rPr>
                <w:rtl w:val="0"/>
              </w:rPr>
              <w:t xml:space="preserve">4 GB de RAM</w:t>
            </w:r>
          </w:p>
        </w:tc>
        <w:tc>
          <w:tcPr>
            <w:tcBorders>
              <w:top w:color="000000" w:space="0" w:sz="4" w:val="single"/>
            </w:tcBorders>
          </w:tcPr>
          <w:p w:rsidR="00000000" w:rsidDel="00000000" w:rsidP="00000000" w:rsidRDefault="00000000" w:rsidRPr="00000000" w14:paraId="000001A9">
            <w:pPr>
              <w:spacing w:before="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A">
            <w:pPr>
              <w:ind w:left="819" w:right="812" w:firstLine="0"/>
              <w:jc w:val="center"/>
              <w:rPr/>
            </w:pPr>
            <w:r w:rsidDel="00000000" w:rsidR="00000000" w:rsidRPr="00000000">
              <w:rPr>
                <w:rtl w:val="0"/>
              </w:rPr>
              <w:t xml:space="preserve">Alta</w:t>
            </w:r>
          </w:p>
        </w:tc>
      </w:tr>
      <w:tr>
        <w:trPr>
          <w:cantSplit w:val="0"/>
          <w:trHeight w:val="990" w:hRule="atLeast"/>
          <w:tblHeader w:val="0"/>
        </w:trPr>
        <w:tc>
          <w:tcPr/>
          <w:p w:rsidR="00000000" w:rsidDel="00000000" w:rsidP="00000000" w:rsidRDefault="00000000" w:rsidRPr="00000000" w14:paraId="000001AB">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C">
            <w:pPr>
              <w:spacing w:before="1" w:lineRule="auto"/>
              <w:ind w:left="457" w:right="448" w:firstLine="0"/>
              <w:jc w:val="center"/>
              <w:rPr/>
            </w:pPr>
            <w:r w:rsidDel="00000000" w:rsidR="00000000" w:rsidRPr="00000000">
              <w:rPr>
                <w:rtl w:val="0"/>
              </w:rPr>
              <w:t xml:space="preserve">Almacenamiento</w:t>
            </w:r>
          </w:p>
        </w:tc>
        <w:tc>
          <w:tcPr/>
          <w:p w:rsidR="00000000" w:rsidDel="00000000" w:rsidP="00000000" w:rsidRDefault="00000000" w:rsidRPr="00000000" w14:paraId="000001AD">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E">
            <w:pPr>
              <w:spacing w:before="1" w:lineRule="auto"/>
              <w:ind w:left="110" w:right="105" w:firstLine="0"/>
              <w:jc w:val="center"/>
              <w:rPr/>
            </w:pPr>
            <w:r w:rsidDel="00000000" w:rsidR="00000000" w:rsidRPr="00000000">
              <w:rPr>
                <w:rtl w:val="0"/>
              </w:rPr>
              <w:t xml:space="preserve">10 GB de espacio de almacenamiento</w:t>
            </w:r>
          </w:p>
        </w:tc>
        <w:tc>
          <w:tcPr/>
          <w:p w:rsidR="00000000" w:rsidDel="00000000" w:rsidP="00000000" w:rsidRDefault="00000000" w:rsidRPr="00000000" w14:paraId="000001AF">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0">
            <w:pPr>
              <w:spacing w:before="1" w:lineRule="auto"/>
              <w:ind w:left="819" w:right="812" w:firstLine="0"/>
              <w:jc w:val="center"/>
              <w:rPr/>
            </w:pPr>
            <w:r w:rsidDel="00000000" w:rsidR="00000000" w:rsidRPr="00000000">
              <w:rPr>
                <w:rtl w:val="0"/>
              </w:rPr>
              <w:t xml:space="preserve">Alta</w:t>
            </w:r>
          </w:p>
        </w:tc>
      </w:tr>
    </w:tbl>
    <w:p w:rsidR="00000000" w:rsidDel="00000000" w:rsidP="00000000" w:rsidRDefault="00000000" w:rsidRPr="00000000" w14:paraId="000001B1">
      <w:pPr>
        <w:tabs>
          <w:tab w:val="left" w:leader="none" w:pos="284"/>
        </w:tabs>
        <w:spacing w:after="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Tabla 3 Requisitos de Hardware</w:t>
      </w:r>
    </w:p>
    <w:p w:rsidR="00000000" w:rsidDel="00000000" w:rsidP="00000000" w:rsidRDefault="00000000" w:rsidRPr="00000000" w14:paraId="000001B2">
      <w:pPr>
        <w:tabs>
          <w:tab w:val="left" w:leader="none" w:pos="284"/>
        </w:tabs>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La arquitectura del sistema utiliza herramientas modernas (Docker, OCR, procesamiento de imágenes, APIs REST), pero estas funcionan eficientemente en equipos de gama media. La laptop indicada permite ejecutar simultáneamente:</w:t>
      </w:r>
    </w:p>
    <w:p w:rsidR="00000000" w:rsidDel="00000000" w:rsidP="00000000" w:rsidRDefault="00000000" w:rsidRPr="00000000" w14:paraId="000001B3">
      <w:pPr>
        <w:numPr>
          <w:ilvl w:val="0"/>
          <w:numId w:val="23"/>
        </w:numPr>
        <w:tabs>
          <w:tab w:val="left" w:leader="none" w:pos="284"/>
        </w:tabs>
        <w:spacing w:after="0" w:afterAutospacing="0" w:before="24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Docker con 2–3 microservicios</w:t>
      </w:r>
    </w:p>
    <w:p w:rsidR="00000000" w:rsidDel="00000000" w:rsidP="00000000" w:rsidRDefault="00000000" w:rsidRPr="00000000" w14:paraId="000001B4">
      <w:pPr>
        <w:numPr>
          <w:ilvl w:val="0"/>
          <w:numId w:val="23"/>
        </w:numPr>
        <w:tabs>
          <w:tab w:val="left" w:leader="none" w:pos="284"/>
        </w:tabs>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Procesos OCR (Tesseract o derivados)</w:t>
      </w:r>
    </w:p>
    <w:p w:rsidR="00000000" w:rsidDel="00000000" w:rsidP="00000000" w:rsidRDefault="00000000" w:rsidRPr="00000000" w14:paraId="000001B5">
      <w:pPr>
        <w:numPr>
          <w:ilvl w:val="0"/>
          <w:numId w:val="23"/>
        </w:numPr>
        <w:tabs>
          <w:tab w:val="left" w:leader="none" w:pos="284"/>
        </w:tabs>
        <w:spacing w:after="24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IDE + servidor local</w:t>
      </w:r>
    </w:p>
    <w:p w:rsidR="00000000" w:rsidDel="00000000" w:rsidP="00000000" w:rsidRDefault="00000000" w:rsidRPr="00000000" w14:paraId="000001B6">
      <w:pPr>
        <w:tabs>
          <w:tab w:val="left" w:leader="none" w:pos="284"/>
        </w:tabs>
        <w:spacing w:after="0" w:line="360" w:lineRule="auto"/>
        <w:rPr>
          <w:rFonts w:ascii="Arial" w:cs="Arial" w:eastAsia="Arial" w:hAnsi="Arial"/>
          <w:b w:val="1"/>
          <w:bCs w:val="1"/>
          <w:sz w:val="28"/>
          <w:szCs w:val="28"/>
        </w:rPr>
      </w:pPr>
      <w:bookmarkStart w:colFirst="0" w:colLast="0" w:name="_tnjkre51fzyr" w:id="24"/>
      <w:bookmarkEnd w:id="24"/>
      <w:r w:rsidDel="00000000" w:rsidR="00000000" w:rsidRPr="00000000">
        <w:rPr>
          <w:rFonts w:ascii="Arial" w:cs="Arial" w:eastAsia="Arial" w:hAnsi="Arial"/>
          <w:b w:val="1"/>
          <w:bCs w:val="1"/>
          <w:sz w:val="28"/>
          <w:szCs w:val="28"/>
          <w:rtl w:val="0"/>
        </w:rPr>
        <w:t xml:space="preserve">8.2.2 Software </w:t>
      </w:r>
    </w:p>
    <w:tbl>
      <w:tblPr>
        <w:tblStyle w:val="Table5"/>
        <w:tblW w:w="9015.0" w:type="dxa"/>
        <w:jc w:val="left"/>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Layout w:type="fixed"/>
        <w:tblLook w:val="0000"/>
      </w:tblPr>
      <w:tblGrid>
        <w:gridCol w:w="2355"/>
        <w:gridCol w:w="3750"/>
        <w:gridCol w:w="2910"/>
        <w:tblGridChange w:id="0">
          <w:tblGrid>
            <w:gridCol w:w="2355"/>
            <w:gridCol w:w="3750"/>
            <w:gridCol w:w="2910"/>
          </w:tblGrid>
        </w:tblGridChange>
      </w:tblGrid>
      <w:tr>
        <w:trPr>
          <w:cantSplit w:val="0"/>
          <w:trHeight w:val="448" w:hRule="atLeast"/>
          <w:tblHeader w:val="0"/>
        </w:trPr>
        <w:tc>
          <w:tcPr>
            <w:tcBorders>
              <w:bottom w:color="000000" w:space="0" w:sz="4" w:val="single"/>
            </w:tcBorders>
            <w:shd w:fill="2d74b5" w:val="cle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1B8">
            <w:pPr>
              <w:spacing w:line="268" w:lineRule="auto"/>
              <w:ind w:left="1204" w:firstLine="0"/>
              <w:rPr/>
            </w:pPr>
            <w:r w:rsidDel="00000000" w:rsidR="00000000" w:rsidRPr="00000000">
              <w:rPr>
                <w:color w:val="ffffff"/>
                <w:rtl w:val="0"/>
              </w:rPr>
              <w:t xml:space="preserve">Requisitos mínimos</w:t>
            </w:r>
            <w:r w:rsidDel="00000000" w:rsidR="00000000" w:rsidRPr="00000000">
              <w:rPr>
                <w:rtl w:val="0"/>
              </w:rPr>
            </w:r>
          </w:p>
        </w:tc>
        <w:tc>
          <w:tcPr>
            <w:tcBorders>
              <w:bottom w:color="000000" w:space="0" w:sz="4" w:val="single"/>
            </w:tcBorders>
            <w:shd w:fill="2d74b5" w:val="clear"/>
          </w:tcPr>
          <w:p w:rsidR="00000000" w:rsidDel="00000000" w:rsidP="00000000" w:rsidRDefault="00000000" w:rsidRPr="00000000" w14:paraId="000001B9">
            <w:pPr>
              <w:spacing w:line="268" w:lineRule="auto"/>
              <w:ind w:left="820" w:right="812" w:firstLine="0"/>
              <w:jc w:val="center"/>
              <w:rPr/>
            </w:pPr>
            <w:r w:rsidDel="00000000" w:rsidR="00000000" w:rsidRPr="00000000">
              <w:rPr>
                <w:color w:val="ffffff"/>
                <w:rtl w:val="0"/>
              </w:rPr>
              <w:t xml:space="preserve">Disponibilidad</w:t>
            </w:r>
            <w:r w:rsidDel="00000000" w:rsidR="00000000" w:rsidRPr="00000000">
              <w:rPr>
                <w:rtl w:val="0"/>
              </w:rPr>
            </w:r>
          </w:p>
        </w:tc>
      </w:tr>
      <w:tr>
        <w:trPr>
          <w:cantSplit w:val="0"/>
          <w:trHeight w:val="990" w:hRule="atLeast"/>
          <w:tblHeader w:val="0"/>
        </w:trPr>
        <w:tc>
          <w:tcPr>
            <w:tcBorders>
              <w:top w:color="000000" w:space="0" w:sz="4" w:val="single"/>
            </w:tcBorders>
          </w:tcPr>
          <w:p w:rsidR="00000000" w:rsidDel="00000000" w:rsidP="00000000" w:rsidRDefault="00000000" w:rsidRPr="00000000" w14:paraId="000001BA">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B">
            <w:pPr>
              <w:spacing w:before="1" w:lineRule="auto"/>
              <w:ind w:left="457" w:right="453" w:firstLine="0"/>
              <w:jc w:val="center"/>
              <w:rPr/>
            </w:pPr>
            <w:r w:rsidDel="00000000" w:rsidR="00000000" w:rsidRPr="00000000">
              <w:rPr>
                <w:rtl w:val="0"/>
              </w:rPr>
              <w:t xml:space="preserve">Sistema Operativo</w:t>
            </w:r>
          </w:p>
        </w:tc>
        <w:tc>
          <w:tcPr>
            <w:tcBorders>
              <w:top w:color="000000" w:space="0" w:sz="4" w:val="single"/>
            </w:tcBorders>
          </w:tcPr>
          <w:p w:rsidR="00000000" w:rsidDel="00000000" w:rsidP="00000000" w:rsidRDefault="00000000" w:rsidRPr="00000000" w14:paraId="000001BC">
            <w:pPr>
              <w:spacing w:before="124" w:lineRule="auto"/>
              <w:ind w:left="273" w:firstLine="0"/>
              <w:rPr/>
            </w:pPr>
            <w:r w:rsidDel="00000000" w:rsidR="00000000" w:rsidRPr="00000000">
              <w:rPr>
                <w:rtl w:val="0"/>
              </w:rPr>
              <w:t xml:space="preserve">Se recomienda Windows 10 u 11, macOS</w:t>
            </w:r>
          </w:p>
          <w:p w:rsidR="00000000" w:rsidDel="00000000" w:rsidP="00000000" w:rsidRDefault="00000000" w:rsidRPr="00000000" w14:paraId="000001BD">
            <w:pPr>
              <w:spacing w:before="21" w:lineRule="auto"/>
              <w:ind w:left="1240" w:firstLine="0"/>
              <w:rPr/>
            </w:pPr>
            <w:r w:rsidDel="00000000" w:rsidR="00000000" w:rsidRPr="00000000">
              <w:rPr>
                <w:rtl w:val="0"/>
              </w:rPr>
              <w:t xml:space="preserve">10.10 o Ubuntu 16</w:t>
            </w:r>
          </w:p>
        </w:tc>
        <w:tc>
          <w:tcPr>
            <w:tcBorders>
              <w:top w:color="000000" w:space="0" w:sz="4" w:val="single"/>
            </w:tcBorders>
          </w:tcPr>
          <w:p w:rsidR="00000000" w:rsidDel="00000000" w:rsidP="00000000" w:rsidRDefault="00000000" w:rsidRPr="00000000" w14:paraId="000001BE">
            <w:pPr>
              <w:spacing w:before="5"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F">
            <w:pPr>
              <w:spacing w:before="1" w:lineRule="auto"/>
              <w:ind w:left="819" w:right="812" w:firstLine="0"/>
              <w:jc w:val="center"/>
              <w:rPr/>
            </w:pPr>
            <w:r w:rsidDel="00000000" w:rsidR="00000000" w:rsidRPr="00000000">
              <w:rPr>
                <w:rtl w:val="0"/>
              </w:rPr>
              <w:t xml:space="preserve">Alta</w:t>
            </w:r>
          </w:p>
        </w:tc>
      </w:tr>
      <w:tr>
        <w:trPr>
          <w:cantSplit w:val="0"/>
          <w:trHeight w:val="1320" w:hRule="atLeast"/>
          <w:tblHeader w:val="0"/>
        </w:trPr>
        <w:tc>
          <w:tcPr/>
          <w:p w:rsidR="00000000" w:rsidDel="00000000" w:rsidP="00000000" w:rsidRDefault="00000000" w:rsidRPr="00000000" w14:paraId="000001C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1">
            <w:pPr>
              <w:spacing w:before="180" w:lineRule="auto"/>
              <w:ind w:left="457" w:right="450" w:firstLine="0"/>
              <w:jc w:val="center"/>
              <w:rPr/>
            </w:pPr>
            <w:r w:rsidDel="00000000" w:rsidR="00000000" w:rsidRPr="00000000">
              <w:rPr>
                <w:rtl w:val="0"/>
              </w:rPr>
              <w:t xml:space="preserve">IDE</w:t>
            </w:r>
          </w:p>
        </w:tc>
        <w:tc>
          <w:tcPr/>
          <w:p w:rsidR="00000000" w:rsidDel="00000000" w:rsidP="00000000" w:rsidRDefault="00000000" w:rsidRPr="00000000" w14:paraId="000001C2">
            <w:pPr>
              <w:spacing w:line="259" w:lineRule="auto"/>
              <w:ind w:left="114" w:right="105" w:firstLine="0"/>
              <w:jc w:val="center"/>
              <w:rPr/>
            </w:pPr>
            <w:r w:rsidDel="00000000" w:rsidR="00000000" w:rsidRPr="00000000">
              <w:rPr>
                <w:rtl w:val="0"/>
              </w:rPr>
              <w:t xml:space="preserve">Es recomendable Visual Studio Code debido a su conexión con FTP, sin embargo, cualquier IDE con esta funcionalidad funciona.</w:t>
            </w:r>
          </w:p>
        </w:tc>
        <w:tc>
          <w:tcPr/>
          <w:p w:rsidR="00000000" w:rsidDel="00000000" w:rsidP="00000000" w:rsidRDefault="00000000" w:rsidRPr="00000000" w14:paraId="000001C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4">
            <w:pPr>
              <w:spacing w:before="180" w:lineRule="auto"/>
              <w:ind w:left="819" w:right="812" w:firstLine="0"/>
              <w:jc w:val="center"/>
              <w:rPr/>
            </w:pPr>
            <w:r w:rsidDel="00000000" w:rsidR="00000000" w:rsidRPr="00000000">
              <w:rPr>
                <w:rtl w:val="0"/>
              </w:rPr>
              <w:t xml:space="preserve">Alta</w:t>
            </w:r>
          </w:p>
        </w:tc>
      </w:tr>
      <w:tr>
        <w:trPr>
          <w:cantSplit w:val="0"/>
          <w:trHeight w:val="1029.0763346354165" w:hRule="atLeast"/>
          <w:tblHeader w:val="0"/>
        </w:trPr>
        <w:tc>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Contenedores</w:t>
            </w:r>
          </w:p>
        </w:tc>
        <w:tc>
          <w:tcPr/>
          <w:p w:rsidR="00000000" w:rsidDel="00000000" w:rsidP="00000000" w:rsidRDefault="00000000" w:rsidRPr="00000000" w14:paraId="000001C6">
            <w:pPr>
              <w:spacing w:line="259" w:lineRule="auto"/>
              <w:ind w:left="114" w:right="105" w:firstLine="0"/>
              <w:jc w:val="center"/>
              <w:rPr/>
            </w:pPr>
            <w:r w:rsidDel="00000000" w:rsidR="00000000" w:rsidRPr="00000000">
              <w:rPr>
                <w:rtl w:val="0"/>
              </w:rPr>
              <w:t xml:space="preserve">Docker Desktop</w:t>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Rule="auto"/>
                    <w:ind w:left="114" w:right="105" w:firstLine="0"/>
                    <w:jc w:val="center"/>
                    <w:rPr/>
                  </w:pPr>
                  <w:r w:rsidDel="00000000" w:rsidR="00000000" w:rsidRPr="00000000">
                    <w:rPr>
                      <w:rtl w:val="0"/>
                    </w:rPr>
                  </w:r>
                </w:p>
              </w:tc>
            </w:tr>
          </w:tbl>
          <w:p w:rsidR="00000000" w:rsidDel="00000000" w:rsidP="00000000" w:rsidRDefault="00000000" w:rsidRPr="00000000" w14:paraId="000001C8">
            <w:pPr>
              <w:spacing w:line="259" w:lineRule="auto"/>
              <w:ind w:left="114" w:right="105" w:firstLine="0"/>
              <w:jc w:val="center"/>
              <w:rPr/>
            </w:pPr>
            <w:r w:rsidDel="00000000" w:rsidR="00000000" w:rsidRPr="00000000">
              <w:rPr>
                <w:rtl w:val="0"/>
              </w:rPr>
            </w:r>
          </w:p>
        </w:tc>
        <w:tc>
          <w:tcPr/>
          <w:p w:rsidR="00000000" w:rsidDel="00000000" w:rsidP="00000000" w:rsidRDefault="00000000" w:rsidRPr="00000000" w14:paraId="000001C9">
            <w:pPr>
              <w:spacing w:before="180" w:lineRule="auto"/>
              <w:ind w:left="819" w:right="812" w:firstLine="0"/>
              <w:jc w:val="center"/>
              <w:rPr>
                <w:rFonts w:ascii="Arial" w:cs="Arial" w:eastAsia="Arial" w:hAnsi="Arial"/>
                <w:b w:val="1"/>
                <w:bCs w:val="1"/>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1CA">
      <w:pPr>
        <w:tabs>
          <w:tab w:val="left" w:leader="none" w:pos="284"/>
        </w:tabs>
        <w:spacing w:after="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Tabla 4 Requisitos de Software</w:t>
      </w:r>
    </w:p>
    <w:p w:rsidR="00000000" w:rsidDel="00000000" w:rsidP="00000000" w:rsidRDefault="00000000" w:rsidRPr="00000000" w14:paraId="000001CB">
      <w:pPr>
        <w:tabs>
          <w:tab w:val="left" w:leader="none" w:pos="284"/>
        </w:tabs>
        <w:spacing w:after="240" w:before="240"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Las herramientas utilizadas son gratuitas o de libre acceso. La solución usa tecnologías estándar en la industria:</w:t>
      </w:r>
    </w:p>
    <w:p w:rsidR="00000000" w:rsidDel="00000000" w:rsidP="00000000" w:rsidRDefault="00000000" w:rsidRPr="00000000" w14:paraId="000001CC">
      <w:pPr>
        <w:numPr>
          <w:ilvl w:val="0"/>
          <w:numId w:val="20"/>
        </w:numPr>
        <w:tabs>
          <w:tab w:val="left" w:leader="none" w:pos="284"/>
        </w:tabs>
        <w:spacing w:after="0" w:afterAutospacing="0" w:before="240" w:line="360" w:lineRule="auto"/>
        <w:ind w:left="720" w:hanging="360"/>
        <w:rPr>
          <w:rFonts w:ascii="Arial" w:cs="Arial" w:eastAsia="Arial" w:hAnsi="Arial"/>
          <w:sz w:val="28"/>
          <w:szCs w:val="28"/>
          <w:u w:val="none"/>
        </w:rPr>
      </w:pPr>
      <w:r w:rsidDel="00000000" w:rsidR="00000000" w:rsidRPr="00000000">
        <w:rPr>
          <w:rFonts w:ascii="Arial" w:cs="Arial" w:eastAsia="Arial" w:hAnsi="Arial"/>
          <w:b w:val="1"/>
          <w:bCs w:val="1"/>
          <w:sz w:val="28"/>
          <w:szCs w:val="28"/>
          <w:rtl w:val="0"/>
        </w:rPr>
        <w:t xml:space="preserve">Docker</w:t>
      </w:r>
      <w:r w:rsidDel="00000000" w:rsidR="00000000" w:rsidRPr="00000000">
        <w:rPr>
          <w:rFonts w:ascii="Arial" w:cs="Arial" w:eastAsia="Arial" w:hAnsi="Arial"/>
          <w:sz w:val="28"/>
          <w:szCs w:val="28"/>
          <w:rtl w:val="0"/>
        </w:rPr>
        <w:t xml:space="preserve"> para despliegue y ambiente homogéneo.</w:t>
      </w:r>
    </w:p>
    <w:p w:rsidR="00000000" w:rsidDel="00000000" w:rsidP="00000000" w:rsidRDefault="00000000" w:rsidRPr="00000000" w14:paraId="000001CD">
      <w:pPr>
        <w:numPr>
          <w:ilvl w:val="0"/>
          <w:numId w:val="21"/>
        </w:numPr>
        <w:tabs>
          <w:tab w:val="left" w:leader="none" w:pos="284"/>
        </w:tabs>
        <w:spacing w:after="0" w:afterAutospacing="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VS Code</w:t>
      </w:r>
      <w:r w:rsidDel="00000000" w:rsidR="00000000" w:rsidRPr="00000000">
        <w:rPr>
          <w:rFonts w:ascii="Arial" w:cs="Arial" w:eastAsia="Arial" w:hAnsi="Arial"/>
          <w:sz w:val="28"/>
          <w:szCs w:val="28"/>
          <w:rtl w:val="0"/>
        </w:rPr>
        <w:t xml:space="preserve"> para desarrollo ágil con extensiones para Git, Docker y formato.</w:t>
      </w:r>
    </w:p>
    <w:p w:rsidR="00000000" w:rsidDel="00000000" w:rsidP="00000000" w:rsidRDefault="00000000" w:rsidRPr="00000000" w14:paraId="000001CE">
      <w:pPr>
        <w:numPr>
          <w:ilvl w:val="0"/>
          <w:numId w:val="21"/>
        </w:numPr>
        <w:tabs>
          <w:tab w:val="left" w:leader="none" w:pos="284"/>
        </w:tabs>
        <w:spacing w:after="240" w:before="0" w:beforeAutospacing="0" w:line="360"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PostgreSQL</w:t>
      </w:r>
      <w:r w:rsidDel="00000000" w:rsidR="00000000" w:rsidRPr="00000000">
        <w:rPr>
          <w:rFonts w:ascii="Arial" w:cs="Arial" w:eastAsia="Arial" w:hAnsi="Arial"/>
          <w:sz w:val="28"/>
          <w:szCs w:val="28"/>
          <w:rtl w:val="0"/>
        </w:rPr>
        <w:t xml:space="preserve"> para persistencia robusta.</w:t>
      </w:r>
    </w:p>
    <w:p w:rsidR="00000000" w:rsidDel="00000000" w:rsidP="00000000" w:rsidRDefault="00000000" w:rsidRPr="00000000" w14:paraId="000001CF">
      <w:pPr>
        <w:tabs>
          <w:tab w:val="left" w:leader="none" w:pos="284"/>
        </w:tabs>
        <w:spacing w:after="0" w:line="36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D0">
      <w:pPr>
        <w:tabs>
          <w:tab w:val="left" w:leader="none" w:pos="284"/>
        </w:tabs>
        <w:spacing w:after="0"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1D1">
      <w:pPr>
        <w:spacing w:after="0" w:line="36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D2">
      <w:pPr>
        <w:numPr>
          <w:ilvl w:val="0"/>
          <w:numId w:val="16"/>
        </w:numPr>
        <w:spacing w:after="200" w:line="276" w:lineRule="auto"/>
        <w:rPr>
          <w:rFonts w:ascii="Arial" w:cs="Arial" w:eastAsia="Arial" w:hAnsi="Arial"/>
          <w:b w:val="1"/>
          <w:bCs w:val="1"/>
          <w:color w:val="ff0000"/>
          <w:sz w:val="36"/>
          <w:szCs w:val="36"/>
        </w:rPr>
      </w:pPr>
      <w:r w:rsidDel="00000000" w:rsidR="00000000" w:rsidRPr="00000000">
        <w:rPr>
          <w:rFonts w:ascii="Arial" w:cs="Arial" w:eastAsia="Arial" w:hAnsi="Arial"/>
          <w:b w:val="1"/>
          <w:bCs w:val="1"/>
          <w:color w:val="ff0000"/>
          <w:sz w:val="36"/>
          <w:szCs w:val="36"/>
          <w:rtl w:val="0"/>
        </w:rPr>
        <w:t xml:space="preserve">Conclusiones y recomendaciones</w:t>
      </w:r>
    </w:p>
    <w:p w:rsidR="00000000" w:rsidDel="00000000" w:rsidP="00000000" w:rsidRDefault="00000000" w:rsidRPr="00000000" w14:paraId="000001D3">
      <w:pPr>
        <w:spacing w:after="200" w:line="276" w:lineRule="auto"/>
        <w:rPr>
          <w:rFonts w:ascii="Arial" w:cs="Arial" w:eastAsia="Arial" w:hAnsi="Arial"/>
          <w:color w:val="ff0000"/>
          <w:sz w:val="28"/>
          <w:szCs w:val="28"/>
        </w:rPr>
      </w:pPr>
      <w:r w:rsidDel="00000000" w:rsidR="00000000" w:rsidRPr="00000000">
        <w:rPr>
          <w:rFonts w:ascii="Arial" w:cs="Arial" w:eastAsia="Arial" w:hAnsi="Arial"/>
          <w:color w:val="ff0000"/>
          <w:sz w:val="28"/>
          <w:szCs w:val="28"/>
          <w:rtl w:val="0"/>
        </w:rPr>
        <w:t xml:space="preserve">Este es uno de los capítulos fundamentales del documento. En él se trata en primer lugar de hacer una recapitulación del trabajo y un juicio crítico del mismo,  tome en cuenta el cumplimiento de los objetivos  mencionados anteriormente</w:t>
      </w:r>
    </w:p>
    <w:p w:rsidR="00000000" w:rsidDel="00000000" w:rsidP="00000000" w:rsidRDefault="00000000" w:rsidRPr="00000000" w14:paraId="000001D4">
      <w:pPr>
        <w:pStyle w:val="Heading2"/>
        <w:keepNext w:val="0"/>
        <w:keepLines w:val="0"/>
        <w:spacing w:after="80" w:line="360" w:lineRule="auto"/>
        <w:rPr>
          <w:b w:val="1"/>
          <w:bCs w:val="1"/>
          <w:sz w:val="24"/>
          <w:szCs w:val="24"/>
        </w:rPr>
      </w:pPr>
      <w:r w:rsidDel="00000000" w:rsidR="00000000" w:rsidRPr="00000000">
        <w:rPr>
          <w:b w:val="1"/>
          <w:bCs w:val="1"/>
          <w:sz w:val="24"/>
          <w:szCs w:val="24"/>
          <w:rtl w:val="0"/>
        </w:rPr>
        <w:t xml:space="preserve">9.1 Conclusiones</w:t>
      </w:r>
    </w:p>
    <w:p w:rsidR="00000000" w:rsidDel="00000000" w:rsidP="00000000" w:rsidRDefault="00000000" w:rsidRPr="00000000" w14:paraId="000001D5">
      <w:pPr>
        <w:pStyle w:val="Heading2"/>
        <w:keepNext w:val="0"/>
        <w:keepLines w:val="0"/>
        <w:spacing w:after="80" w:line="360" w:lineRule="auto"/>
        <w:rPr>
          <w:b w:val="1"/>
          <w:bCs w:val="1"/>
          <w:sz w:val="24"/>
          <w:szCs w:val="24"/>
        </w:rPr>
      </w:pPr>
      <w:r w:rsidDel="00000000" w:rsidR="00000000" w:rsidRPr="00000000">
        <w:rPr>
          <w:b w:val="1"/>
          <w:bCs w:val="1"/>
          <w:sz w:val="24"/>
          <w:szCs w:val="24"/>
          <w:rtl w:val="0"/>
        </w:rPr>
        <w:t xml:space="preserve">9.2 Recomendaciones</w:t>
      </w:r>
    </w:p>
    <w:p w:rsidR="00000000" w:rsidDel="00000000" w:rsidP="00000000" w:rsidRDefault="00000000" w:rsidRPr="00000000" w14:paraId="000001D6">
      <w:pPr>
        <w:spacing w:after="0" w:line="360" w:lineRule="auto"/>
        <w:rPr>
          <w:rFonts w:ascii="Arial" w:cs="Arial" w:eastAsia="Arial" w:hAnsi="Arial"/>
          <w:sz w:val="24"/>
          <w:szCs w:val="24"/>
        </w:rPr>
        <w:sectPr>
          <w:pgSz w:h="16834" w:w="11909" w:orient="portrait"/>
          <w:pgMar w:bottom="1440" w:top="1440" w:left="1440" w:right="1440" w:header="0" w:footer="720"/>
          <w:pgNumType w:start="3"/>
        </w:sect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7">
      <w:pPr>
        <w:numPr>
          <w:ilvl w:val="0"/>
          <w:numId w:val="16"/>
        </w:numPr>
        <w:spacing w:after="200" w:line="276" w:lineRule="auto"/>
        <w:rPr>
          <w:rFonts w:ascii="Arial" w:cs="Arial" w:eastAsia="Arial" w:hAnsi="Arial"/>
          <w:b w:val="1"/>
          <w:bCs w:val="1"/>
          <w:color w:val="0070c0"/>
          <w:sz w:val="36"/>
          <w:szCs w:val="36"/>
        </w:rPr>
      </w:pPr>
      <w:bookmarkStart w:colFirst="0" w:colLast="0" w:name="_aym2567m8p1b" w:id="25"/>
      <w:bookmarkEnd w:id="25"/>
      <w:r w:rsidDel="00000000" w:rsidR="00000000" w:rsidRPr="00000000">
        <w:rPr>
          <w:rFonts w:ascii="Arial" w:cs="Arial" w:eastAsia="Arial" w:hAnsi="Arial"/>
          <w:b w:val="1"/>
          <w:bCs w:val="1"/>
          <w:color w:val="0070c0"/>
          <w:sz w:val="36"/>
          <w:szCs w:val="36"/>
          <w:rtl w:val="0"/>
        </w:rPr>
        <w:t xml:space="preserve">Planificación para el Cronograma:</w:t>
      </w:r>
    </w:p>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sz w:val="24"/>
          <w:szCs w:val="24"/>
          <w:rtl w:val="0"/>
        </w:rPr>
        <w:t xml:space="preserve">Debe insertar una imagen clara y legible de la planificación del proyecto a desarrollar.</w:t>
      </w:r>
    </w:p>
    <w:p w:rsidR="00000000" w:rsidDel="00000000" w:rsidP="00000000" w:rsidRDefault="00000000" w:rsidRPr="00000000" w14:paraId="000001D9">
      <w:pPr>
        <w:rPr>
          <w:rFonts w:ascii="Arial" w:cs="Arial" w:eastAsia="Arial" w:hAnsi="Arial"/>
          <w:sz w:val="24"/>
          <w:szCs w:val="24"/>
        </w:rPr>
      </w:pPr>
      <w:r w:rsidDel="00000000" w:rsidR="00000000" w:rsidRPr="00000000">
        <w:rPr>
          <w:rtl w:val="0"/>
        </w:rPr>
      </w:r>
    </w:p>
    <w:tbl>
      <w:tblPr>
        <w:tblStyle w:val="Table7"/>
        <w:tblW w:w="8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
        <w:gridCol w:w="4350"/>
        <w:gridCol w:w="1765"/>
        <w:gridCol w:w="1860"/>
        <w:tblGridChange w:id="0">
          <w:tblGrid>
            <w:gridCol w:w="522"/>
            <w:gridCol w:w="4350"/>
            <w:gridCol w:w="1765"/>
            <w:gridCol w:w="1860"/>
          </w:tblGrid>
        </w:tblGridChange>
      </w:tblGrid>
      <w:tr>
        <w:trPr>
          <w:cantSplit w:val="0"/>
          <w:trHeight w:val="1585" w:hRule="atLeast"/>
          <w:tblHeader w:val="0"/>
        </w:trPr>
        <w:tc>
          <w:tcPr>
            <w:shd w:fill="f8f3ff" w:val="clear"/>
          </w:tcPr>
          <w:p w:rsidR="00000000" w:rsidDel="00000000" w:rsidP="00000000" w:rsidRDefault="00000000" w:rsidRPr="00000000" w14:paraId="000001DA">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B">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1DC">
            <w:pPr>
              <w:tabs>
                <w:tab w:val="left" w:leader="none" w:pos="900"/>
                <w:tab w:val="left" w:leader="none" w:pos="1080"/>
              </w:tabs>
              <w:ind w:left="180" w:right="113" w:firstLine="90"/>
              <w:jc w:val="right"/>
              <w:rPr>
                <w:b w:val="1"/>
                <w:bCs w:val="1"/>
                <w:sz w:val="26"/>
                <w:szCs w:val="26"/>
              </w:rPr>
            </w:pPr>
            <w:r w:rsidDel="00000000" w:rsidR="00000000" w:rsidRPr="00000000">
              <w:rPr>
                <w:b w:val="1"/>
                <w:bCs w:val="1"/>
                <w:color w:val="2d75b6"/>
                <w:sz w:val="26"/>
                <w:szCs w:val="26"/>
              </w:rPr>
              <w:drawing>
                <wp:inline distB="114300" distT="114300" distL="114300" distR="114300">
                  <wp:extent cx="323850" cy="215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 cy="215900"/>
                          </a:xfrm>
                          <a:prstGeom prst="rect"/>
                          <a:ln/>
                        </pic:spPr>
                      </pic:pic>
                    </a:graphicData>
                  </a:graphic>
                </wp:inline>
              </w:drawing>
            </w:r>
            <w:r w:rsidDel="00000000" w:rsidR="00000000" w:rsidRPr="00000000">
              <w:rPr>
                <w:b w:val="1"/>
                <w:bCs w:val="1"/>
                <w:color w:val="2d75b6"/>
                <w:sz w:val="26"/>
                <w:szCs w:val="26"/>
                <w:rtl w:val="0"/>
              </w:rPr>
              <w:t xml:space="preserve">#</w:t>
            </w:r>
            <w:r w:rsidDel="00000000" w:rsidR="00000000" w:rsidRPr="00000000">
              <w:rPr>
                <w:rtl w:val="0"/>
              </w:rPr>
            </w:r>
          </w:p>
        </w:tc>
        <w:tc>
          <w:tcPr>
            <w:shd w:fill="f8f3ff" w:val="clear"/>
          </w:tcPr>
          <w:p w:rsidR="00000000" w:rsidDel="00000000" w:rsidP="00000000" w:rsidRDefault="00000000" w:rsidRPr="00000000" w14:paraId="000001DD">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DE">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1DF">
            <w:pPr>
              <w:tabs>
                <w:tab w:val="left" w:leader="none" w:pos="900"/>
                <w:tab w:val="left" w:leader="none" w:pos="1080"/>
              </w:tabs>
              <w:ind w:left="180" w:right="2134" w:firstLine="90"/>
              <w:jc w:val="center"/>
              <w:rPr>
                <w:b w:val="1"/>
                <w:bCs w:val="1"/>
                <w:sz w:val="26"/>
                <w:szCs w:val="26"/>
              </w:rPr>
            </w:pPr>
            <w:r w:rsidDel="00000000" w:rsidR="00000000" w:rsidRPr="00000000">
              <w:rPr>
                <w:b w:val="1"/>
                <w:bCs w:val="1"/>
                <w:color w:val="2d75b6"/>
                <w:sz w:val="26"/>
                <w:szCs w:val="26"/>
                <w:rtl w:val="0"/>
              </w:rPr>
              <w:t xml:space="preserve">TAREA</w:t>
            </w:r>
            <w:r w:rsidDel="00000000" w:rsidR="00000000" w:rsidRPr="00000000">
              <w:rPr>
                <w:rtl w:val="0"/>
              </w:rPr>
            </w:r>
          </w:p>
        </w:tc>
        <w:tc>
          <w:tcPr>
            <w:shd w:fill="f8f3ff" w:val="clear"/>
          </w:tcPr>
          <w:p w:rsidR="00000000" w:rsidDel="00000000" w:rsidP="00000000" w:rsidRDefault="00000000" w:rsidRPr="00000000" w14:paraId="000001E0">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1">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1E2">
            <w:pPr>
              <w:tabs>
                <w:tab w:val="left" w:leader="none" w:pos="900"/>
                <w:tab w:val="left" w:leader="none" w:pos="1080"/>
              </w:tabs>
              <w:ind w:left="180" w:right="283" w:firstLine="90"/>
              <w:jc w:val="center"/>
              <w:rPr>
                <w:b w:val="1"/>
                <w:bCs w:val="1"/>
                <w:sz w:val="26"/>
                <w:szCs w:val="26"/>
              </w:rPr>
            </w:pPr>
            <w:r w:rsidDel="00000000" w:rsidR="00000000" w:rsidRPr="00000000">
              <w:rPr>
                <w:b w:val="1"/>
                <w:bCs w:val="1"/>
                <w:color w:val="2d75b6"/>
                <w:sz w:val="26"/>
                <w:szCs w:val="26"/>
                <w:rtl w:val="0"/>
              </w:rPr>
              <w:t xml:space="preserve">INICIO</w:t>
            </w:r>
            <w:r w:rsidDel="00000000" w:rsidR="00000000" w:rsidRPr="00000000">
              <w:rPr>
                <w:rtl w:val="0"/>
              </w:rPr>
            </w:r>
          </w:p>
        </w:tc>
        <w:tc>
          <w:tcPr>
            <w:shd w:fill="f8f3ff" w:val="clear"/>
          </w:tcPr>
          <w:p w:rsidR="00000000" w:rsidDel="00000000" w:rsidP="00000000" w:rsidRDefault="00000000" w:rsidRPr="00000000" w14:paraId="000001E3">
            <w:pPr>
              <w:tabs>
                <w:tab w:val="left" w:leader="none" w:pos="900"/>
                <w:tab w:val="left" w:leader="none" w:pos="1080"/>
              </w:tabs>
              <w:ind w:left="180" w:firstLine="9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4">
            <w:pPr>
              <w:tabs>
                <w:tab w:val="left" w:leader="none" w:pos="900"/>
                <w:tab w:val="left" w:leader="none" w:pos="1080"/>
              </w:tabs>
              <w:ind w:left="180" w:firstLine="90"/>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1E5">
            <w:pPr>
              <w:tabs>
                <w:tab w:val="left" w:leader="none" w:pos="900"/>
                <w:tab w:val="left" w:leader="none" w:pos="1080"/>
              </w:tabs>
              <w:ind w:left="180" w:right="378" w:firstLine="90"/>
              <w:jc w:val="center"/>
              <w:rPr>
                <w:b w:val="1"/>
                <w:bCs w:val="1"/>
                <w:sz w:val="26"/>
                <w:szCs w:val="26"/>
              </w:rPr>
            </w:pPr>
            <w:r w:rsidDel="00000000" w:rsidR="00000000" w:rsidRPr="00000000">
              <w:rPr>
                <w:b w:val="1"/>
                <w:bCs w:val="1"/>
                <w:color w:val="2d75b6"/>
                <w:sz w:val="26"/>
                <w:szCs w:val="26"/>
                <w:rtl w:val="0"/>
              </w:rPr>
              <w:t xml:space="preserve">FIN</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E6">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1E7">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Fonts w:ascii="Arial" w:cs="Arial" w:eastAsia="Arial" w:hAnsi="Arial"/>
                <w:sz w:val="24"/>
                <w:szCs w:val="24"/>
                <w:rtl w:val="0"/>
              </w:rPr>
              <w:t xml:space="preserve">Introducción</w:t>
            </w:r>
          </w:p>
        </w:tc>
        <w:tc>
          <w:tcPr/>
          <w:p w:rsidR="00000000" w:rsidDel="00000000" w:rsidP="00000000" w:rsidRDefault="00000000" w:rsidRPr="00000000" w14:paraId="000001E8">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19/03/2024</w:t>
            </w:r>
          </w:p>
        </w:tc>
        <w:tc>
          <w:tcPr/>
          <w:p w:rsidR="00000000" w:rsidDel="00000000" w:rsidP="00000000" w:rsidRDefault="00000000" w:rsidRPr="00000000" w14:paraId="000001E9">
            <w:pPr>
              <w:tabs>
                <w:tab w:val="left" w:leader="none" w:pos="900"/>
                <w:tab w:val="left" w:leader="none" w:pos="1080"/>
              </w:tabs>
              <w:spacing w:before="94" w:line="255" w:lineRule="auto"/>
              <w:ind w:left="180" w:right="378"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20/03/2024</w:t>
            </w:r>
          </w:p>
        </w:tc>
      </w:tr>
      <w:tr>
        <w:trPr>
          <w:cantSplit w:val="0"/>
          <w:trHeight w:val="369" w:hRule="atLeast"/>
          <w:tblHeader w:val="0"/>
        </w:trPr>
        <w:tc>
          <w:tcPr/>
          <w:p w:rsidR="00000000" w:rsidDel="00000000" w:rsidP="00000000" w:rsidRDefault="00000000" w:rsidRPr="00000000" w14:paraId="000001EA">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1EB">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Fonts w:ascii="Arial" w:cs="Arial" w:eastAsia="Arial" w:hAnsi="Arial"/>
                <w:sz w:val="24"/>
                <w:szCs w:val="24"/>
                <w:rtl w:val="0"/>
              </w:rPr>
              <w:t xml:space="preserve">Modificación Base de Datos</w:t>
            </w:r>
          </w:p>
        </w:tc>
        <w:tc>
          <w:tcPr/>
          <w:p w:rsidR="00000000" w:rsidDel="00000000" w:rsidP="00000000" w:rsidRDefault="00000000" w:rsidRPr="00000000" w14:paraId="000001EC">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20/03/2024</w:t>
            </w:r>
          </w:p>
        </w:tc>
        <w:tc>
          <w:tcPr/>
          <w:p w:rsidR="00000000" w:rsidDel="00000000" w:rsidP="00000000" w:rsidRDefault="00000000" w:rsidRPr="00000000" w14:paraId="000001ED">
            <w:pPr>
              <w:tabs>
                <w:tab w:val="left" w:leader="none" w:pos="900"/>
                <w:tab w:val="left" w:leader="none" w:pos="1080"/>
              </w:tabs>
              <w:spacing w:before="94" w:line="255" w:lineRule="auto"/>
              <w:ind w:left="180" w:right="378"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22/03/2024</w:t>
            </w:r>
          </w:p>
        </w:tc>
      </w:tr>
      <w:tr>
        <w:trPr>
          <w:cantSplit w:val="0"/>
          <w:trHeight w:val="371" w:hRule="atLeast"/>
          <w:tblHeader w:val="0"/>
        </w:trPr>
        <w:tc>
          <w:tcPr/>
          <w:p w:rsidR="00000000" w:rsidDel="00000000" w:rsidP="00000000" w:rsidRDefault="00000000" w:rsidRPr="00000000" w14:paraId="000001EE">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1EF">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0">
            <w:pPr>
              <w:tabs>
                <w:tab w:val="left" w:leader="none" w:pos="900"/>
                <w:tab w:val="left" w:leader="none" w:pos="1080"/>
              </w:tabs>
              <w:spacing w:before="96" w:line="255" w:lineRule="auto"/>
              <w:ind w:left="180" w:right="283"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1">
            <w:pPr>
              <w:tabs>
                <w:tab w:val="left" w:leader="none" w:pos="900"/>
                <w:tab w:val="left" w:leader="none" w:pos="1080"/>
              </w:tabs>
              <w:spacing w:before="96" w:line="255" w:lineRule="auto"/>
              <w:ind w:left="180" w:right="378"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F2">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1F3">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4">
            <w:pPr>
              <w:tabs>
                <w:tab w:val="left" w:leader="none" w:pos="900"/>
                <w:tab w:val="left" w:leader="none" w:pos="1080"/>
              </w:tabs>
              <w:spacing w:before="94" w:line="255" w:lineRule="auto"/>
              <w:ind w:left="180" w:right="283"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5">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F6">
            <w:pPr>
              <w:tabs>
                <w:tab w:val="left" w:leader="none" w:pos="900"/>
                <w:tab w:val="left" w:leader="none" w:pos="1080"/>
              </w:tabs>
              <w:spacing w:before="49"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1F7">
            <w:pPr>
              <w:tabs>
                <w:tab w:val="left" w:leader="none" w:pos="900"/>
                <w:tab w:val="left" w:leader="none" w:pos="1080"/>
              </w:tabs>
              <w:spacing w:before="49"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8">
            <w:pPr>
              <w:tabs>
                <w:tab w:val="left" w:leader="none" w:pos="900"/>
                <w:tab w:val="left" w:leader="none" w:pos="1080"/>
              </w:tabs>
              <w:spacing w:before="94"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9">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FA">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1FB">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C">
            <w:pPr>
              <w:tabs>
                <w:tab w:val="left" w:leader="none" w:pos="900"/>
                <w:tab w:val="left" w:leader="none" w:pos="1080"/>
              </w:tabs>
              <w:spacing w:before="96"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D">
            <w:pPr>
              <w:tabs>
                <w:tab w:val="left" w:leader="none" w:pos="900"/>
                <w:tab w:val="left" w:leader="none" w:pos="1080"/>
              </w:tabs>
              <w:spacing w:before="96"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FE">
            <w:pPr>
              <w:tabs>
                <w:tab w:val="left" w:leader="none" w:pos="900"/>
                <w:tab w:val="left" w:leader="none" w:pos="1080"/>
              </w:tabs>
              <w:spacing w:before="46"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p w:rsidR="00000000" w:rsidDel="00000000" w:rsidP="00000000" w:rsidRDefault="00000000" w:rsidRPr="00000000" w14:paraId="000001FF">
            <w:pPr>
              <w:tabs>
                <w:tab w:val="left" w:leader="none" w:pos="900"/>
                <w:tab w:val="left" w:leader="none" w:pos="1080"/>
              </w:tabs>
              <w:spacing w:before="46"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0">
            <w:pPr>
              <w:tabs>
                <w:tab w:val="left" w:leader="none" w:pos="900"/>
                <w:tab w:val="left" w:leader="none" w:pos="1080"/>
              </w:tabs>
              <w:spacing w:before="94" w:line="255"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1">
            <w:pPr>
              <w:tabs>
                <w:tab w:val="left" w:leader="none" w:pos="900"/>
                <w:tab w:val="left" w:leader="none" w:pos="1080"/>
              </w:tabs>
              <w:spacing w:before="94" w:line="255" w:lineRule="auto"/>
              <w:ind w:left="180" w:right="377" w:firstLine="90"/>
              <w:jc w:val="center"/>
              <w:rPr>
                <w:rFonts w:ascii="Arial" w:cs="Arial" w:eastAsia="Arial" w:hAnsi="Arial"/>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202">
            <w:pPr>
              <w:tabs>
                <w:tab w:val="left" w:leader="none" w:pos="900"/>
                <w:tab w:val="left" w:leader="none" w:pos="1080"/>
              </w:tabs>
              <w:spacing w:before="48" w:lineRule="auto"/>
              <w:ind w:left="180" w:right="58" w:firstLine="9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203">
            <w:pPr>
              <w:tabs>
                <w:tab w:val="left" w:leader="none" w:pos="900"/>
                <w:tab w:val="left" w:leader="none" w:pos="1080"/>
              </w:tabs>
              <w:spacing w:before="48" w:lineRule="auto"/>
              <w:ind w:left="180" w:firstLine="9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4">
            <w:pPr>
              <w:tabs>
                <w:tab w:val="left" w:leader="none" w:pos="900"/>
                <w:tab w:val="left" w:leader="none" w:pos="1080"/>
              </w:tabs>
              <w:spacing w:before="94" w:line="258" w:lineRule="auto"/>
              <w:ind w:left="180" w:right="282" w:firstLine="90"/>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5">
            <w:pPr>
              <w:tabs>
                <w:tab w:val="left" w:leader="none" w:pos="900"/>
                <w:tab w:val="left" w:leader="none" w:pos="1080"/>
              </w:tabs>
              <w:spacing w:before="94" w:line="258" w:lineRule="auto"/>
              <w:ind w:left="180" w:right="378" w:firstLine="90"/>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06">
      <w:pPr>
        <w:rPr>
          <w:rFonts w:ascii="Arial" w:cs="Arial" w:eastAsia="Arial" w:hAnsi="Arial"/>
          <w:sz w:val="24"/>
          <w:szCs w:val="24"/>
        </w:rPr>
      </w:pPr>
      <w:r w:rsidDel="00000000" w:rsidR="00000000" w:rsidRPr="00000000">
        <w:rPr>
          <w:rFonts w:ascii="Arial" w:cs="Arial" w:eastAsia="Arial" w:hAnsi="Arial"/>
          <w:sz w:val="24"/>
          <w:szCs w:val="24"/>
          <w:rtl w:val="0"/>
        </w:rPr>
        <w:t xml:space="preserve">Tabla 5 Cronograma del proyecto.</w:t>
      </w:r>
    </w:p>
    <w:p w:rsidR="00000000" w:rsidDel="00000000" w:rsidP="00000000" w:rsidRDefault="00000000" w:rsidRPr="00000000" w14:paraId="00000207">
      <w:pPr>
        <w:numPr>
          <w:ilvl w:val="0"/>
          <w:numId w:val="16"/>
        </w:numPr>
        <w:spacing w:after="200" w:line="276" w:lineRule="auto"/>
        <w:rPr>
          <w:rFonts w:ascii="Arial" w:cs="Arial" w:eastAsia="Arial" w:hAnsi="Arial"/>
          <w:b w:val="1"/>
          <w:bCs w:val="1"/>
          <w:color w:val="0070c0"/>
          <w:sz w:val="36"/>
          <w:szCs w:val="36"/>
        </w:rPr>
      </w:pPr>
      <w:bookmarkStart w:colFirst="0" w:colLast="0" w:name="_10myztqety4e" w:id="26"/>
      <w:bookmarkEnd w:id="26"/>
      <w:r w:rsidDel="00000000" w:rsidR="00000000" w:rsidRPr="00000000">
        <w:rPr>
          <w:rFonts w:ascii="Arial" w:cs="Arial" w:eastAsia="Arial" w:hAnsi="Arial"/>
          <w:b w:val="1"/>
          <w:bCs w:val="1"/>
          <w:color w:val="0070c0"/>
          <w:sz w:val="36"/>
          <w:szCs w:val="36"/>
          <w:rtl w:val="0"/>
        </w:rPr>
        <w:t xml:space="preserve">Referencias</w:t>
      </w:r>
    </w:p>
    <w:p w:rsidR="00000000" w:rsidDel="00000000" w:rsidP="00000000" w:rsidRDefault="00000000" w:rsidRPr="00000000" w14:paraId="00000208">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[1] E. Gamma, R. Helm, R. Johnson y J. Vlissides, </w:t>
      </w:r>
      <w:r w:rsidDel="00000000" w:rsidR="00000000" w:rsidRPr="00000000">
        <w:rPr>
          <w:rFonts w:ascii="Arial" w:cs="Arial" w:eastAsia="Arial" w:hAnsi="Arial"/>
          <w:i w:val="1"/>
          <w:iCs w:val="1"/>
          <w:sz w:val="24"/>
          <w:szCs w:val="24"/>
          <w:rtl w:val="0"/>
        </w:rPr>
        <w:t xml:space="preserve">Design Patterns: Elements of Reusable Object-Oriented Software</w:t>
      </w:r>
      <w:r w:rsidDel="00000000" w:rsidR="00000000" w:rsidRPr="00000000">
        <w:rPr>
          <w:rFonts w:ascii="Arial" w:cs="Arial" w:eastAsia="Arial" w:hAnsi="Arial"/>
          <w:sz w:val="24"/>
          <w:szCs w:val="24"/>
          <w:rtl w:val="0"/>
        </w:rPr>
        <w:t xml:space="preserve">. Addison-Wesley, 1994. Disponible:</w:t>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https://www.oreilly.com/library/view/design-patterns-elements/0201633612/</w:t>
        </w:r>
      </w:hyperlink>
      <w:r w:rsidDel="00000000" w:rsidR="00000000" w:rsidRPr="00000000">
        <w:rPr>
          <w:rtl w:val="0"/>
        </w:rPr>
      </w:r>
    </w:p>
    <w:p w:rsidR="00000000" w:rsidDel="00000000" w:rsidP="00000000" w:rsidRDefault="00000000" w:rsidRPr="00000000" w14:paraId="00000209">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[2] M. Fowler, </w:t>
      </w:r>
      <w:r w:rsidDel="00000000" w:rsidR="00000000" w:rsidRPr="00000000">
        <w:rPr>
          <w:rFonts w:ascii="Arial" w:cs="Arial" w:eastAsia="Arial" w:hAnsi="Arial"/>
          <w:i w:val="1"/>
          <w:iCs w:val="1"/>
          <w:sz w:val="24"/>
          <w:szCs w:val="24"/>
          <w:rtl w:val="0"/>
        </w:rPr>
        <w:t xml:space="preserve">Patterns of Enterprise Application Architecture</w:t>
      </w:r>
      <w:r w:rsidDel="00000000" w:rsidR="00000000" w:rsidRPr="00000000">
        <w:rPr>
          <w:rFonts w:ascii="Arial" w:cs="Arial" w:eastAsia="Arial" w:hAnsi="Arial"/>
          <w:sz w:val="24"/>
          <w:szCs w:val="24"/>
          <w:rtl w:val="0"/>
        </w:rPr>
        <w:t xml:space="preserve">. Addison-Wesley, 2003. Disponible:</w:t>
      </w:r>
      <w:hyperlink r:id="rId10">
        <w:r w:rsidDel="00000000" w:rsidR="00000000" w:rsidRPr="00000000">
          <w:rPr>
            <w:rFonts w:ascii="Arial" w:cs="Arial" w:eastAsia="Arial" w:hAnsi="Arial"/>
            <w:sz w:val="24"/>
            <w:szCs w:val="24"/>
            <w:rtl w:val="0"/>
          </w:rPr>
          <w:t xml:space="preserve"> </w:t>
        </w:r>
      </w:hyperlink>
      <w:hyperlink r:id="rId11">
        <w:r w:rsidDel="00000000" w:rsidR="00000000" w:rsidRPr="00000000">
          <w:rPr>
            <w:rFonts w:ascii="Arial" w:cs="Arial" w:eastAsia="Arial" w:hAnsi="Arial"/>
            <w:color w:val="1155cc"/>
            <w:sz w:val="24"/>
            <w:szCs w:val="24"/>
            <w:u w:val="single"/>
            <w:rtl w:val="0"/>
          </w:rPr>
          <w:t xml:space="preserve">https://martinfowler.com/books/eaa.html</w:t>
        </w:r>
      </w:hyperlink>
      <w:r w:rsidDel="00000000" w:rsidR="00000000" w:rsidRPr="00000000">
        <w:rPr>
          <w:rtl w:val="0"/>
        </w:rPr>
      </w:r>
    </w:p>
    <w:p w:rsidR="00000000" w:rsidDel="00000000" w:rsidP="00000000" w:rsidRDefault="00000000" w:rsidRPr="00000000" w14:paraId="0000020A">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[3] G. Hohpe y B. Woolf, </w:t>
      </w:r>
      <w:r w:rsidDel="00000000" w:rsidR="00000000" w:rsidRPr="00000000">
        <w:rPr>
          <w:rFonts w:ascii="Arial" w:cs="Arial" w:eastAsia="Arial" w:hAnsi="Arial"/>
          <w:i w:val="1"/>
          <w:iCs w:val="1"/>
          <w:sz w:val="24"/>
          <w:szCs w:val="24"/>
          <w:rtl w:val="0"/>
        </w:rPr>
        <w:t xml:space="preserve">Enterprise Integration Patterns: Designing, Building, and Deploying Messaging Solutions</w:t>
      </w:r>
      <w:r w:rsidDel="00000000" w:rsidR="00000000" w:rsidRPr="00000000">
        <w:rPr>
          <w:rFonts w:ascii="Arial" w:cs="Arial" w:eastAsia="Arial" w:hAnsi="Arial"/>
          <w:sz w:val="24"/>
          <w:szCs w:val="24"/>
          <w:rtl w:val="0"/>
        </w:rPr>
        <w:t xml:space="preserve">. Addison-Wesley, 2003. Disponible:</w:t>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https://www.enterpriseintegrationpatterns.com/</w:t>
        </w:r>
      </w:hyperlink>
      <w:r w:rsidDel="00000000" w:rsidR="00000000" w:rsidRPr="00000000">
        <w:rPr>
          <w:rtl w:val="0"/>
        </w:rPr>
      </w:r>
    </w:p>
    <w:p w:rsidR="00000000" w:rsidDel="00000000" w:rsidP="00000000" w:rsidRDefault="00000000" w:rsidRPr="00000000" w14:paraId="0000020B">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[4] OWASP Foundation, “OWASP Cheat Sheet Series,” 2025. Disponible:</w:t>
      </w:r>
      <w:hyperlink r:id="rId14">
        <w:r w:rsidDel="00000000" w:rsidR="00000000" w:rsidRPr="00000000">
          <w:rPr>
            <w:rFonts w:ascii="Arial" w:cs="Arial" w:eastAsia="Arial" w:hAnsi="Arial"/>
            <w:sz w:val="24"/>
            <w:szCs w:val="24"/>
            <w:rtl w:val="0"/>
          </w:rPr>
          <w:t xml:space="preserve"> </w:t>
        </w:r>
      </w:hyperlink>
      <w:hyperlink r:id="rId15">
        <w:r w:rsidDel="00000000" w:rsidR="00000000" w:rsidRPr="00000000">
          <w:rPr>
            <w:rFonts w:ascii="Arial" w:cs="Arial" w:eastAsia="Arial" w:hAnsi="Arial"/>
            <w:color w:val="1155cc"/>
            <w:sz w:val="24"/>
            <w:szCs w:val="24"/>
            <w:u w:val="single"/>
            <w:rtl w:val="0"/>
          </w:rPr>
          <w:t xml:space="preserve">https://cheatsheetseries.owasp.org/</w:t>
        </w:r>
      </w:hyperlink>
      <w:r w:rsidDel="00000000" w:rsidR="00000000" w:rsidRPr="00000000">
        <w:rPr>
          <w:rtl w:val="0"/>
        </w:rPr>
      </w:r>
    </w:p>
    <w:p w:rsidR="00000000" w:rsidDel="00000000" w:rsidP="00000000" w:rsidRDefault="00000000" w:rsidRPr="00000000" w14:paraId="0000020C">
      <w:pPr>
        <w:spacing w:after="240" w:before="240" w:line="276" w:lineRule="auto"/>
        <w:rPr>
          <w:rFonts w:ascii="Arial" w:cs="Arial" w:eastAsia="Arial" w:hAnsi="Arial"/>
          <w:sz w:val="24"/>
          <w:szCs w:val="24"/>
        </w:rPr>
      </w:pPr>
      <w:bookmarkStart w:colFirst="0" w:colLast="0" w:name="_y03hlvqxvm1g" w:id="27"/>
      <w:bookmarkEnd w:id="27"/>
      <w:r w:rsidDel="00000000" w:rsidR="00000000" w:rsidRPr="00000000">
        <w:rPr>
          <w:rFonts w:ascii="Arial" w:cs="Arial" w:eastAsia="Arial" w:hAnsi="Arial"/>
          <w:sz w:val="24"/>
          <w:szCs w:val="24"/>
          <w:rtl w:val="0"/>
        </w:rPr>
        <w:t xml:space="preserve">[5] A. Metwally, D. Agrawal y A. El Abbadi, “Duplicate detection in data streams using sliding windows,” </w:t>
      </w:r>
      <w:r w:rsidDel="00000000" w:rsidR="00000000" w:rsidRPr="00000000">
        <w:rPr>
          <w:rFonts w:ascii="Arial" w:cs="Arial" w:eastAsia="Arial" w:hAnsi="Arial"/>
          <w:i w:val="1"/>
          <w:iCs w:val="1"/>
          <w:sz w:val="24"/>
          <w:szCs w:val="24"/>
          <w:rtl w:val="0"/>
        </w:rPr>
        <w:t xml:space="preserve">SIGMOD ’05: Proceedings of the ACM SIGMOD International Conference on Management of Data</w:t>
      </w:r>
      <w:r w:rsidDel="00000000" w:rsidR="00000000" w:rsidRPr="00000000">
        <w:rPr>
          <w:rFonts w:ascii="Arial" w:cs="Arial" w:eastAsia="Arial" w:hAnsi="Arial"/>
          <w:sz w:val="24"/>
          <w:szCs w:val="24"/>
          <w:rtl w:val="0"/>
        </w:rPr>
        <w:t xml:space="preserve">, pp. 85–96, 2005. Disponible: https://dl.acm.org/doi/10.1145/1066157.1066205</w:t>
      </w:r>
    </w:p>
    <w:p w:rsidR="00000000" w:rsidDel="00000000" w:rsidP="00000000" w:rsidRDefault="00000000" w:rsidRPr="00000000" w14:paraId="0000020D">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[6] J. M. Yu et al., “Receipt Recognition Technology Driven by Multimodal Alignment,” </w:t>
      </w:r>
      <w:r w:rsidDel="00000000" w:rsidR="00000000" w:rsidRPr="00000000">
        <w:rPr>
          <w:rFonts w:ascii="Arial" w:cs="Arial" w:eastAsia="Arial" w:hAnsi="Arial"/>
          <w:i w:val="1"/>
          <w:iCs w:val="1"/>
          <w:sz w:val="24"/>
          <w:szCs w:val="24"/>
          <w:rtl w:val="0"/>
        </w:rPr>
        <w:t xml:space="preserve">Electronics</w:t>
      </w:r>
      <w:r w:rsidDel="00000000" w:rsidR="00000000" w:rsidRPr="00000000">
        <w:rPr>
          <w:rFonts w:ascii="Arial" w:cs="Arial" w:eastAsia="Arial" w:hAnsi="Arial"/>
          <w:sz w:val="24"/>
          <w:szCs w:val="24"/>
          <w:rtl w:val="0"/>
        </w:rPr>
        <w:t xml:space="preserve">, vol. 14, no. 5, 2025. Disponible:</w:t>
      </w:r>
      <w:hyperlink r:id="rId16">
        <w:r w:rsidDel="00000000" w:rsidR="00000000" w:rsidRPr="00000000">
          <w:rPr>
            <w:rFonts w:ascii="Arial" w:cs="Arial" w:eastAsia="Arial" w:hAnsi="Arial"/>
            <w:sz w:val="24"/>
            <w:szCs w:val="24"/>
            <w:rtl w:val="0"/>
          </w:rPr>
          <w:t xml:space="preserve"> </w:t>
        </w:r>
      </w:hyperlink>
      <w:hyperlink r:id="rId17">
        <w:r w:rsidDel="00000000" w:rsidR="00000000" w:rsidRPr="00000000">
          <w:rPr>
            <w:rFonts w:ascii="Arial" w:cs="Arial" w:eastAsia="Arial" w:hAnsi="Arial"/>
            <w:color w:val="1155cc"/>
            <w:sz w:val="24"/>
            <w:szCs w:val="24"/>
            <w:u w:val="single"/>
            <w:rtl w:val="0"/>
          </w:rPr>
          <w:t xml:space="preserve">https://www.mdpi.com/2079-9292/14/5/832</w:t>
        </w:r>
      </w:hyperlink>
      <w:r w:rsidDel="00000000" w:rsidR="00000000" w:rsidRPr="00000000">
        <w:rPr>
          <w:rtl w:val="0"/>
        </w:rPr>
      </w:r>
    </w:p>
    <w:p w:rsidR="00000000" w:rsidDel="00000000" w:rsidP="00000000" w:rsidRDefault="00000000" w:rsidRPr="00000000" w14:paraId="0000020E">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[7] Percona LLC, “PostgreSQL Backup Best Practices,” 2024. Disponible:</w:t>
      </w:r>
      <w:hyperlink r:id="rId18">
        <w:r w:rsidDel="00000000" w:rsidR="00000000" w:rsidRPr="00000000">
          <w:rPr>
            <w:rFonts w:ascii="Arial" w:cs="Arial" w:eastAsia="Arial" w:hAnsi="Arial"/>
            <w:sz w:val="24"/>
            <w:szCs w:val="24"/>
            <w:rtl w:val="0"/>
          </w:rPr>
          <w:t xml:space="preserve"> </w:t>
        </w:r>
      </w:hyperlink>
      <w:hyperlink r:id="rId19">
        <w:r w:rsidDel="00000000" w:rsidR="00000000" w:rsidRPr="00000000">
          <w:rPr>
            <w:rFonts w:ascii="Arial" w:cs="Arial" w:eastAsia="Arial" w:hAnsi="Arial"/>
            <w:color w:val="1155cc"/>
            <w:sz w:val="24"/>
            <w:szCs w:val="24"/>
            <w:u w:val="single"/>
            <w:rtl w:val="0"/>
          </w:rPr>
          <w:t xml:space="preserve">https://www.percona.com/blog/</w:t>
        </w:r>
      </w:hyperlink>
      <w:r w:rsidDel="00000000" w:rsidR="00000000" w:rsidRPr="00000000">
        <w:rPr>
          <w:rtl w:val="0"/>
        </w:rPr>
      </w:r>
    </w:p>
    <w:p w:rsidR="00000000" w:rsidDel="00000000" w:rsidP="00000000" w:rsidRDefault="00000000" w:rsidRPr="00000000" w14:paraId="0000020F">
      <w:pPr>
        <w:spacing w:after="240" w:before="240" w:line="276" w:lineRule="auto"/>
        <w:rPr>
          <w:rFonts w:ascii="Arial" w:cs="Arial" w:eastAsia="Arial" w:hAnsi="Arial"/>
          <w:color w:val="1155cc"/>
          <w:sz w:val="24"/>
          <w:szCs w:val="24"/>
          <w:u w:val="single"/>
        </w:rPr>
      </w:pPr>
      <w:bookmarkStart w:colFirst="0" w:colLast="0" w:name="_y03hlvqxvm1g" w:id="27"/>
      <w:bookmarkEnd w:id="27"/>
      <w:r w:rsidDel="00000000" w:rsidR="00000000" w:rsidRPr="00000000">
        <w:rPr>
          <w:rFonts w:ascii="Arial" w:cs="Arial" w:eastAsia="Arial" w:hAnsi="Arial"/>
          <w:sz w:val="24"/>
          <w:szCs w:val="24"/>
          <w:rtl w:val="0"/>
        </w:rPr>
        <w:t xml:space="preserve">[8] World Wide Web Consortium (W3C), “Web Content Accessibility Guidelines (WCAG) 2.1,” 2018. Disponible:</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https://www.w3.org/TR/WCAG21/</w:t>
        </w:r>
      </w:hyperlink>
      <w:r w:rsidDel="00000000" w:rsidR="00000000" w:rsidRPr="00000000">
        <w:rPr>
          <w:rtl w:val="0"/>
        </w:rPr>
      </w:r>
    </w:p>
    <w:p w:rsidR="00000000" w:rsidDel="00000000" w:rsidP="00000000" w:rsidRDefault="00000000" w:rsidRPr="00000000" w14:paraId="00000210">
      <w:pPr>
        <w:spacing w:after="240" w:before="240" w:line="276" w:lineRule="auto"/>
        <w:rPr>
          <w:rFonts w:ascii="Arial" w:cs="Arial" w:eastAsia="Arial" w:hAnsi="Arial"/>
          <w:sz w:val="24"/>
          <w:szCs w:val="24"/>
        </w:rPr>
      </w:pPr>
      <w:bookmarkStart w:colFirst="0" w:colLast="0" w:name="_y03hlvqxvm1g" w:id="27"/>
      <w:bookmarkEnd w:id="27"/>
      <w:r w:rsidDel="00000000" w:rsidR="00000000" w:rsidRPr="00000000">
        <w:rPr>
          <w:rFonts w:ascii="Arial" w:cs="Arial" w:eastAsia="Arial" w:hAnsi="Arial"/>
          <w:sz w:val="24"/>
          <w:szCs w:val="24"/>
          <w:rtl w:val="0"/>
        </w:rPr>
        <w:t xml:space="preserve">[9] A. Abdallah et al., “CORU: Comprehensive Post-OCR Parsing and Receipt Understanding Dataset,” </w:t>
      </w:r>
      <w:r w:rsidDel="00000000" w:rsidR="00000000" w:rsidRPr="00000000">
        <w:rPr>
          <w:rFonts w:ascii="Arial" w:cs="Arial" w:eastAsia="Arial" w:hAnsi="Arial"/>
          <w:i w:val="1"/>
          <w:iCs w:val="1"/>
          <w:sz w:val="24"/>
          <w:szCs w:val="24"/>
          <w:rtl w:val="0"/>
        </w:rPr>
        <w:t xml:space="preserve">arXiv preprint</w:t>
      </w:r>
      <w:r w:rsidDel="00000000" w:rsidR="00000000" w:rsidRPr="00000000">
        <w:rPr>
          <w:rFonts w:ascii="Arial" w:cs="Arial" w:eastAsia="Arial" w:hAnsi="Arial"/>
          <w:sz w:val="24"/>
          <w:szCs w:val="24"/>
          <w:rtl w:val="0"/>
        </w:rPr>
        <w:t xml:space="preserve">, 2024. Disponible: </w:t>
      </w:r>
      <w:hyperlink r:id="rId22">
        <w:r w:rsidDel="00000000" w:rsidR="00000000" w:rsidRPr="00000000">
          <w:rPr>
            <w:rFonts w:ascii="Arial" w:cs="Arial" w:eastAsia="Arial" w:hAnsi="Arial"/>
            <w:color w:val="1155cc"/>
            <w:sz w:val="24"/>
            <w:szCs w:val="24"/>
            <w:u w:val="single"/>
            <w:rtl w:val="0"/>
          </w:rPr>
          <w:t xml:space="preserve">https://arxiv.org/abs/2405.11010</w:t>
        </w:r>
      </w:hyperlink>
      <w:r w:rsidDel="00000000" w:rsidR="00000000" w:rsidRPr="00000000">
        <w:rPr>
          <w:rtl w:val="0"/>
        </w:rPr>
      </w:r>
    </w:p>
    <w:p w:rsidR="00000000" w:rsidDel="00000000" w:rsidP="00000000" w:rsidRDefault="00000000" w:rsidRPr="00000000" w14:paraId="00000211">
      <w:pPr>
        <w:spacing w:after="240" w:before="240" w:line="276" w:lineRule="auto"/>
        <w:rPr>
          <w:rFonts w:ascii="Arial" w:cs="Arial" w:eastAsia="Arial" w:hAnsi="Arial"/>
          <w:sz w:val="24"/>
          <w:szCs w:val="24"/>
        </w:rPr>
      </w:pPr>
      <w:bookmarkStart w:colFirst="0" w:colLast="0" w:name="_785ydq2kz7x4" w:id="28"/>
      <w:bookmarkEnd w:id="28"/>
      <w:r w:rsidDel="00000000" w:rsidR="00000000" w:rsidRPr="00000000">
        <w:rPr>
          <w:rFonts w:ascii="Arial" w:cs="Arial" w:eastAsia="Arial" w:hAnsi="Arial"/>
          <w:sz w:val="24"/>
          <w:szCs w:val="24"/>
          <w:rtl w:val="0"/>
        </w:rPr>
        <w:t xml:space="preserve">[10] K. E. Wiegers and J. Beatty, *Software Requirements*, 3rd ed. Microsoft Press, 2013.</w:t>
      </w:r>
    </w:p>
    <w:p w:rsidR="00000000" w:rsidDel="00000000" w:rsidP="00000000" w:rsidRDefault="00000000" w:rsidRPr="00000000" w14:paraId="00000212">
      <w:pPr>
        <w:spacing w:after="240" w:before="240" w:line="276" w:lineRule="auto"/>
        <w:rPr>
          <w:rFonts w:ascii="Arial" w:cs="Arial" w:eastAsia="Arial" w:hAnsi="Arial"/>
          <w:sz w:val="24"/>
          <w:szCs w:val="24"/>
        </w:rPr>
      </w:pPr>
      <w:bookmarkStart w:colFirst="0" w:colLast="0" w:name="_kei0j9uzb3nw" w:id="29"/>
      <w:bookmarkEnd w:id="29"/>
      <w:r w:rsidDel="00000000" w:rsidR="00000000" w:rsidRPr="00000000">
        <w:rPr>
          <w:rFonts w:ascii="Arial" w:cs="Arial" w:eastAsia="Arial" w:hAnsi="Arial"/>
          <w:sz w:val="24"/>
          <w:szCs w:val="24"/>
          <w:rtl w:val="0"/>
        </w:rPr>
        <w:t xml:space="preserve">[11] I. Sommerville, *Software Engineering*, 10th ed. Pearson, 2015.</w:t>
      </w:r>
      <w:r w:rsidDel="00000000" w:rsidR="00000000" w:rsidRPr="00000000">
        <w:rPr>
          <w:rtl w:val="0"/>
        </w:rPr>
      </w:r>
    </w:p>
    <w:p w:rsidR="00000000" w:rsidDel="00000000" w:rsidP="00000000" w:rsidRDefault="00000000" w:rsidRPr="00000000" w14:paraId="00000213">
      <w:pPr>
        <w:spacing w:after="240" w:before="240" w:line="276" w:lineRule="auto"/>
        <w:rPr>
          <w:rFonts w:ascii="Arial" w:cs="Arial" w:eastAsia="Arial" w:hAnsi="Arial"/>
          <w:sz w:val="24"/>
          <w:szCs w:val="24"/>
        </w:rPr>
      </w:pPr>
      <w:bookmarkStart w:colFirst="0" w:colLast="0" w:name="_6ccxrk5u749m" w:id="30"/>
      <w:bookmarkEnd w:id="30"/>
      <w:r w:rsidDel="00000000" w:rsidR="00000000" w:rsidRPr="00000000">
        <w:rPr>
          <w:rtl w:val="0"/>
        </w:rPr>
      </w:r>
    </w:p>
    <w:p w:rsidR="00000000" w:rsidDel="00000000" w:rsidP="00000000" w:rsidRDefault="00000000" w:rsidRPr="00000000" w14:paraId="00000214">
      <w:pPr>
        <w:spacing w:after="200" w:line="276" w:lineRule="auto"/>
        <w:ind w:left="0" w:firstLine="0"/>
        <w:rPr>
          <w:rFonts w:ascii="Arial" w:cs="Arial" w:eastAsia="Arial" w:hAnsi="Arial"/>
          <w:sz w:val="24"/>
          <w:szCs w:val="24"/>
        </w:rPr>
      </w:pPr>
      <w:bookmarkStart w:colFirst="0" w:colLast="0" w:name="_y03hlvqxvm1g" w:id="27"/>
      <w:bookmarkEnd w:id="27"/>
      <w:r w:rsidDel="00000000" w:rsidR="00000000" w:rsidRPr="00000000">
        <w:rPr>
          <w:rFonts w:ascii="Arial" w:cs="Arial" w:eastAsia="Arial" w:hAnsi="Arial"/>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15">
      <w:pPr>
        <w:rPr>
          <w:rFonts w:ascii="Arial" w:cs="Arial" w:eastAsia="Arial" w:hAnsi="Arial"/>
          <w:b w:val="1"/>
          <w:bCs w:val="1"/>
          <w:color w:val="0070c0"/>
          <w:sz w:val="36"/>
          <w:szCs w:val="36"/>
        </w:rPr>
        <w:sectPr>
          <w:type w:val="nextPage"/>
          <w:pgSz w:h="16834" w:w="11909"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17">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Anexos. </w:t>
      </w:r>
    </w:p>
    <w:p w:rsidR="00000000" w:rsidDel="00000000" w:rsidP="00000000" w:rsidRDefault="00000000" w:rsidRPr="00000000" w14:paraId="00000218">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 I. Crono</w:t>
      </w:r>
    </w:p>
    <w:p w:rsidR="00000000" w:rsidDel="00000000" w:rsidP="00000000" w:rsidRDefault="00000000" w:rsidRPr="00000000" w14:paraId="00000219">
      <w:pPr>
        <w:spacing w:after="200" w:line="276" w:lineRule="auto"/>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Anexo II. MTZ de Historias de Usuarios</w:t>
      </w:r>
    </w:p>
    <w:sectPr>
      <w:type w:val="nextPage"/>
      <w:pgSz w:h="11909" w:w="16834" w:orient="landscape"/>
      <w:pgMar w:bottom="1701" w:top="1701"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org/TR/WCAG21/?utm_source=chatgpt.com" TargetMode="External"/><Relationship Id="rId11" Type="http://schemas.openxmlformats.org/officeDocument/2006/relationships/hyperlink" Target="https://martinfowler.com/books/eaa.html?utm_source=chatgpt.com" TargetMode="External"/><Relationship Id="rId22" Type="http://schemas.openxmlformats.org/officeDocument/2006/relationships/hyperlink" Target="https://arxiv.org/abs/2405.11010" TargetMode="External"/><Relationship Id="rId10" Type="http://schemas.openxmlformats.org/officeDocument/2006/relationships/hyperlink" Target="https://martinfowler.com/books/eaa.html?utm_source=chatgpt.com" TargetMode="External"/><Relationship Id="rId21" Type="http://schemas.openxmlformats.org/officeDocument/2006/relationships/hyperlink" Target="https://www.w3.org/TR/WCAG21/?utm_source=chatgpt.com" TargetMode="External"/><Relationship Id="rId13" Type="http://schemas.openxmlformats.org/officeDocument/2006/relationships/hyperlink" Target="https://www.enterpriseintegrationpatterns.com/" TargetMode="External"/><Relationship Id="rId12" Type="http://schemas.openxmlformats.org/officeDocument/2006/relationships/hyperlink" Target="https://www.enterpriseintegrationpatter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eilly.com/library/view/design-patterns-elements/0201633612/" TargetMode="External"/><Relationship Id="rId15" Type="http://schemas.openxmlformats.org/officeDocument/2006/relationships/hyperlink" Target="https://cheatsheetseries.owasp.org/" TargetMode="External"/><Relationship Id="rId14" Type="http://schemas.openxmlformats.org/officeDocument/2006/relationships/hyperlink" Target="https://cheatsheetseries.owasp.org/" TargetMode="External"/><Relationship Id="rId17" Type="http://schemas.openxmlformats.org/officeDocument/2006/relationships/hyperlink" Target="https://www.mdpi.com/2079-9292/14/5/832" TargetMode="External"/><Relationship Id="rId16" Type="http://schemas.openxmlformats.org/officeDocument/2006/relationships/hyperlink" Target="https://www.mdpi.com/2079-9292/14/5/832" TargetMode="External"/><Relationship Id="rId5" Type="http://schemas.openxmlformats.org/officeDocument/2006/relationships/styles" Target="styles.xml"/><Relationship Id="rId19" Type="http://schemas.openxmlformats.org/officeDocument/2006/relationships/hyperlink" Target="https://www.percona.com/blog/" TargetMode="External"/><Relationship Id="rId6" Type="http://schemas.openxmlformats.org/officeDocument/2006/relationships/image" Target="media/image2.png"/><Relationship Id="rId18" Type="http://schemas.openxmlformats.org/officeDocument/2006/relationships/hyperlink" Target="https://www.percona.com/blog/" TargetMode="External"/><Relationship Id="rId7" Type="http://schemas.openxmlformats.org/officeDocument/2006/relationships/image" Target="media/image1.png"/><Relationship Id="rId8" Type="http://schemas.openxmlformats.org/officeDocument/2006/relationships/hyperlink" Target="https://www.oreilly.com/library/view/design-patterns-elements/02016336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