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offer summary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Commercial offer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T-OFFER@1.0.0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Net price (SAR, before VAT)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VAT (SAR)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Final payable (SAR)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Estimate state</w:t>
            </w:r>
          </w:p>
        </w:tc>
        <w:tc>
          <w:tcPr>
            <w:tcW w:type="dxa" w:w="4320"/>
          </w:tcPr>
          <w:p>
            <w:r>
              <w:t>Preliminary — Incomplete</w:t>
            </w:r>
          </w:p>
        </w:tc>
      </w:tr>
      <w:tr>
        <w:tc>
          <w:tcPr>
            <w:tcW w:type="dxa" w:w="4320"/>
          </w:tcPr>
          <w:p>
            <w:r>
              <w:t>Letter of offer</w:t>
            </w:r>
          </w:p>
        </w:tc>
        <w:tc>
          <w:tcPr>
            <w:tcW w:type="dxa" w:w="4320"/>
          </w:tcPr>
          <w:p>
            <w:r>
              <w:t>[[MISSING: letter of offer]]</w:t>
            </w:r>
          </w:p>
        </w:tc>
      </w:tr>
    </w:tbl>
    <w:p>
      <w:pPr>
        <w:pStyle w:val="Heading1"/>
      </w:pPr>
      <w:r>
        <w:t>Basis</w:t>
      </w:r>
    </w:p>
    <w:p>
      <w:r>
        <w:t>Commercial price build-up trace from the frozen estimate:</w:t>
      </w:r>
    </w:p>
    <w:p>
      <w:pPr>
        <w:pStyle w:val="Heading1"/>
      </w:pPr>
      <w:r>
        <w:t>Commercial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Formula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PRJ-9201-D06 | Commercial offer summary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offer summary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