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tender BOQ and cost baseline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Final tender BOQ and cost baseline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H-BASELINE@1.0.0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Pricing schedule (SAR)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 rate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C-001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103561.92</w:t>
            </w:r>
          </w:p>
        </w:tc>
        <w:tc>
          <w:tcPr>
            <w:tcW w:type="dxa" w:w="1728"/>
          </w:tcPr>
          <w:p>
            <w:r>
              <w:t>103561.92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C-002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51171.78</w:t>
            </w:r>
          </w:p>
        </w:tc>
        <w:tc>
          <w:tcPr>
            <w:tcW w:type="dxa" w:w="1728"/>
          </w:tcPr>
          <w:p>
            <w:r>
              <w:t>255858.9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43861.53</w:t>
            </w:r>
          </w:p>
        </w:tc>
        <w:tc>
          <w:tcPr>
            <w:tcW w:type="dxa" w:w="1728"/>
          </w:tcPr>
          <w:p>
            <w:r>
              <w:t>43861.53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21930.76</w:t>
            </w:r>
          </w:p>
        </w:tc>
        <w:tc>
          <w:tcPr>
            <w:tcW w:type="dxa" w:w="1728"/>
          </w:tcPr>
          <w:p>
            <w:r>
              <w:t>21930.76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C-010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46.3</w:t>
            </w:r>
          </w:p>
        </w:tc>
        <w:tc>
          <w:tcPr>
            <w:tcW w:type="dxa" w:w="1728"/>
          </w:tcPr>
          <w:p>
            <w:r>
              <w:t>39355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C-011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63.36</w:t>
            </w:r>
          </w:p>
        </w:tc>
        <w:tc>
          <w:tcPr>
            <w:tcW w:type="dxa" w:w="1728"/>
          </w:tcPr>
          <w:p>
            <w:r>
              <w:t>40550.4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C-012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56.05</w:t>
            </w:r>
          </w:p>
        </w:tc>
        <w:tc>
          <w:tcPr>
            <w:tcW w:type="dxa" w:w="1728"/>
          </w:tcPr>
          <w:p>
            <w:r>
              <w:t>22420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C-013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201.03</w:t>
            </w:r>
          </w:p>
        </w:tc>
        <w:tc>
          <w:tcPr>
            <w:tcW w:type="dxa" w:w="1728"/>
          </w:tcPr>
          <w:p>
            <w:r>
              <w:t>24123.6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C-014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255.86</w:t>
            </w:r>
          </w:p>
        </w:tc>
        <w:tc>
          <w:tcPr>
            <w:tcW w:type="dxa" w:w="1728"/>
          </w:tcPr>
          <w:p>
            <w:r>
              <w:t>46054.8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C-020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1766.64</w:t>
            </w:r>
          </w:p>
        </w:tc>
        <w:tc>
          <w:tcPr>
            <w:tcW w:type="dxa" w:w="1728"/>
          </w:tcPr>
          <w:p>
            <w:r>
              <w:t>169597.44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C-021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143.77</w:t>
            </w:r>
          </w:p>
        </w:tc>
        <w:tc>
          <w:tcPr>
            <w:tcW w:type="dxa" w:w="1728"/>
          </w:tcPr>
          <w:p>
            <w:r>
              <w:t>58945.7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C-022</w:t>
            </w:r>
          </w:p>
        </w:tc>
        <w:tc>
          <w:tcPr>
            <w:tcW w:type="dxa" w:w="1728"/>
          </w:tcPr>
          <w:p>
            <w:r>
              <w:t>11500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89700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C-023</w:t>
            </w:r>
          </w:p>
        </w:tc>
        <w:tc>
          <w:tcPr>
            <w:tcW w:type="dxa" w:w="1728"/>
          </w:tcPr>
          <w:p>
            <w:r>
              <w:t>28000</w:t>
            </w:r>
          </w:p>
        </w:tc>
        <w:tc>
          <w:tcPr>
            <w:tcW w:type="dxa" w:w="1728"/>
          </w:tcPr>
          <w:p>
            <w:r>
              <w:t>18.03</w:t>
            </w:r>
          </w:p>
        </w:tc>
        <w:tc>
          <w:tcPr>
            <w:tcW w:type="dxa" w:w="1728"/>
          </w:tcPr>
          <w:p>
            <w:r>
              <w:t>504840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C-024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322.87</w:t>
            </w:r>
          </w:p>
        </w:tc>
        <w:tc>
          <w:tcPr>
            <w:tcW w:type="dxa" w:w="1728"/>
          </w:tcPr>
          <w:p>
            <w:r>
              <w:t>38744.4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C-025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2010.32</w:t>
            </w:r>
          </w:p>
        </w:tc>
        <w:tc>
          <w:tcPr>
            <w:tcW w:type="dxa" w:w="1728"/>
          </w:tcPr>
          <w:p>
            <w:r>
              <w:t>28144.48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402.06</w:t>
            </w:r>
          </w:p>
        </w:tc>
        <w:tc>
          <w:tcPr>
            <w:tcW w:type="dxa" w:w="1728"/>
          </w:tcPr>
          <w:p>
            <w:r>
              <w:t>209071.2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C-031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231.49</w:t>
            </w:r>
          </w:p>
        </w:tc>
        <w:tc>
          <w:tcPr>
            <w:tcW w:type="dxa" w:w="1728"/>
          </w:tcPr>
          <w:p>
            <w:r>
              <w:t>71761.9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C-032</w:t>
            </w:r>
          </w:p>
        </w:tc>
        <w:tc>
          <w:tcPr>
            <w:tcW w:type="dxa" w:w="1728"/>
          </w:tcPr>
          <w:p>
            <w:r>
              <w:t>5200</w:t>
            </w:r>
          </w:p>
        </w:tc>
        <w:tc>
          <w:tcPr>
            <w:tcW w:type="dxa" w:w="1728"/>
          </w:tcPr>
          <w:p>
            <w:r>
              <w:t>46.3</w:t>
            </w:r>
          </w:p>
        </w:tc>
        <w:tc>
          <w:tcPr>
            <w:tcW w:type="dxa" w:w="1728"/>
          </w:tcPr>
          <w:p>
            <w:r>
              <w:t>240760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C-033</w:t>
            </w:r>
          </w:p>
        </w:tc>
        <w:tc>
          <w:tcPr>
            <w:tcW w:type="dxa" w:w="1728"/>
          </w:tcPr>
          <w:p>
            <w:r>
              <w:t>1550</w:t>
            </w:r>
          </w:p>
        </w:tc>
        <w:tc>
          <w:tcPr>
            <w:tcW w:type="dxa" w:w="1728"/>
          </w:tcPr>
          <w:p>
            <w:r>
              <w:t>43.86</w:t>
            </w:r>
          </w:p>
        </w:tc>
        <w:tc>
          <w:tcPr>
            <w:tcW w:type="dxa" w:w="1728"/>
          </w:tcPr>
          <w:p>
            <w:r>
              <w:t>67983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1803.2</w:t>
            </w:r>
          </w:p>
        </w:tc>
        <w:tc>
          <w:tcPr>
            <w:tcW w:type="dxa" w:w="1728"/>
          </w:tcPr>
          <w:p>
            <w:r>
              <w:t>25244.8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2302.73</w:t>
            </w:r>
          </w:p>
        </w:tc>
        <w:tc>
          <w:tcPr>
            <w:tcW w:type="dxa" w:w="1728"/>
          </w:tcPr>
          <w:p>
            <w:r>
              <w:t>18421.84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C-036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499.53</w:t>
            </w:r>
          </w:p>
        </w:tc>
        <w:tc>
          <w:tcPr>
            <w:tcW w:type="dxa" w:w="1728"/>
          </w:tcPr>
          <w:p>
            <w:r>
              <w:t>47954.88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C-037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261.95</w:t>
            </w:r>
          </w:p>
        </w:tc>
        <w:tc>
          <w:tcPr>
            <w:tcW w:type="dxa" w:w="1728"/>
          </w:tcPr>
          <w:p>
            <w:r>
              <w:t>167648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C-038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213.22</w:t>
            </w:r>
          </w:p>
        </w:tc>
        <w:tc>
          <w:tcPr>
            <w:tcW w:type="dxa" w:w="1728"/>
          </w:tcPr>
          <w:p>
            <w:r>
              <w:t>27718.6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C-039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11209.06</w:t>
            </w:r>
          </w:p>
        </w:tc>
        <w:tc>
          <w:tcPr>
            <w:tcW w:type="dxa" w:w="1728"/>
          </w:tcPr>
          <w:p>
            <w:r>
              <w:t>67254.36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C-040</w:t>
            </w:r>
          </w:p>
        </w:tc>
        <w:tc>
          <w:tcPr>
            <w:tcW w:type="dxa" w:w="1728"/>
          </w:tcPr>
          <w:p>
            <w:r>
              <w:t>6400</w:t>
            </w:r>
          </w:p>
        </w:tc>
        <w:tc>
          <w:tcPr>
            <w:tcW w:type="dxa" w:w="1728"/>
          </w:tcPr>
          <w:p>
            <w:r>
              <w:t>31.68</w:t>
            </w:r>
          </w:p>
        </w:tc>
        <w:tc>
          <w:tcPr>
            <w:tcW w:type="dxa" w:w="1728"/>
          </w:tcPr>
          <w:p>
            <w:r>
              <w:t>202752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C-041</w:t>
            </w:r>
          </w:p>
        </w:tc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82.85</w:t>
            </w:r>
          </w:p>
        </w:tc>
        <w:tc>
          <w:tcPr>
            <w:tcW w:type="dxa" w:w="1728"/>
          </w:tcPr>
          <w:p>
            <w:r>
              <w:t>157415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116964.06</w:t>
            </w:r>
          </w:p>
        </w:tc>
        <w:tc>
          <w:tcPr>
            <w:tcW w:type="dxa" w:w="1728"/>
          </w:tcPr>
          <w:p>
            <w:r>
              <w:t>233928.12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C-046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657.92</w:t>
            </w:r>
          </w:p>
        </w:tc>
        <w:tc>
          <w:tcPr>
            <w:tcW w:type="dxa" w:w="1728"/>
          </w:tcPr>
          <w:p>
            <w:r>
              <w:t>52633.6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C-047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19250.34</w:t>
            </w:r>
          </w:p>
        </w:tc>
        <w:tc>
          <w:tcPr>
            <w:tcW w:type="dxa" w:w="1728"/>
          </w:tcPr>
          <w:p>
            <w:r>
              <w:t>77001.36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4264.32</w:t>
            </w:r>
          </w:p>
        </w:tc>
        <w:tc>
          <w:tcPr>
            <w:tcW w:type="dxa" w:w="1728"/>
          </w:tcPr>
          <w:p>
            <w:r>
              <w:t>42643.2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C-051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1157.46</w:t>
            </w:r>
          </w:p>
        </w:tc>
        <w:tc>
          <w:tcPr>
            <w:tcW w:type="dxa" w:w="1728"/>
          </w:tcPr>
          <w:p>
            <w:r>
              <w:t>62502.84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9015.98</w:t>
            </w:r>
          </w:p>
        </w:tc>
        <w:tc>
          <w:tcPr>
            <w:tcW w:type="dxa" w:w="1728"/>
          </w:tcPr>
          <w:p>
            <w:r>
              <w:t>54095.88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17666.45</w:t>
            </w:r>
          </w:p>
        </w:tc>
        <w:tc>
          <w:tcPr>
            <w:tcW w:type="dxa" w:w="1728"/>
          </w:tcPr>
          <w:p>
            <w:r>
              <w:t>52999.35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C-056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10843.54</w:t>
            </w:r>
          </w:p>
        </w:tc>
        <w:tc>
          <w:tcPr>
            <w:tcW w:type="dxa" w:w="1728"/>
          </w:tcPr>
          <w:p>
            <w:r>
              <w:t>43374.16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38378.83</w:t>
            </w:r>
          </w:p>
        </w:tc>
        <w:tc>
          <w:tcPr>
            <w:tcW w:type="dxa" w:w="1728"/>
          </w:tcPr>
          <w:p>
            <w:r>
              <w:t>115136.49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C-061</w:t>
            </w:r>
          </w:p>
        </w:tc>
        <w:tc>
          <w:tcPr>
            <w:tcW w:type="dxa" w:w="1728"/>
          </w:tcPr>
          <w:p>
            <w:r>
              <w:t>2400</w:t>
            </w:r>
          </w:p>
        </w:tc>
        <w:tc>
          <w:tcPr>
            <w:tcW w:type="dxa" w:w="1728"/>
          </w:tcPr>
          <w:p>
            <w:r>
              <w:t>95.03</w:t>
            </w:r>
          </w:p>
        </w:tc>
        <w:tc>
          <w:tcPr>
            <w:tcW w:type="dxa" w:w="1728"/>
          </w:tcPr>
          <w:p>
            <w:r>
              <w:t>228072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C-062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116.96</w:t>
            </w:r>
          </w:p>
        </w:tc>
        <w:tc>
          <w:tcPr>
            <w:tcW w:type="dxa" w:w="1728"/>
          </w:tcPr>
          <w:p>
            <w:r>
              <w:t>105264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77976.04</w:t>
            </w:r>
          </w:p>
        </w:tc>
        <w:tc>
          <w:tcPr>
            <w:tcW w:type="dxa" w:w="1728"/>
          </w:tcPr>
          <w:p>
            <w:r>
              <w:t>77976.04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C-064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5117.18</w:t>
            </w:r>
          </w:p>
        </w:tc>
        <w:tc>
          <w:tcPr>
            <w:tcW w:type="dxa" w:w="1728"/>
          </w:tcPr>
          <w:p>
            <w:r>
              <w:t>122812.32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C-070</w:t>
            </w:r>
          </w:p>
        </w:tc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53.61</w:t>
            </w:r>
          </w:p>
        </w:tc>
        <w:tc>
          <w:tcPr>
            <w:tcW w:type="dxa" w:w="1728"/>
          </w:tcPr>
          <w:p>
            <w:r>
              <w:t>64332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C-071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4386.15</w:t>
            </w:r>
          </w:p>
        </w:tc>
        <w:tc>
          <w:tcPr>
            <w:tcW w:type="dxa" w:w="1728"/>
          </w:tcPr>
          <w:p>
            <w:r>
              <w:t>61406.1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  <w:tr>
        <w:tc>
          <w:tcPr>
            <w:tcW w:type="dxa" w:w="1728"/>
          </w:tcPr>
          <w:p>
            <w:r>
              <w:t>C-071#2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C-072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2558.59</w:t>
            </w:r>
          </w:p>
        </w:tc>
        <w:tc>
          <w:tcPr>
            <w:tcW w:type="dxa" w:w="1728"/>
          </w:tcPr>
          <w:p>
            <w:r>
              <w:t>20468.72</w:t>
            </w:r>
          </w:p>
        </w:tc>
        <w:tc>
          <w:tcPr>
            <w:tcW w:type="dxa" w:w="1728"/>
          </w:tcPr>
          <w:p>
            <w:r>
              <w:t>Priced</w:t>
            </w:r>
          </w:p>
        </w:tc>
      </w:tr>
    </w:tbl>
    <w:p>
      <w:pPr>
        <w:pStyle w:val="Heading1"/>
      </w:pPr>
      <w: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SAR</w:t>
            </w:r>
          </w:p>
        </w:tc>
      </w:tr>
      <w:tr>
        <w:tc>
          <w:tcPr>
            <w:tcW w:type="dxa" w:w="4320"/>
          </w:tcPr>
          <w:p>
            <w:r>
              <w:t>Direct cost</w:t>
            </w:r>
          </w:p>
        </w:tc>
        <w:tc>
          <w:tcPr>
            <w:tcW w:type="dxa" w:w="4320"/>
          </w:tcPr>
          <w:p>
            <w:r>
              <w:t>3,452,410.00</w:t>
            </w:r>
          </w:p>
        </w:tc>
      </w:tr>
      <w:tr>
        <w:tc>
          <w:tcPr>
            <w:tcW w:type="dxa" w:w="4320"/>
          </w:tcPr>
          <w:p>
            <w:r>
              <w:t>Indirect cost</w:t>
            </w:r>
          </w:p>
        </w:tc>
        <w:tc>
          <w:tcPr>
            <w:tcW w:type="dxa" w:w="4320"/>
          </w:tcPr>
          <w:p>
            <w:r>
              <w:t>292,543.90</w:t>
            </w:r>
          </w:p>
        </w:tc>
      </w:tr>
      <w:tr>
        <w:tc>
          <w:tcPr>
            <w:tcW w:type="dxa" w:w="4320"/>
          </w:tcPr>
          <w:p>
            <w:r>
              <w:t>Total cost</w:t>
            </w:r>
          </w:p>
        </w:tc>
        <w:tc>
          <w:tcPr>
            <w:tcW w:type="dxa" w:w="4320"/>
          </w:tcPr>
          <w:p>
            <w:r>
              <w:t>3,894,752.06</w:t>
            </w:r>
          </w:p>
        </w:tc>
      </w:tr>
      <w:tr>
        <w:tc>
          <w:tcPr>
            <w:tcW w:type="dxa" w:w="4320"/>
          </w:tcPr>
          <w:p>
            <w:r>
              <w:t>Selling price before tax</w:t>
            </w:r>
          </w:p>
        </w:tc>
        <w:tc>
          <w:tcPr>
            <w:tcW w:type="dxa" w:w="4320"/>
          </w:tcPr>
          <w:p>
            <w:r>
              <w:t>4,206,320.69</w:t>
            </w:r>
          </w:p>
        </w:tc>
      </w:tr>
      <w:tr>
        <w:tc>
          <w:tcPr>
            <w:tcW w:type="dxa" w:w="4320"/>
          </w:tcPr>
          <w:p>
            <w:r>
              <w:t>Net price</w:t>
            </w:r>
          </w:p>
        </w:tc>
        <w:tc>
          <w:tcPr>
            <w:tcW w:type="dxa" w:w="4320"/>
          </w:tcPr>
          <w:p>
            <w:r>
              <w:t>4,206,332.22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630,948.10</w:t>
            </w:r>
          </w:p>
        </w:tc>
      </w:tr>
      <w:tr>
        <w:tc>
          <w:tcPr>
            <w:tcW w:type="dxa" w:w="4320"/>
          </w:tcPr>
          <w:p>
            <w:r>
              <w:t>Final payable</w:t>
            </w:r>
          </w:p>
        </w:tc>
        <w:tc>
          <w:tcPr>
            <w:tcW w:type="dxa" w:w="4320"/>
          </w:tcPr>
          <w:p>
            <w:r>
              <w:t>4,837,268.79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PRJ-9101-H02 | Final tender BOQ and cost baseline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tender BOQ and cost baseline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