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Executive summary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T-EXEC@1.0.0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Opportunity</w:t>
      </w:r>
    </w:p>
    <w:p>
      <w:r>
        <w:t>SYNTHETIC enquiry: supply, fabricate and install utility process piping, pipe-rack foundations and steel, two transfer pump skids, E&amp;I and CCTV for a fictional Dammam industrial site.</w:t>
      </w:r>
    </w:p>
    <w:p>
      <w:pPr>
        <w:pStyle w:val="Heading1"/>
      </w:pPr>
      <w:r>
        <w:t>Offer in figures</w:t>
      </w:r>
    </w:p>
    <w:p>
      <w:r>
        <w:t>Net price before VAT SAR 4,206,332.22; VAT SAR 630,948.10; payable SAR 4,837,268.79. Direct cost SAR 3,452,410.00; indirect SAR 292,543.90; total cost SAR 3,894,752.06.</w:t>
      </w:r>
    </w:p>
    <w:p>
      <w:pPr>
        <w:pStyle w:val="Heading1"/>
      </w:pPr>
      <w:r>
        <w:t>Programme</w:t>
      </w:r>
    </w:p>
    <w:p>
      <w:r>
        <w:t>231 working days / 327 calendar days, 2027-03-07 to 2028-01-27 (Mid-sized crew (SYNTHETIC)).</w:t>
      </w:r>
    </w:p>
    <w:p>
      <w:pPr>
        <w:pStyle w:val="Heading1"/>
      </w:pPr>
      <w:r>
        <w:t>Estimate state</w:t>
      </w:r>
    </w:p>
    <w:p>
      <w:r>
        <w:t>Estimate state: Complete. Open material queries: 0.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PRJ-9101-D02 | Executive summary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