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Exclusions and qualifications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PRJ-9101-D09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Exclusions and qualifications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T-EXCLUSIONS@1.0.0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Exclusions and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EXC-PRJ-9101-001</w:t>
            </w:r>
          </w:p>
        </w:tc>
        <w:tc>
          <w:tcPr>
            <w:tcW w:type="dxa" w:w="2160"/>
          </w:tcPr>
          <w:p>
            <w:r>
              <w:t>exclusion</w:t>
            </w:r>
          </w:p>
        </w:tc>
        <w:tc>
          <w:tcPr>
            <w:tcW w:type="dxa" w:w="2160"/>
          </w:tcPr>
          <w:p>
            <w:r>
              <w:t>BOQ line C-071#2 (duplicate of C-071) is not priced</w:t>
            </w:r>
          </w:p>
        </w:tc>
        <w:tc>
          <w:tcPr>
            <w:tcW w:type="dxa" w:w="2160"/>
          </w:tcPr>
          <w:p>
            <w:r>
              <w:t>Approved</w:t>
            </w:r>
          </w:p>
        </w:tc>
      </w:tr>
    </w:tbl>
    <w:p>
      <w:pPr>
        <w:pStyle w:val="Heading1"/>
      </w:pPr>
      <w:r>
        <w:t>Technical deviations carried as qualifications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Deviation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D-1</w:t>
            </w:r>
          </w:p>
        </w:tc>
        <w:tc>
          <w:tcPr>
            <w:tcW w:type="dxa" w:w="2160"/>
          </w:tcPr>
          <w:p>
            <w:r>
              <w:t>Radiography is priced on a 130-joint sample (about 20% of 640 joints), not 100%</w:t>
            </w:r>
          </w:p>
        </w:tc>
        <w:tc>
          <w:tcPr>
            <w:tcW w:type="dxa" w:w="2160"/>
          </w:tcPr>
          <w:p>
            <w:r>
              <w:t>SYNTHETIC: sample basis assumed pending clarification; 100% would add cost and time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PRJ-9101-D09 | Exclusions and qualifications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Exclusions and qualifications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