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polynomial_regression.h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14,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udin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INC_POLYNOMIAL_REGRESSION_H_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INC_POLYNOMIAL_REGRESSION_H_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"stm32f4xx_hal.h"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"stdint.h"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"stdlib.h"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"stdbool.h"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ATOL 1e-08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RTOL 1e-05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ARRAY_LEN(array) (sizeof(array) / sizeof(array[0]))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(*order)(float);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__attribute__((__packed__)) Poly_Regression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c4, c3, c2, c1, c0;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__attribute__((__packed__)) SmoothStep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in, min, max;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SStep;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pr m[6];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SStep 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polyregress(pr *pr, const float input);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smooth_step(SStep *s, float in, order ord);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clamp(float val, float min, float max);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lin_interp(float x, float in_min, float in_max, float out_min, float out_max);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/*floating point error (inexact)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https://floating-point-gui.de/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https://stackoverflow.com/questions/70780366/why-should-you-ever-use-a-float-instead-of-a-double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https://stackoverflow.com/questions/4584637/double-or-float-which-is-faster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https://docs.oracle.com/cd/E19957-01/806-3568/ncg_goldberg.html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https://fastbitlab.com/microcontroller-embedded-c-programming-lecture-64-working-with-float-and-double-variables/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close_to_zero(float value);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INC_POLYNOMIAL_REGRESSION_H_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