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05" w:rsidRPr="00945E34" w:rsidRDefault="008B4F05" w:rsidP="00945E34">
      <w:pPr>
        <w:pStyle w:val="Title"/>
        <w:jc w:val="center"/>
        <w:rPr>
          <w:rStyle w:val="SubtleReference"/>
          <w:sz w:val="24"/>
          <w:szCs w:val="24"/>
        </w:rPr>
      </w:pPr>
      <w:bookmarkStart w:id="0" w:name="_GoBack"/>
      <w:bookmarkEnd w:id="0"/>
      <w:r w:rsidRPr="00945E34">
        <w:rPr>
          <w:rStyle w:val="SubtleReference"/>
          <w:sz w:val="24"/>
          <w:szCs w:val="24"/>
        </w:rPr>
        <w:t>Reference List: Traction Control</w:t>
      </w:r>
    </w:p>
    <w:p w:rsidR="008B4F05" w:rsidRPr="00F81283" w:rsidRDefault="008B4F05" w:rsidP="008B4F05">
      <w:pP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D76BDD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Hill, C. (2012). Cherry Hill’s horsekeeping almanac: The essential month-by-month guide for everyone who keeps or cares for horses. North Adams: Storey Publishing, LLC. </w:t>
      </w:r>
    </w:p>
    <w:p w:rsidR="008B4F05" w:rsidRDefault="008B4F05" w:rsidP="008B4F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D1177C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Hogg, L. E. W. (2015, December). </w:t>
      </w:r>
      <w:r w:rsidRPr="00D1177C"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Durability of KMI Zeolite in sports fields infill applications</w:t>
      </w:r>
      <w:r w:rsidRPr="00D1177C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Retrieved from KMI Zeolite. </w:t>
      </w:r>
    </w:p>
    <w:p w:rsidR="008B4F05" w:rsidRDefault="008B4F05" w:rsidP="008B4F0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KMI Zeolite. (2013, May). </w:t>
      </w:r>
      <w:r w:rsidRPr="00376B56"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Soil amendment and ice traction</w:t>
      </w:r>
      <w: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Retrieved from KMI Zeolite. </w:t>
      </w:r>
    </w:p>
    <w:p w:rsidR="003E0C14" w:rsidRDefault="00C47F3B"/>
    <w:sectPr w:rsidR="003E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5"/>
    <w:rsid w:val="008B4F05"/>
    <w:rsid w:val="00945E34"/>
    <w:rsid w:val="00B20376"/>
    <w:rsid w:val="00D9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5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8B4F05"/>
    <w:rPr>
      <w:b/>
      <w:bCs/>
      <w:color w:val="4F81BD" w:themeColor="accent1"/>
    </w:rPr>
  </w:style>
  <w:style w:type="paragraph" w:customStyle="1" w:styleId="svarticle">
    <w:name w:val="svarticle"/>
    <w:basedOn w:val="Normal"/>
    <w:rsid w:val="008B4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E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5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8B4F05"/>
    <w:rPr>
      <w:b/>
      <w:bCs/>
      <w:color w:val="4F81BD" w:themeColor="accent1"/>
    </w:rPr>
  </w:style>
  <w:style w:type="paragraph" w:customStyle="1" w:styleId="svarticle">
    <w:name w:val="svarticle"/>
    <w:basedOn w:val="Normal"/>
    <w:rsid w:val="008B4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E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LITO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 Review</dc:creator>
  <cp:lastModifiedBy>Peer Review</cp:lastModifiedBy>
  <cp:revision>3</cp:revision>
  <dcterms:created xsi:type="dcterms:W3CDTF">2017-02-10T19:47:00Z</dcterms:created>
  <dcterms:modified xsi:type="dcterms:W3CDTF">2017-02-10T19:51:00Z</dcterms:modified>
</cp:coreProperties>
</file>