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A63F10" w:rsidRDefault="00943170" w:rsidP="00303E3C">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Fan Wang</w:t>
      </w:r>
      <w:r w:rsidR="00F61B2E">
        <w:rPr>
          <w:rFonts w:ascii="Arial" w:hAnsi="Arial" w:cs="Arial"/>
          <w:vertAlign w:val="superscript"/>
        </w:rPr>
        <w:t>5</w:t>
      </w:r>
      <w:r w:rsidRPr="00B176EA">
        <w:rPr>
          <w:rFonts w:ascii="Arial" w:hAnsi="Arial" w:cs="Arial"/>
        </w:rPr>
        <w:t xml:space="preserve">, </w:t>
      </w:r>
      <w:r w:rsidRPr="00B176EA">
        <w:rPr>
          <w:rFonts w:ascii="Arial" w:hAnsi="Arial" w:cs="Arial"/>
          <w:color w:val="FF0000"/>
        </w:rPr>
        <w:t>……</w:t>
      </w:r>
    </w:p>
    <w:p w:rsidR="00943170" w:rsidRPr="00B176EA" w:rsidRDefault="00943170" w:rsidP="00303E3C">
      <w:pPr>
        <w:spacing w:line="480" w:lineRule="auto"/>
        <w:ind w:left="110" w:hangingChars="50" w:hanging="110"/>
        <w:jc w:val="center"/>
        <w:rPr>
          <w:rFonts w:ascii="Arial" w:hAnsi="Arial" w:cs="Arial"/>
        </w:rPr>
      </w:pPr>
      <w:proofErr w:type="spellStart"/>
      <w:r w:rsidRPr="00B176EA">
        <w:rPr>
          <w:rFonts w:ascii="Arial" w:hAnsi="Arial" w:cs="Arial"/>
        </w:rPr>
        <w:t>Xiaoxin</w:t>
      </w:r>
      <w:proofErr w:type="spellEnd"/>
      <w:r w:rsidRPr="00B176EA">
        <w:rPr>
          <w:rFonts w:ascii="Arial" w:hAnsi="Arial" w:cs="Arial"/>
        </w:rPr>
        <w:t xml:space="preserve"> Luke Chen</w:t>
      </w:r>
      <w:r w:rsidR="00F61B2E">
        <w:rPr>
          <w:rFonts w:ascii="Arial" w:hAnsi="Arial" w:cs="Arial"/>
          <w:vertAlign w:val="superscript"/>
        </w:rPr>
        <w:t>6</w:t>
      </w:r>
      <w:proofErr w:type="gramStart"/>
      <w:r w:rsidRPr="00B176EA">
        <w:rPr>
          <w:rFonts w:ascii="Arial" w:hAnsi="Arial" w:cs="Arial"/>
          <w:vertAlign w:val="superscript"/>
        </w:rPr>
        <w:t>,b</w:t>
      </w:r>
      <w:proofErr w:type="gramEnd"/>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A63F10">
        <w:rPr>
          <w:rFonts w:ascii="Arial" w:eastAsia="Arial Unicode MS" w:hAnsi="Arial" w:cs="Arial"/>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Pr="00B176EA">
        <w:rPr>
          <w:rFonts w:ascii="Arial" w:eastAsia="Arial Unicode MS" w:hAnsi="Arial" w:cs="Arial"/>
          <w:color w:val="000000"/>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bookmarkStart w:id="0" w:name="_GoBack"/>
      <w:bookmarkEnd w:id="0"/>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B176EA" w:rsidRDefault="00F61B2E" w:rsidP="00303E3C">
      <w:pPr>
        <w:spacing w:line="480" w:lineRule="auto"/>
        <w:jc w:val="both"/>
        <w:rPr>
          <w:rFonts w:ascii="Arial" w:eastAsia="Arial Unicode MS" w:hAnsi="Arial" w:cs="Arial"/>
          <w:color w:val="000000"/>
          <w:vertAlign w:val="superscript"/>
        </w:rPr>
      </w:pPr>
      <w:r>
        <w:rPr>
          <w:rFonts w:ascii="Arial" w:eastAsia="Arial Unicode MS" w:hAnsi="Arial" w:cs="Arial"/>
          <w:color w:val="000000"/>
          <w:vertAlign w:val="superscript"/>
        </w:rPr>
        <w:t>5</w:t>
      </w:r>
      <w:r w:rsidR="00943170" w:rsidRPr="00B176EA">
        <w:rPr>
          <w:rFonts w:ascii="Arial" w:eastAsia="Arial Unicode MS" w:hAnsi="Arial" w:cs="Arial"/>
          <w:color w:val="000000"/>
          <w:vertAlign w:val="superscript"/>
        </w:rPr>
        <w:t xml:space="preserve"> </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943170" w:rsidRPr="00B176EA">
        <w:rPr>
          <w:rFonts w:ascii="Arial" w:eastAsia="Arial Unicode MS" w:hAnsi="Arial" w:cs="Arial"/>
          <w:color w:val="000000"/>
        </w:rPr>
        <w:t xml:space="preserve">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spellStart"/>
      <w:proofErr w:type="gramStart"/>
      <w:r w:rsidRPr="00B176EA">
        <w:rPr>
          <w:rFonts w:ascii="Arial" w:hAnsi="Arial" w:cs="Arial"/>
          <w:vertAlign w:val="superscript"/>
        </w:rPr>
        <w:t>a</w:t>
      </w:r>
      <w:proofErr w:type="spellEnd"/>
      <w:proofErr w:type="gramEnd"/>
      <w:r w:rsidRPr="00B176EA">
        <w:rPr>
          <w:rFonts w:ascii="Arial" w:hAnsi="Arial" w:cs="Arial"/>
        </w:rPr>
        <w:t xml:space="preserve"> Equal contributions</w:t>
      </w:r>
    </w:p>
    <w:p w:rsidR="00943170" w:rsidRPr="00B176EA" w:rsidRDefault="00943170" w:rsidP="00303E3C">
      <w:pPr>
        <w:spacing w:line="480" w:lineRule="auto"/>
        <w:jc w:val="both"/>
        <w:rPr>
          <w:rFonts w:ascii="Arial" w:hAnsi="Arial" w:cs="Arial"/>
        </w:rPr>
      </w:pPr>
      <w:r w:rsidRPr="00B176EA">
        <w:rPr>
          <w:rFonts w:ascii="Arial" w:hAnsi="Arial" w:cs="Arial"/>
          <w:vertAlign w:val="superscript"/>
        </w:rPr>
        <w:t>b</w:t>
      </w:r>
      <w:r w:rsidRPr="00B176EA">
        <w:rPr>
          <w:rFonts w:ascii="Arial" w:hAnsi="Arial" w:cs="Arial"/>
        </w:rPr>
        <w:t xml:space="preserve"> </w:t>
      </w:r>
      <w:r w:rsidRPr="00B176EA">
        <w:rPr>
          <w:rFonts w:ascii="Arial" w:eastAsia="Arial Unicode MS" w:hAnsi="Arial" w:cs="Arial"/>
          <w:color w:val="000000"/>
        </w:rPr>
        <w:t xml:space="preserve">Correspondence to: Xiaoxin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r w:rsidRPr="00B176EA">
        <w:rPr>
          <w:rFonts w:ascii="Arial" w:eastAsia="Arial Unicode MS" w:hAnsi="Arial" w:cs="Arial"/>
          <w:color w:val="000000"/>
        </w:rPr>
        <w:t xml:space="preserve"> </w:t>
      </w:r>
    </w:p>
    <w:p w:rsidR="00943170" w:rsidRPr="00B176EA" w:rsidRDefault="00943170" w:rsidP="00303E3C">
      <w:pPr>
        <w:spacing w:line="480" w:lineRule="auto"/>
        <w:jc w:val="both"/>
        <w:rPr>
          <w:rFonts w:ascii="Arial" w:hAnsi="Arial" w:cs="Arial"/>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of OLK patients. This procedure called</w:t>
      </w:r>
      <w:r w:rsidRPr="00B176EA">
        <w:rPr>
          <w:rFonts w:ascii="Arial" w:hAnsi="Arial" w:cs="Arial"/>
        </w:rPr>
        <w:t xml:space="preserve"> expert-guided data transformation and reconstruction (</w:t>
      </w:r>
      <w:proofErr w:type="spellStart"/>
      <w:r w:rsidRPr="00B176EA">
        <w:rPr>
          <w:rFonts w:ascii="Arial" w:hAnsi="Arial" w:cs="Arial"/>
        </w:rPr>
        <w:t>EdTAR</w:t>
      </w:r>
      <w:proofErr w:type="spellEnd"/>
      <w:r w:rsidRPr="00B176EA">
        <w:rPr>
          <w:rFonts w:ascii="Arial" w:hAnsi="Arial" w:cs="Arial"/>
        </w:rPr>
        <w:t>) allows automatic data processing and reconstruct</w:t>
      </w:r>
      <w:r w:rsidR="00972AAD">
        <w:rPr>
          <w:rFonts w:ascii="Arial" w:hAnsi="Arial" w:cs="Arial"/>
        </w:rPr>
        <w:t>ion</w:t>
      </w:r>
      <w:r w:rsidRPr="00B176EA">
        <w:rPr>
          <w:rFonts w:ascii="Arial" w:hAnsi="Arial" w:cs="Arial"/>
        </w:rPr>
        <w:t xml:space="preserve"> </w:t>
      </w:r>
      <w:r w:rsidR="00972AAD">
        <w:rPr>
          <w:rFonts w:ascii="Arial" w:hAnsi="Arial" w:cs="Arial"/>
        </w:rPr>
        <w:t xml:space="preserve">by integrating </w:t>
      </w:r>
      <w:r w:rsidRPr="00B176EA">
        <w:rPr>
          <w:rFonts w:ascii="Arial" w:hAnsi="Arial" w:cs="Arial"/>
        </w:rPr>
        <w:t xml:space="preserve">expert-guided parameters. Modern machine learning technique was utilized to build statistical prediction models with the </w:t>
      </w:r>
      <w:r w:rsidR="00972AAD">
        <w:rPr>
          <w:rFonts w:ascii="Arial" w:hAnsi="Arial" w:cs="Arial"/>
        </w:rPr>
        <w:t>re</w:t>
      </w:r>
      <w:r w:rsidRPr="00B176EA">
        <w:rPr>
          <w:rFonts w:ascii="Arial" w:hAnsi="Arial" w:cs="Arial"/>
        </w:rPr>
        <w:t xml:space="preserve">constructed data. Among the several models tested using resampling methods to prune the core parameters, Support Vector Machine (SVM) was found to be the optimal model with a high sensitivity (median&gt;0.98) and specificity (median&gt;0.99). Using the SVM model, we generated an oral cancer risk index (OCRI) for </w:t>
      </w:r>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3.5 years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943170" w:rsidRPr="00BC6844" w:rsidRDefault="00943170" w:rsidP="00303E3C">
      <w:pPr>
        <w:spacing w:line="480" w:lineRule="auto"/>
        <w:jc w:val="both"/>
        <w:rPr>
          <w:rFonts w:ascii="Arial" w:hAnsi="Arial" w:cs="Arial"/>
          <w:b/>
          <w:color w:val="00B0F0"/>
        </w:rPr>
      </w:pPr>
      <w:r w:rsidRPr="00BC6844">
        <w:rPr>
          <w:rFonts w:ascii="Arial" w:hAnsi="Arial" w:cs="Arial"/>
          <w:b/>
          <w:color w:val="00B0F0"/>
        </w:rPr>
        <w:lastRenderedPageBreak/>
        <w:t>Introduction</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t xml:space="preserve">Oral cancer is one major public health problem worldwide, as well as a major cause of cancer morbidity and mortality, especially in Asia </w:t>
      </w:r>
      <w:r w:rsidR="00EE4021" w:rsidRPr="00BC6844">
        <w:rPr>
          <w:rFonts w:ascii="Arial" w:hAnsi="Arial" w:cs="Arial"/>
          <w:color w:val="00B0F0"/>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[1,2]</w:t>
      </w:r>
      <w:r w:rsidR="00EE4021" w:rsidRPr="00BC6844">
        <w:rPr>
          <w:rFonts w:ascii="Arial" w:hAnsi="Arial" w:cs="Arial"/>
          <w:color w:val="00B0F0"/>
        </w:rPr>
        <w:fldChar w:fldCharType="end"/>
      </w:r>
      <w:r w:rsidRPr="00BC6844">
        <w:rPr>
          <w:rFonts w:ascii="Arial" w:hAnsi="Arial" w:cs="Arial"/>
          <w:color w:val="00B0F0"/>
        </w:rPr>
        <w:t xml:space="preserve">. Approximately 28,030 new cases will be diagnosed and 5,850 cases will die in 2014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w:t>
      </w:r>
      <w:r w:rsidR="00EE4021" w:rsidRPr="00BC6844">
        <w:rPr>
          <w:rFonts w:ascii="Arial" w:hAnsi="Arial" w:cs="Arial"/>
          <w:color w:val="00B0F0"/>
        </w:rPr>
        <w:fldChar w:fldCharType="end"/>
      </w:r>
      <w:r w:rsidRPr="00BC6844">
        <w:rPr>
          <w:rFonts w:ascii="Arial" w:hAnsi="Arial" w:cs="Arial"/>
          <w:color w:val="00B0F0"/>
        </w:rPr>
        <w:t>. Oral squamous cell carcinoma (OSCC) is the most common type of oral cancer, which usually develops from precancerous lesions, especially oral leukoplak</w:t>
      </w:r>
      <w:r w:rsidR="0010521B" w:rsidRPr="00BC6844">
        <w:rPr>
          <w:rFonts w:ascii="Arial" w:hAnsi="Arial" w:cs="Arial"/>
          <w:color w:val="00B0F0"/>
        </w:rPr>
        <w:t xml:space="preserve">ia (OLK), and </w:t>
      </w:r>
      <w:proofErr w:type="spellStart"/>
      <w:r w:rsidR="0010521B" w:rsidRPr="00BC6844">
        <w:rPr>
          <w:rFonts w:ascii="Arial" w:hAnsi="Arial" w:cs="Arial"/>
          <w:color w:val="00B0F0"/>
        </w:rPr>
        <w:t>histopathologicall</w:t>
      </w:r>
      <w:r w:rsidRPr="00BC6844">
        <w:rPr>
          <w:rFonts w:ascii="Arial" w:hAnsi="Arial" w:cs="Arial"/>
          <w:color w:val="00B0F0"/>
        </w:rPr>
        <w:t>y</w:t>
      </w:r>
      <w:proofErr w:type="spellEnd"/>
      <w:r w:rsidRPr="00BC6844">
        <w:rPr>
          <w:rFonts w:ascii="Arial" w:hAnsi="Arial" w:cs="Arial"/>
          <w:color w:val="00B0F0"/>
        </w:rPr>
        <w:t xml:space="preserve"> follows a step-wise pattern of hyperplasia, dysplasia and SCC </w:t>
      </w:r>
      <w:r w:rsidR="00EE4021" w:rsidRPr="00BC6844">
        <w:rPr>
          <w:rFonts w:ascii="Arial" w:hAnsi="Arial" w:cs="Arial"/>
          <w:color w:val="00B0F0"/>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[3,4]</w:t>
      </w:r>
      <w:r w:rsidR="00EE4021" w:rsidRPr="00BC6844">
        <w:rPr>
          <w:rFonts w:ascii="Arial" w:hAnsi="Arial" w:cs="Arial"/>
          <w:color w:val="00B0F0"/>
        </w:rPr>
        <w:fldChar w:fldCharType="end"/>
      </w:r>
      <w:r w:rsidRPr="00BC6844">
        <w:rPr>
          <w:rFonts w:ascii="Arial" w:hAnsi="Arial" w:cs="Arial"/>
          <w:color w:val="00B0F0"/>
        </w:rPr>
        <w:t xml:space="preserve">. Meanwhile, the five-year survival rate remained unchanged despite the advances in radiotherapy and chemotherapy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w:t>
      </w:r>
      <w:r w:rsidR="00EE4021" w:rsidRPr="00BC6844">
        <w:rPr>
          <w:rFonts w:ascii="Arial" w:hAnsi="Arial" w:cs="Arial"/>
          <w:color w:val="00B0F0"/>
        </w:rPr>
        <w:fldChar w:fldCharType="end"/>
      </w:r>
      <w:r w:rsidRPr="00BC6844">
        <w:rPr>
          <w:rFonts w:ascii="Arial" w:hAnsi="Arial" w:cs="Arial"/>
          <w:color w:val="00B0F0"/>
        </w:rPr>
        <w:t xml:space="preserve">. The five-year survival rate for patients with early, localized lesions is nearly 80%, whereas it is only 19% for patients with distant metastasis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[5]</w:t>
      </w:r>
      <w:r w:rsidR="00EE4021" w:rsidRPr="00BC6844">
        <w:rPr>
          <w:rFonts w:ascii="Arial" w:hAnsi="Arial" w:cs="Arial"/>
          <w:color w:val="00B0F0"/>
        </w:rPr>
        <w:fldChar w:fldCharType="end"/>
      </w:r>
      <w:r w:rsidRPr="00BC6844">
        <w:rPr>
          <w:rFonts w:ascii="Arial" w:hAnsi="Arial" w:cs="Arial"/>
          <w:color w:val="00B0F0"/>
        </w:rPr>
        <w:t xml:space="preserve">. So it is important to assess OLK and early diagnose OSCC. OLK is defined as “a white plaque of questionable risk having excluded (other) known diseases or disorders that carry no increased risk for cancer” </w:t>
      </w:r>
      <w:r w:rsidR="00EE4021" w:rsidRPr="00BC6844">
        <w:rPr>
          <w:rFonts w:ascii="Arial" w:hAnsi="Arial" w:cs="Arial"/>
          <w:color w:val="00B0F0"/>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[6,7]</w:t>
      </w:r>
      <w:r w:rsidR="00EE4021" w:rsidRPr="00BC6844">
        <w:rPr>
          <w:rFonts w:ascii="Arial" w:hAnsi="Arial" w:cs="Arial"/>
          <w:color w:val="00B0F0"/>
        </w:rPr>
        <w:fldChar w:fldCharType="end"/>
      </w:r>
      <w:r w:rsidRPr="00BC6844">
        <w:rPr>
          <w:rFonts w:ascii="Arial" w:hAnsi="Arial" w:cs="Arial"/>
          <w:color w:val="00B0F0"/>
        </w:rPr>
        <w:t xml:space="preserve">. And the annual age-adjusted incidence rates of OLK varied from 1.1 to 2.4 in male and from 0.2 to 1.3 in female per 1,000 </w:t>
      </w:r>
      <w:proofErr w:type="gramStart"/>
      <w:r w:rsidRPr="00BC6844">
        <w:rPr>
          <w:rFonts w:ascii="Arial" w:hAnsi="Arial" w:cs="Arial"/>
          <w:color w:val="00B0F0"/>
        </w:rPr>
        <w:t>person</w:t>
      </w:r>
      <w:proofErr w:type="gramEnd"/>
      <w:r w:rsidRPr="00BC6844">
        <w:rPr>
          <w:rFonts w:ascii="Arial" w:hAnsi="Arial" w:cs="Arial"/>
          <w:color w:val="00B0F0"/>
        </w:rPr>
        <w:t xml:space="preserve"> in India, and the prevalence varied from 0.2 to 4.9% </w:t>
      </w:r>
      <w:r w:rsidR="00EE4021" w:rsidRPr="00BC6844">
        <w:rPr>
          <w:rFonts w:ascii="Arial" w:hAnsi="Arial" w:cs="Arial"/>
          <w:color w:val="00B0F0"/>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[8]</w:t>
      </w:r>
      <w:r w:rsidR="00EE4021" w:rsidRPr="00BC6844">
        <w:rPr>
          <w:rFonts w:ascii="Arial" w:hAnsi="Arial" w:cs="Arial"/>
          <w:color w:val="00B0F0"/>
        </w:rPr>
        <w:fldChar w:fldCharType="end"/>
      </w:r>
      <w:r w:rsidRPr="00BC6844">
        <w:rPr>
          <w:rFonts w:ascii="Arial" w:hAnsi="Arial" w:cs="Arial"/>
          <w:color w:val="00B0F0"/>
        </w:rPr>
        <w:t xml:space="preserve">. In Japan, the age-adjusted incidence rate was 40.9 in male and 7.0 in female per 1,000 person-years </w:t>
      </w:r>
      <w:r w:rsidR="00EE4021" w:rsidRPr="00BC6844">
        <w:rPr>
          <w:rFonts w:ascii="Arial" w:hAnsi="Arial" w:cs="Arial"/>
          <w:color w:val="00B0F0"/>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[9]</w:t>
      </w:r>
      <w:r w:rsidR="00EE4021" w:rsidRPr="00BC6844">
        <w:rPr>
          <w:rFonts w:ascii="Arial" w:hAnsi="Arial" w:cs="Arial"/>
          <w:color w:val="00B0F0"/>
        </w:rPr>
        <w:fldChar w:fldCharType="end"/>
      </w:r>
      <w:r w:rsidRPr="00BC6844">
        <w:rPr>
          <w:rFonts w:ascii="Arial" w:hAnsi="Arial" w:cs="Arial"/>
          <w:color w:val="00B0F0"/>
        </w:rPr>
        <w:t xml:space="preserve">. Its histopathology is hyperkeratosis. From hyperkeratosis to OSCC, that needs several months or couple of years. Overall chance of malignant transformation in the world is 3.6%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&lt;EndNote&gt;&lt;Cite&gt;&lt;Author&gt;Vijayavel&lt;/Author&gt;&lt;Year&gt;2013&lt;/Year&gt;&lt;RecNum&gt;84&lt;/RecNum&gt;&lt;record&gt;&lt;rec-number&gt;84&lt;/rec-number&gt;&lt;foreign-keys&gt;&lt;key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[10]</w:t>
      </w:r>
      <w:r w:rsidR="00EE4021" w:rsidRPr="00BC6844">
        <w:rPr>
          <w:rFonts w:ascii="Arial" w:hAnsi="Arial" w:cs="Arial"/>
          <w:color w:val="00B0F0"/>
        </w:rPr>
        <w:fldChar w:fldCharType="end"/>
      </w:r>
      <w:r w:rsidRPr="00BC6844">
        <w:rPr>
          <w:rFonts w:ascii="Arial" w:hAnsi="Arial" w:cs="Arial"/>
          <w:color w:val="00B0F0"/>
        </w:rPr>
        <w:t xml:space="preserve">, which can up to 12.9% in Taiwan </w:t>
      </w:r>
      <w:r w:rsidR="00EE4021" w:rsidRPr="00BC6844">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[11]</w:t>
      </w:r>
      <w:r w:rsidR="00EE4021" w:rsidRPr="00BC6844">
        <w:rPr>
          <w:rFonts w:ascii="Arial" w:hAnsi="Arial" w:cs="Arial"/>
          <w:color w:val="00B0F0"/>
        </w:rPr>
        <w:fldChar w:fldCharType="end"/>
      </w:r>
      <w:r w:rsidRPr="00BC6844">
        <w:rPr>
          <w:rFonts w:ascii="Arial" w:hAnsi="Arial" w:cs="Arial"/>
          <w:color w:val="00B0F0"/>
        </w:rPr>
        <w:t xml:space="preserve">. It may develop from a variety of reasons, such as smoking habits, elder age, female gender, oral </w:t>
      </w:r>
      <w:proofErr w:type="spellStart"/>
      <w:r w:rsidRPr="00BC6844">
        <w:rPr>
          <w:rFonts w:ascii="Arial" w:hAnsi="Arial" w:cs="Arial"/>
          <w:color w:val="00B0F0"/>
        </w:rPr>
        <w:t>subsite</w:t>
      </w:r>
      <w:proofErr w:type="spellEnd"/>
      <w:r w:rsidRPr="00BC6844">
        <w:rPr>
          <w:rFonts w:ascii="Arial" w:hAnsi="Arial" w:cs="Arial"/>
          <w:color w:val="00B0F0"/>
        </w:rPr>
        <w:t xml:space="preserve"> (such as borders of the tongue and floor of the mouth) and clinical subtype (homogeneous versus heterogeneous) </w:t>
      </w:r>
      <w:r w:rsidR="00EE4021" w:rsidRPr="00BC6844">
        <w:rPr>
          <w:rFonts w:ascii="Arial" w:hAnsi="Arial" w:cs="Arial"/>
          <w:color w:val="00B0F0"/>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[11,12,13]</w:t>
      </w:r>
      <w:r w:rsidR="00EE4021" w:rsidRPr="00BC6844">
        <w:rPr>
          <w:rFonts w:ascii="Arial" w:hAnsi="Arial" w:cs="Arial"/>
          <w:color w:val="00B0F0"/>
        </w:rPr>
        <w:fldChar w:fldCharType="end"/>
      </w:r>
      <w:r w:rsidRPr="00BC6844">
        <w:rPr>
          <w:rFonts w:ascii="Arial" w:hAnsi="Arial" w:cs="Arial"/>
          <w:color w:val="00B0F0"/>
        </w:rPr>
        <w:t>. Millions of OLK patients cannot follow up them all due to the high incidence. So, there is a clinical need of risk stratification in OLK patients to improve the cost-effectiveness.</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lastRenderedPageBreak/>
        <w:t xml:space="preserve">There are several tools available for early diagnosis OSCC and assessment OLK lesions. (1) Clinical examination. Lesions with a red component, ulceration, or with variable topography described as granular, nodular, or </w:t>
      </w:r>
      <w:proofErr w:type="spellStart"/>
      <w:r w:rsidRPr="00BC6844">
        <w:rPr>
          <w:rFonts w:ascii="Arial" w:hAnsi="Arial" w:cs="Arial"/>
          <w:color w:val="00B0F0"/>
        </w:rPr>
        <w:t>verrucous</w:t>
      </w:r>
      <w:proofErr w:type="spellEnd"/>
      <w:r w:rsidRPr="00BC6844">
        <w:rPr>
          <w:rFonts w:ascii="Arial" w:hAnsi="Arial" w:cs="Arial"/>
          <w:color w:val="00B0F0"/>
        </w:rPr>
        <w:t xml:space="preserve">, are more likely to represent malignancy </w:t>
      </w:r>
      <w:r w:rsidR="00EE4021" w:rsidRPr="00BC6844">
        <w:rPr>
          <w:rFonts w:ascii="Arial" w:hAnsi="Arial" w:cs="Arial"/>
          <w:color w:val="00B0F0"/>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[7,14]</w:t>
      </w:r>
      <w:r w:rsidR="00EE4021" w:rsidRPr="00BC6844">
        <w:rPr>
          <w:rFonts w:ascii="Arial" w:hAnsi="Arial" w:cs="Arial"/>
          <w:color w:val="00B0F0"/>
        </w:rPr>
        <w:fldChar w:fldCharType="end"/>
      </w:r>
      <w:r w:rsidRPr="00BC6844">
        <w:rPr>
          <w:rFonts w:ascii="Arial" w:hAnsi="Arial" w:cs="Arial"/>
          <w:color w:val="00B0F0"/>
        </w:rPr>
        <w:t xml:space="preserve">. However, in the early stage, OSCC may appear as small, minor mucosal changes, to which the unsuspecting clinician may not aggressively respond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&lt;EndNote&gt;&lt;Cite&gt;&lt;Author&gt;Rhodus&lt;/Author&gt;&lt;Year&gt;2014&lt;/Year&gt;&lt;RecNum&gt;108&lt;/RecNum&gt;&lt;record&gt;&lt;rec-number&gt;108&lt;/rec-number&gt;&lt;foreign-keys&gt;&lt;key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[14]</w:t>
      </w:r>
      <w:r w:rsidR="00EE4021" w:rsidRPr="00BC6844">
        <w:rPr>
          <w:rFonts w:ascii="Arial" w:hAnsi="Arial" w:cs="Arial"/>
          <w:color w:val="00B0F0"/>
        </w:rPr>
        <w:fldChar w:fldCharType="end"/>
      </w:r>
      <w:r w:rsidRPr="00BC6844">
        <w:rPr>
          <w:rFonts w:ascii="Arial" w:hAnsi="Arial" w:cs="Arial"/>
          <w:color w:val="00B0F0"/>
        </w:rPr>
        <w:t>. Meanwhile, the clinical examination is subjective and needs more clinical experience. (2) The examination according to physic</w:t>
      </w:r>
      <w:r w:rsidR="00F43BEC" w:rsidRPr="00BC6844">
        <w:rPr>
          <w:rFonts w:ascii="Arial" w:hAnsi="Arial" w:cs="Arial"/>
          <w:color w:val="00B0F0"/>
        </w:rPr>
        <w:t>-</w:t>
      </w:r>
      <w:r w:rsidRPr="00BC6844">
        <w:rPr>
          <w:rFonts w:ascii="Arial" w:hAnsi="Arial" w:cs="Arial"/>
          <w:color w:val="00B0F0"/>
        </w:rPr>
        <w:t xml:space="preserve">chemical properties of oral mucosa. Those contains toluidine blue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&lt;EndNote&gt;&lt;Cite&gt;&lt;Author&gt;Messadi&lt;/Author&gt;&lt;Year&gt;2013&lt;/Year&gt;&lt;RecNum&gt;110&lt;/RecNum&gt;&lt;record&gt;&lt;rec-number&gt;110&lt;/rec-number&gt;&lt;foreign-keys&gt;&lt;key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[15]</w:t>
      </w:r>
      <w:r w:rsidR="00EE4021" w:rsidRPr="00BC6844">
        <w:rPr>
          <w:rFonts w:ascii="Arial" w:hAnsi="Arial" w:cs="Arial"/>
          <w:color w:val="00B0F0"/>
        </w:rPr>
        <w:fldChar w:fldCharType="end"/>
      </w:r>
      <w:r w:rsidRPr="00BC6844">
        <w:rPr>
          <w:rFonts w:ascii="Arial" w:hAnsi="Arial" w:cs="Arial"/>
          <w:color w:val="00B0F0"/>
        </w:rPr>
        <w:t xml:space="preserve">, fluorescence spectroscopy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&lt;EndNote&gt;&lt;Cite&gt;&lt;Author&gt;Chaturvedi&lt;/Author&gt;&lt;Year&gt;2010&lt;/Year&gt;&lt;RecNum&gt;109&lt;/RecNum&gt;&lt;record&gt;&lt;rec-number&gt;109&lt;/rec-number&gt;&lt;foreign-keys&gt;&lt;key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[16]</w:t>
      </w:r>
      <w:r w:rsidR="00EE4021" w:rsidRPr="00BC6844">
        <w:rPr>
          <w:rFonts w:ascii="Arial" w:hAnsi="Arial" w:cs="Arial"/>
          <w:color w:val="00B0F0"/>
        </w:rPr>
        <w:fldChar w:fldCharType="end"/>
      </w:r>
      <w:r w:rsidRPr="00BC6844">
        <w:rPr>
          <w:rFonts w:ascii="Arial" w:hAnsi="Arial" w:cs="Arial"/>
          <w:color w:val="00B0F0"/>
        </w:rPr>
        <w:t xml:space="preserve"> and so on. They are easy and quick to use. However, due to the high false positive value, the toluidine blue test and fluorescence test (such as </w:t>
      </w:r>
      <w:proofErr w:type="spellStart"/>
      <w:r w:rsidRPr="00BC6844">
        <w:rPr>
          <w:rFonts w:ascii="Arial" w:hAnsi="Arial" w:cs="Arial"/>
          <w:color w:val="00B0F0"/>
        </w:rPr>
        <w:t>VELScope</w:t>
      </w:r>
      <w:proofErr w:type="spellEnd"/>
      <w:r w:rsidRPr="00BC6844">
        <w:rPr>
          <w:rFonts w:ascii="Arial" w:hAnsi="Arial" w:cs="Arial"/>
          <w:color w:val="00B0F0"/>
        </w:rPr>
        <w:t xml:space="preserve"> system) appear to be highly sensitive but less specific </w:t>
      </w:r>
      <w:r w:rsidR="00EE4021" w:rsidRPr="00BC6844">
        <w:rPr>
          <w:rFonts w:ascii="Arial" w:hAnsi="Arial" w:cs="Arial"/>
          <w:color w:val="00B0F0"/>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[14,15]</w:t>
      </w:r>
      <w:r w:rsidR="00EE4021" w:rsidRPr="00BC6844">
        <w:rPr>
          <w:rFonts w:ascii="Arial" w:hAnsi="Arial" w:cs="Arial"/>
          <w:color w:val="00B0F0"/>
        </w:rPr>
        <w:fldChar w:fldCharType="end"/>
      </w:r>
      <w:r w:rsidRPr="00BC6844">
        <w:rPr>
          <w:rFonts w:ascii="Arial" w:hAnsi="Arial" w:cs="Arial"/>
          <w:color w:val="00B0F0"/>
        </w:rPr>
        <w:t xml:space="preserve">. While the other study showed that the </w:t>
      </w:r>
      <w:proofErr w:type="spellStart"/>
      <w:r w:rsidRPr="00BC6844">
        <w:rPr>
          <w:rFonts w:ascii="Arial" w:hAnsi="Arial" w:cs="Arial"/>
          <w:color w:val="00B0F0"/>
        </w:rPr>
        <w:t>VELScope</w:t>
      </w:r>
      <w:proofErr w:type="spellEnd"/>
      <w:r w:rsidRPr="00BC6844">
        <w:rPr>
          <w:rFonts w:ascii="Arial" w:hAnsi="Arial" w:cs="Arial"/>
          <w:color w:val="00B0F0"/>
        </w:rPr>
        <w:t xml:space="preserve"> system cannot distinguish the high-risk from low-risk OLK lesions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&lt;EndNote&gt;&lt;Cite&gt;&lt;Author&gt;Awan&lt;/Author&gt;&lt;Year&gt;2011&lt;/Year&gt;&lt;RecNum&gt;111&lt;/RecNum&gt;&lt;record&gt;&lt;rec-number&gt;111&lt;/rec-number&gt;&lt;foreign-keys&gt;&lt;key app="EN" db-id="szvadvxzx5tpwze0vpqpdxe9ds0x5wt0s5d2"&gt;111&lt;/key&gt;&lt;/foreign-keys&gt;&lt;ref-type name="Journal Article"&gt;17&lt;/ref-type&gt;&lt;contributors&gt;&lt;authors&gt;&lt;author&gt;Awan, K. H.&lt;/author&gt;&lt;author&gt;Morgan, P. R.&lt;/author&gt;&lt;author&gt;Warnakulasuriya, S.&lt;/author&gt;&lt;/authors&gt;&lt;/contributors&gt;&lt;auth-address&gt;Oral Medicine, Department of Clinical &amp;amp; Diagnostic Sciences, King&amp;apos;s College London Dental Institute, United Kingdom.&lt;/auth-address&gt;&lt;titles&gt;&lt;title&gt;Evaluation of an autofluorescence based imaging system (VELscope) in the detection of oral potentially malignant disorders and benign keratoses&lt;/title&gt;&lt;secondary-title&gt;Oral Oncol&lt;/secondary-title&gt;&lt;/titles&gt;&lt;periodical&gt;&lt;full-title&gt;Oral Oncol&lt;/full-title&gt;&lt;/periodical&gt;&lt;pages&gt;274-7&lt;/pages&gt;&lt;volume&gt;47&lt;/volume&gt;&lt;number&gt;4&lt;/number&gt;&lt;edition&gt;2011/03/15&lt;/edition&gt;&lt;keywords&gt;&lt;keyword&gt;Early Detection of Cancer/instrumentation/*methods&lt;/keyword&gt;&lt;keyword&gt;Erythroplasia/*diagnosis&lt;/keyword&gt;&lt;keyword&gt;Female&lt;/keyword&gt;&lt;keyword&gt;Fluorescence&lt;/keyword&gt;&lt;keyword&gt;Humans&lt;/keyword&gt;&lt;keyword&gt;Keratosis/*diagnosis&lt;/keyword&gt;&lt;keyword&gt;Leukoplakia, Oral/*diagnosis&lt;/keyword&gt;&lt;keyword&gt;London&lt;/keyword&gt;&lt;keyword&gt;Male&lt;/keyword&gt;&lt;keyword&gt;Middle Aged&lt;/keyword&gt;&lt;keyword&gt;Mouth Mucosa/pathology&lt;/keyword&gt;&lt;keyword&gt;Mouth Neoplasms/*diagnosis&lt;/keyword&gt;&lt;keyword&gt;Precancerous Conditions/*diagnosis&lt;/keyword&gt;&lt;keyword&gt;Sensitivity and Specificity&lt;/keyword&gt;&lt;/keywords&gt;&lt;dates&gt;&lt;year&gt;2011&lt;/year&gt;&lt;pub-dates&gt;&lt;date&gt;Apr&lt;/date&gt;&lt;/pub-dates&gt;&lt;/dates&gt;&lt;isbn&gt;1879-0593 (Electronic)&amp;#xD;1368-8375 (Linking)&lt;/isbn&gt;&lt;accession-num&gt;21396880&lt;/accession-num&gt;&lt;urls&gt;&lt;related-urls&gt;&lt;url&gt;http://www.ncbi.nlm.nih.gov/entrez/query.fcgi?cmd=Retrieve&amp;amp;db=PubMed&amp;amp;dopt=Citation&amp;amp;list_uids=21396880&lt;/url&gt;&lt;/related-urls&gt;&lt;/urls&gt;&lt;electronic-resource-num&gt;S1368-8375(11)00049-2 [pii]&amp;#xD;10.1016/j.oraloncology.2011.02.001&lt;/electronic-resource-num&gt;&lt;language&gt;eng&lt;/language&gt;&lt;/record&gt;&lt;/Cite&gt;&lt;/EndNote&gt;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[17]</w:t>
      </w:r>
      <w:r w:rsidR="00EE4021" w:rsidRPr="00BC6844">
        <w:rPr>
          <w:rFonts w:ascii="Arial" w:hAnsi="Arial" w:cs="Arial"/>
          <w:color w:val="00B0F0"/>
        </w:rPr>
        <w:fldChar w:fldCharType="end"/>
      </w:r>
      <w:r w:rsidRPr="00BC6844">
        <w:rPr>
          <w:rFonts w:ascii="Arial" w:hAnsi="Arial" w:cs="Arial"/>
          <w:color w:val="00B0F0"/>
        </w:rPr>
        <w:t xml:space="preserve">. (3) Diagnostic tools </w:t>
      </w:r>
      <w:r w:rsidR="00F43BEC" w:rsidRPr="00BC6844">
        <w:rPr>
          <w:rFonts w:ascii="Arial" w:hAnsi="Arial" w:cs="Arial"/>
          <w:color w:val="00B0F0"/>
        </w:rPr>
        <w:t xml:space="preserve">according to </w:t>
      </w:r>
      <w:r w:rsidRPr="00BC6844">
        <w:rPr>
          <w:rFonts w:ascii="Arial" w:hAnsi="Arial" w:cs="Arial"/>
          <w:color w:val="00B0F0"/>
        </w:rPr>
        <w:t xml:space="preserve">molecular </w:t>
      </w:r>
      <w:r w:rsidR="00F43BEC" w:rsidRPr="00BC6844">
        <w:rPr>
          <w:rFonts w:ascii="Arial" w:hAnsi="Arial" w:cs="Arial"/>
          <w:color w:val="00B0F0"/>
        </w:rPr>
        <w:t>markers</w:t>
      </w:r>
      <w:r w:rsidRPr="00BC6844">
        <w:rPr>
          <w:rFonts w:ascii="Arial" w:hAnsi="Arial" w:cs="Arial"/>
          <w:color w:val="00B0F0"/>
        </w:rPr>
        <w:t xml:space="preserve">. Those include chromosome in situ hybridization, immunohistochemistry, polymerase chain reaction, DNA microarrays and proteomics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&lt;EndNote&gt;&lt;Cite&gt;&lt;Author&gt;Ahmed&lt;/Author&gt;&lt;Year&gt;2009&lt;/Year&gt;&lt;RecNum&gt;112&lt;/RecNum&gt;&lt;record&gt;&lt;rec-number&gt;112&lt;/rec-number&gt;&lt;foreign-keys&gt;&lt;key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[18]</w:t>
      </w:r>
      <w:r w:rsidR="00EE4021" w:rsidRPr="00BC6844">
        <w:rPr>
          <w:rFonts w:ascii="Arial" w:hAnsi="Arial" w:cs="Arial"/>
          <w:color w:val="00B0F0"/>
        </w:rPr>
        <w:fldChar w:fldCharType="end"/>
      </w:r>
      <w:r w:rsidRPr="00BC6844">
        <w:rPr>
          <w:rFonts w:ascii="Arial" w:hAnsi="Arial" w:cs="Arial"/>
          <w:color w:val="00B0F0"/>
        </w:rPr>
        <w:t xml:space="preserve">. Although the molecular tools can improve the accuracy of the OSCC diagnosis, </w:t>
      </w:r>
      <w:proofErr w:type="gramStart"/>
      <w:r w:rsidRPr="00BC6844">
        <w:rPr>
          <w:rFonts w:ascii="Arial" w:hAnsi="Arial" w:cs="Arial"/>
          <w:color w:val="00B0F0"/>
        </w:rPr>
        <w:t>those sophisticated tools is</w:t>
      </w:r>
      <w:proofErr w:type="gramEnd"/>
      <w:r w:rsidRPr="00BC6844">
        <w:rPr>
          <w:rFonts w:ascii="Arial" w:hAnsi="Arial" w:cs="Arial"/>
          <w:color w:val="00B0F0"/>
        </w:rPr>
        <w:t xml:space="preserve"> difficult of using in clinical exam due to expensive and critical for sample quality.</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t xml:space="preserve">  The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has already been used in diagnosing oral cancer and premalignant diseases in recent years.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is always assisted with DNA quantitative analysis </w:t>
      </w:r>
      <w:r w:rsidR="00EE4021" w:rsidRPr="00BC6844">
        <w:rPr>
          <w:rFonts w:ascii="Arial" w:hAnsi="Arial" w:cs="Arial"/>
          <w:color w:val="00B0F0"/>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[19]</w:t>
      </w:r>
      <w:r w:rsidR="00EE4021" w:rsidRPr="00BC6844">
        <w:rPr>
          <w:rFonts w:ascii="Arial" w:hAnsi="Arial" w:cs="Arial"/>
          <w:color w:val="00B0F0"/>
        </w:rPr>
        <w:fldChar w:fldCharType="end"/>
      </w:r>
      <w:r w:rsidRPr="00BC6844">
        <w:rPr>
          <w:rFonts w:ascii="Arial" w:hAnsi="Arial" w:cs="Arial"/>
          <w:color w:val="00B0F0"/>
        </w:rPr>
        <w:t xml:space="preserve">, </w:t>
      </w:r>
      <w:proofErr w:type="spellStart"/>
      <w:r w:rsidRPr="00BC6844">
        <w:rPr>
          <w:rFonts w:ascii="Arial" w:hAnsi="Arial" w:cs="Arial"/>
          <w:color w:val="00B0F0"/>
        </w:rPr>
        <w:t>mivronucleus</w:t>
      </w:r>
      <w:proofErr w:type="spellEnd"/>
      <w:r w:rsidRPr="00BC6844">
        <w:rPr>
          <w:rFonts w:ascii="Arial" w:hAnsi="Arial" w:cs="Arial"/>
          <w:color w:val="00B0F0"/>
        </w:rPr>
        <w:t xml:space="preserve"> analysis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&lt;EndNote&gt;&lt;Cite&gt;&lt;Author&gt;Jadhav&lt;/Author&gt;&lt;Year&gt;2011&lt;/Year&gt;&lt;RecNum&gt;167&lt;/RecNum&gt;&lt;record&gt;&lt;rec-number&gt;167&lt;/rec-number&gt;&lt;foreign-keys&gt;&lt;key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[20]</w:t>
      </w:r>
      <w:r w:rsidR="00EE4021" w:rsidRPr="00BC6844">
        <w:rPr>
          <w:rFonts w:ascii="Arial" w:hAnsi="Arial" w:cs="Arial"/>
          <w:color w:val="00B0F0"/>
        </w:rPr>
        <w:fldChar w:fldCharType="end"/>
      </w:r>
      <w:r w:rsidRPr="00BC6844">
        <w:rPr>
          <w:rFonts w:ascii="Arial" w:hAnsi="Arial" w:cs="Arial"/>
          <w:color w:val="00B0F0"/>
        </w:rPr>
        <w:t xml:space="preserve"> and </w:t>
      </w:r>
      <w:proofErr w:type="spellStart"/>
      <w:r w:rsidRPr="00BC6844">
        <w:rPr>
          <w:rFonts w:ascii="Arial" w:hAnsi="Arial" w:cs="Arial"/>
          <w:color w:val="00B0F0"/>
        </w:rPr>
        <w:t>nucleolar</w:t>
      </w:r>
      <w:proofErr w:type="spellEnd"/>
      <w:r w:rsidRPr="00BC6844">
        <w:rPr>
          <w:rFonts w:ascii="Arial" w:hAnsi="Arial" w:cs="Arial"/>
          <w:color w:val="00B0F0"/>
        </w:rPr>
        <w:t xml:space="preserve"> organizer regions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&lt;EndNote&gt;&lt;Cite&gt;&lt;Author&gt;Remmerbach&lt;/Author&gt;&lt;Year&gt;2003&lt;/Year&gt;&lt;RecNum&gt;166&lt;/RecNum&gt;&lt;record&gt;&lt;rec-number&gt;166&lt;/rec-number&gt;&lt;foreign-keys&gt;&lt;key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[21]</w:t>
      </w:r>
      <w:r w:rsidR="00EE4021" w:rsidRPr="00BC6844">
        <w:rPr>
          <w:rFonts w:ascii="Arial" w:hAnsi="Arial" w:cs="Arial"/>
          <w:color w:val="00B0F0"/>
        </w:rPr>
        <w:fldChar w:fldCharType="end"/>
      </w:r>
      <w:r w:rsidRPr="00BC6844">
        <w:rPr>
          <w:rFonts w:ascii="Arial" w:hAnsi="Arial" w:cs="Arial"/>
          <w:color w:val="00B0F0"/>
        </w:rPr>
        <w:t xml:space="preserve">. Currently,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and DNA quantitative analysis is increasingly used for early detection of oral cancer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&lt;EndNote&gt;&lt;Cite&gt;&lt;Author&gt;Mehrotra&lt;/Author&gt;&lt;Year&gt;2009&lt;/Year&gt;&lt;RecNum&gt;168&lt;/RecNum&gt;&lt;record&gt;&lt;rec-number&gt;168&lt;/rec-number&gt;&lt;foreign-keys&gt;&lt;key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[22]</w:t>
      </w:r>
      <w:r w:rsidR="00EE4021" w:rsidRPr="00BC6844">
        <w:rPr>
          <w:rFonts w:ascii="Arial" w:hAnsi="Arial" w:cs="Arial"/>
          <w:color w:val="00B0F0"/>
        </w:rPr>
        <w:fldChar w:fldCharType="end"/>
      </w:r>
      <w:r w:rsidRPr="00BC6844">
        <w:rPr>
          <w:rFonts w:ascii="Arial" w:hAnsi="Arial" w:cs="Arial"/>
          <w:color w:val="00B0F0"/>
        </w:rPr>
        <w:t xml:space="preserve">. It has high sensitivity and specificity, which can up to 100% </w:t>
      </w:r>
      <w:r w:rsidR="00EE4021" w:rsidRPr="00BC6844">
        <w:rPr>
          <w:rFonts w:ascii="Arial" w:hAnsi="Arial" w:cs="Arial"/>
          <w:color w:val="00B0F0"/>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[5,19,23,24,25]</w:t>
      </w:r>
      <w:r w:rsidR="00EE4021" w:rsidRPr="00BC6844">
        <w:rPr>
          <w:rFonts w:ascii="Arial" w:hAnsi="Arial" w:cs="Arial"/>
          <w:color w:val="00B0F0"/>
        </w:rPr>
        <w:fldChar w:fldCharType="end"/>
      </w:r>
      <w:r w:rsidRPr="00BC6844">
        <w:rPr>
          <w:rFonts w:ascii="Arial" w:hAnsi="Arial" w:cs="Arial"/>
          <w:color w:val="00B0F0"/>
        </w:rPr>
        <w:t>. However, as for risk stratification for OLK patients, DNA quantitative analysis cannot assess it well. Meanwhile, the diagnosis criterion of DNA quantitative analysis only used fewer data of the DNA index (DI</w:t>
      </w:r>
      <w:proofErr w:type="gramStart"/>
      <w:r w:rsidRPr="00BC6844">
        <w:rPr>
          <w:rFonts w:ascii="Arial" w:hAnsi="Arial" w:cs="Arial"/>
          <w:color w:val="00B0F0"/>
        </w:rPr>
        <w:t>), that</w:t>
      </w:r>
      <w:proofErr w:type="gramEnd"/>
      <w:r w:rsidRPr="00BC6844">
        <w:rPr>
          <w:rFonts w:ascii="Arial" w:hAnsi="Arial" w:cs="Arial"/>
          <w:color w:val="00B0F0"/>
        </w:rPr>
        <w:t xml:space="preserve"> lost lots of </w:t>
      </w:r>
      <w:r w:rsidRPr="00BC6844">
        <w:rPr>
          <w:rFonts w:ascii="Arial" w:hAnsi="Arial" w:cs="Arial"/>
          <w:color w:val="00B0F0"/>
        </w:rPr>
        <w:lastRenderedPageBreak/>
        <w:t xml:space="preserve">information. Above all, there is a need quantitatively assess the cancer risk of OLK lesions. But the challenge is data analysis. There are 3 cell populations (diploid cells, </w:t>
      </w:r>
      <w:proofErr w:type="spellStart"/>
      <w:r w:rsidRPr="00BC6844">
        <w:rPr>
          <w:rFonts w:ascii="Arial" w:hAnsi="Arial" w:cs="Arial"/>
          <w:color w:val="00B0F0"/>
        </w:rPr>
        <w:t>tetraploid</w:t>
      </w:r>
      <w:proofErr w:type="spellEnd"/>
      <w:r w:rsidRPr="00BC6844">
        <w:rPr>
          <w:rFonts w:ascii="Arial" w:hAnsi="Arial" w:cs="Arial"/>
          <w:color w:val="00B0F0"/>
        </w:rPr>
        <w:t xml:space="preserve"> cells and </w:t>
      </w:r>
      <w:proofErr w:type="spellStart"/>
      <w:r w:rsidRPr="00BC6844">
        <w:rPr>
          <w:rFonts w:ascii="Arial" w:hAnsi="Arial" w:cs="Arial"/>
          <w:color w:val="00B0F0"/>
        </w:rPr>
        <w:t>aneupoid</w:t>
      </w:r>
      <w:proofErr w:type="spellEnd"/>
      <w:r w:rsidRPr="00BC6844">
        <w:rPr>
          <w:rFonts w:ascii="Arial" w:hAnsi="Arial" w:cs="Arial"/>
          <w:color w:val="00B0F0"/>
        </w:rPr>
        <w:t xml:space="preserve"> cells) with a large diploid cell population. Unfortunately, the very small population of </w:t>
      </w:r>
      <w:proofErr w:type="spellStart"/>
      <w:r w:rsidRPr="00BC6844">
        <w:rPr>
          <w:rFonts w:ascii="Arial" w:hAnsi="Arial" w:cs="Arial"/>
          <w:color w:val="00B0F0"/>
        </w:rPr>
        <w:t>aneupoid</w:t>
      </w:r>
      <w:proofErr w:type="spellEnd"/>
      <w:r w:rsidRPr="00BC6844">
        <w:rPr>
          <w:rFonts w:ascii="Arial" w:hAnsi="Arial" w:cs="Arial"/>
          <w:color w:val="00B0F0"/>
        </w:rPr>
        <w:t xml:space="preserve"> cells are important, which need to </w:t>
      </w:r>
      <w:proofErr w:type="gramStart"/>
      <w:r w:rsidRPr="00BC6844">
        <w:rPr>
          <w:rFonts w:ascii="Arial" w:hAnsi="Arial" w:cs="Arial"/>
          <w:color w:val="00B0F0"/>
        </w:rPr>
        <w:t>amplified</w:t>
      </w:r>
      <w:proofErr w:type="gramEnd"/>
      <w:r w:rsidRPr="00BC6844">
        <w:rPr>
          <w:rFonts w:ascii="Arial" w:hAnsi="Arial" w:cs="Arial"/>
          <w:color w:val="00B0F0"/>
        </w:rPr>
        <w:t xml:space="preserve"> this signal. Therefore we developed a statistical method to meet this need.</w:t>
      </w:r>
    </w:p>
    <w:p w:rsidR="00943170" w:rsidRPr="00BC6844" w:rsidRDefault="00943170" w:rsidP="00303E3C">
      <w:pPr>
        <w:spacing w:line="480" w:lineRule="auto"/>
        <w:jc w:val="both"/>
        <w:rPr>
          <w:rFonts w:ascii="Arial" w:hAnsi="Arial" w:cs="Arial"/>
          <w:color w:val="00B0F0"/>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943170" w:rsidRPr="00BC6844" w:rsidRDefault="00E9334B" w:rsidP="00122CF8">
      <w:pPr>
        <w:spacing w:after="0" w:line="480" w:lineRule="auto"/>
        <w:rPr>
          <w:rFonts w:ascii="Arial" w:hAnsi="Arial" w:cs="Arial"/>
          <w:b/>
          <w:color w:val="00B0F0"/>
        </w:rPr>
      </w:pPr>
      <w:r w:rsidRPr="00BC6844">
        <w:rPr>
          <w:rFonts w:ascii="Arial" w:hAnsi="Arial" w:cs="Arial"/>
          <w:b/>
          <w:color w:val="00B0F0"/>
        </w:rPr>
        <w:t>Clinical subjects</w:t>
      </w:r>
      <w:r w:rsidR="005C3EE3" w:rsidRPr="00BC6844">
        <w:rPr>
          <w:rFonts w:ascii="Arial" w:hAnsi="Arial" w:cs="Arial"/>
          <w:b/>
          <w:color w:val="00B0F0"/>
        </w:rPr>
        <w:t>, clinical data and follow-up</w:t>
      </w:r>
      <w:r w:rsidR="00943170" w:rsidRPr="00BC6844">
        <w:rPr>
          <w:rFonts w:ascii="Arial" w:hAnsi="Arial" w:cs="Arial"/>
          <w:b/>
          <w:color w:val="00B0F0"/>
        </w:rPr>
        <w:t xml:space="preserve"> </w:t>
      </w:r>
    </w:p>
    <w:p w:rsidR="00E9334B" w:rsidRPr="00BC6844" w:rsidRDefault="00943170" w:rsidP="00122CF8">
      <w:pPr>
        <w:pStyle w:val="ListParagraph"/>
        <w:spacing w:line="480" w:lineRule="auto"/>
        <w:ind w:leftChars="-1" w:left="-2" w:firstLine="440"/>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including OLK (n=82), OSCC (n=93), and healthy oral mucosa (n=102) were obtained from Beijing </w:t>
      </w:r>
      <w:proofErr w:type="spellStart"/>
      <w:r w:rsidRPr="00BC6844">
        <w:rPr>
          <w:rFonts w:ascii="Arial" w:hAnsi="Arial" w:cs="Arial"/>
          <w:color w:val="00B0F0"/>
          <w:sz w:val="22"/>
        </w:rPr>
        <w:t>Stomatological</w:t>
      </w:r>
      <w:proofErr w:type="spellEnd"/>
      <w:r w:rsidRPr="00BC6844">
        <w:rPr>
          <w:rFonts w:ascii="Arial" w:hAnsi="Arial" w:cs="Arial"/>
          <w:color w:val="00B0F0"/>
          <w:sz w:val="22"/>
        </w:rPr>
        <w:t xml:space="preserve"> Hospital, Capital Medical University, using </w:t>
      </w:r>
      <w:proofErr w:type="spellStart"/>
      <w:r w:rsidRPr="00BC6844">
        <w:rPr>
          <w:rFonts w:ascii="Arial" w:hAnsi="Arial" w:cs="Arial"/>
          <w:color w:val="00B0F0"/>
          <w:sz w:val="22"/>
        </w:rPr>
        <w:t>cervibrush</w:t>
      </w:r>
      <w:proofErr w:type="spellEnd"/>
      <w:r w:rsidRPr="00BC6844">
        <w:rPr>
          <w:rFonts w:ascii="Arial" w:hAnsi="Arial" w:cs="Arial"/>
          <w:color w:val="00B0F0"/>
          <w:sz w:val="22"/>
        </w:rPr>
        <w:t xml:space="preserve">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t>
      </w:r>
      <w:proofErr w:type="gramStart"/>
      <w:r w:rsidRPr="00BC6844">
        <w:rPr>
          <w:rFonts w:ascii="Arial" w:hAnsi="Arial" w:cs="Arial"/>
          <w:color w:val="00B0F0"/>
          <w:sz w:val="22"/>
        </w:rPr>
        <w:t>The general information as shown in Table 1.</w:t>
      </w:r>
      <w:proofErr w:type="gramEnd"/>
      <w:r w:rsidRPr="00BC6844">
        <w:rPr>
          <w:rFonts w:ascii="Arial" w:hAnsi="Arial" w:cs="Arial"/>
          <w:color w:val="00B0F0"/>
          <w:sz w:val="22"/>
        </w:rPr>
        <w:t xml:space="preserve"> Smokers were defined as smoked 1 cigarette or more per day for at </w:t>
      </w:r>
      <w:proofErr w:type="gramStart"/>
      <w:r w:rsidRPr="00BC6844">
        <w:rPr>
          <w:rFonts w:ascii="Arial" w:hAnsi="Arial" w:cs="Arial"/>
          <w:color w:val="00B0F0"/>
          <w:sz w:val="22"/>
        </w:rPr>
        <w:t>least  year</w:t>
      </w:r>
      <w:proofErr w:type="gramEnd"/>
      <w:r w:rsidRPr="00BC6844">
        <w:rPr>
          <w:rFonts w:ascii="Arial" w:hAnsi="Arial" w:cs="Arial"/>
          <w:color w:val="00B0F0"/>
          <w:sz w:val="22"/>
        </w:rPr>
        <w:t xml:space="preserve">. And the patients who had 1 or more drinks 3 times or more per week were categorized as drinkers </w:t>
      </w:r>
      <w:r w:rsidR="00EE4021" w:rsidRPr="00BC6844">
        <w:rPr>
          <w:rFonts w:ascii="Arial" w:hAnsi="Arial" w:cs="Arial"/>
          <w:color w:val="00B0F0"/>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sz w:val="22"/>
        </w:rPr>
        <w:instrText xml:space="preserve"> ADDIN EN.CITE </w:instrText>
      </w:r>
      <w:r w:rsidR="00EE4021" w:rsidRPr="00BC6844">
        <w:rPr>
          <w:rFonts w:ascii="Arial" w:hAnsi="Arial" w:cs="Arial"/>
          <w:color w:val="00B0F0"/>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sz w:val="22"/>
        </w:rPr>
        <w:instrText xml:space="preserve"> ADDIN EN.CITE.DATA </w:instrText>
      </w:r>
      <w:r w:rsidR="00EE4021" w:rsidRPr="00BC6844">
        <w:rPr>
          <w:rFonts w:ascii="Arial" w:hAnsi="Arial" w:cs="Arial"/>
          <w:color w:val="00B0F0"/>
          <w:sz w:val="22"/>
        </w:rPr>
      </w:r>
      <w:r w:rsidR="00EE4021" w:rsidRPr="00BC6844">
        <w:rPr>
          <w:rFonts w:ascii="Arial" w:hAnsi="Arial" w:cs="Arial"/>
          <w:color w:val="00B0F0"/>
          <w:sz w:val="22"/>
        </w:rPr>
        <w:fldChar w:fldCharType="end"/>
      </w:r>
      <w:r w:rsidR="00EE4021" w:rsidRPr="00BC6844">
        <w:rPr>
          <w:rFonts w:ascii="Arial" w:hAnsi="Arial" w:cs="Arial"/>
          <w:color w:val="00B0F0"/>
          <w:sz w:val="22"/>
        </w:rPr>
      </w:r>
      <w:r w:rsidR="00EE4021" w:rsidRPr="00BC6844">
        <w:rPr>
          <w:rFonts w:ascii="Arial" w:hAnsi="Arial" w:cs="Arial"/>
          <w:color w:val="00B0F0"/>
          <w:sz w:val="22"/>
        </w:rPr>
        <w:fldChar w:fldCharType="separate"/>
      </w:r>
      <w:r w:rsidR="00ED4DE6" w:rsidRPr="00BC6844">
        <w:rPr>
          <w:rFonts w:ascii="Arial" w:hAnsi="Arial" w:cs="Arial"/>
          <w:color w:val="00B0F0"/>
          <w:sz w:val="22"/>
        </w:rPr>
        <w:t>[11]</w:t>
      </w:r>
      <w:r w:rsidR="00EE4021" w:rsidRPr="00BC6844">
        <w:rPr>
          <w:rFonts w:ascii="Arial" w:hAnsi="Arial" w:cs="Arial"/>
          <w:color w:val="00B0F0"/>
          <w:sz w:val="22"/>
        </w:rPr>
        <w:fldChar w:fldCharType="end"/>
      </w:r>
      <w:r w:rsidRPr="00BC6844">
        <w:rPr>
          <w:rFonts w:ascii="Arial" w:hAnsi="Arial" w:cs="Arial"/>
          <w:color w:val="00B0F0"/>
          <w:sz w:val="22"/>
        </w:rPr>
        <w:t xml:space="preserve">. The study was approved by the ethical committee and all patients signed the informed consent. </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r>
    </w:p>
    <w:p w:rsidR="00E9334B"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t xml:space="preserve">Every patients need to follow up to record the changes in signs and symptoms, and find whether there is a malignant transformation.  </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5C3EE3"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t>Y</w:t>
      </w:r>
      <w:r w:rsidR="00A63F10" w:rsidRPr="00BC6844">
        <w:rPr>
          <w:rFonts w:ascii="Arial" w:hAnsi="Arial" w:cs="Arial"/>
          <w:color w:val="00B0F0"/>
          <w:sz w:val="22"/>
        </w:rPr>
        <w:t>ao, Y</w:t>
      </w:r>
      <w:r w:rsidRPr="00BC6844">
        <w:rPr>
          <w:rFonts w:ascii="Arial" w:hAnsi="Arial" w:cs="Arial"/>
          <w:color w:val="00B0F0"/>
          <w:sz w:val="22"/>
        </w:rPr>
        <w:t>OU NEED TO DESCRIBE IN DETAIL HOW TO FOLLOW UP PATIENTS</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b/>
          <w:color w:val="00B0F0"/>
          <w:sz w:val="22"/>
        </w:rPr>
      </w:pPr>
      <w:proofErr w:type="spellStart"/>
      <w:r w:rsidRPr="00BC6844">
        <w:rPr>
          <w:rFonts w:ascii="Arial" w:hAnsi="Arial" w:cs="Arial"/>
          <w:b/>
          <w:color w:val="00B0F0"/>
          <w:sz w:val="22"/>
        </w:rPr>
        <w:t>Exfoliative</w:t>
      </w:r>
      <w:proofErr w:type="spellEnd"/>
      <w:r w:rsidRPr="00BC6844">
        <w:rPr>
          <w:rFonts w:ascii="Arial" w:hAnsi="Arial" w:cs="Arial"/>
          <w:b/>
          <w:color w:val="00B0F0"/>
          <w:sz w:val="22"/>
        </w:rPr>
        <w:t xml:space="preserve"> cytology</w:t>
      </w:r>
    </w:p>
    <w:p w:rsidR="00E9334B" w:rsidRPr="00BC6844" w:rsidRDefault="00E9334B" w:rsidP="00B176EA">
      <w:pPr>
        <w:pStyle w:val="ListParagraph"/>
        <w:spacing w:line="480" w:lineRule="auto"/>
        <w:ind w:leftChars="-1" w:left="-2" w:firstLineChars="0" w:firstLine="362"/>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collected in fixed liquid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before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A63F10">
      <w:pPr>
        <w:pStyle w:val="ListParagraph"/>
        <w:spacing w:line="480" w:lineRule="auto"/>
        <w:ind w:firstLineChars="0" w:firstLine="360"/>
        <w:rPr>
          <w:rFonts w:ascii="Arial" w:hAnsi="Arial" w:cs="Arial"/>
          <w:color w:val="00B0F0"/>
          <w:sz w:val="22"/>
        </w:rPr>
      </w:pPr>
      <w:r w:rsidRPr="00BC6844">
        <w:rPr>
          <w:rFonts w:ascii="Arial" w:hAnsi="Arial" w:cs="Arial"/>
          <w:color w:val="00B0F0"/>
          <w:sz w:val="22"/>
        </w:rPr>
        <w:t xml:space="preserve">The </w:t>
      </w: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transferred to a dry glass slide using the liquid-based preparation. The smears were stained by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 kit (</w:t>
      </w:r>
      <w:proofErr w:type="spellStart"/>
      <w:r w:rsidRPr="00BC6844">
        <w:rPr>
          <w:rFonts w:ascii="Arial" w:hAnsi="Arial" w:cs="Arial"/>
          <w:color w:val="00B0F0"/>
          <w:sz w:val="22"/>
        </w:rPr>
        <w:t>Motic</w:t>
      </w:r>
      <w:proofErr w:type="spellEnd"/>
      <w:r w:rsidRPr="00BC6844">
        <w:rPr>
          <w:rFonts w:ascii="Arial" w:hAnsi="Arial" w:cs="Arial"/>
          <w:color w:val="00B0F0"/>
          <w:sz w:val="22"/>
        </w:rPr>
        <w:t>, China) according to the manufacturer’s instructions. DNA-image cytometry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was used for the measurements of the DI and others </w:t>
      </w:r>
      <w:proofErr w:type="spellStart"/>
      <w:r w:rsidRPr="00BC6844">
        <w:rPr>
          <w:rFonts w:ascii="Arial" w:hAnsi="Arial" w:cs="Arial"/>
          <w:color w:val="00B0F0"/>
          <w:sz w:val="22"/>
        </w:rPr>
        <w:t>cytologic</w:t>
      </w:r>
      <w:proofErr w:type="spellEnd"/>
      <w:r w:rsidRPr="00BC6844">
        <w:rPr>
          <w:rFonts w:ascii="Arial" w:hAnsi="Arial" w:cs="Arial"/>
          <w:color w:val="00B0F0"/>
          <w:sz w:val="22"/>
        </w:rPr>
        <w:t xml:space="preserve"> features in the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-stained slides. Fifteen percent (20 of 132) features </w:t>
      </w:r>
      <w:proofErr w:type="gramStart"/>
      <w:r w:rsidRPr="00BC6844">
        <w:rPr>
          <w:rFonts w:ascii="Arial" w:hAnsi="Arial" w:cs="Arial"/>
          <w:color w:val="00B0F0"/>
          <w:sz w:val="22"/>
        </w:rPr>
        <w:t>was</w:t>
      </w:r>
      <w:proofErr w:type="gramEnd"/>
      <w:r w:rsidRPr="00BC6844">
        <w:rPr>
          <w:rFonts w:ascii="Arial" w:hAnsi="Arial" w:cs="Arial"/>
          <w:color w:val="00B0F0"/>
          <w:sz w:val="22"/>
        </w:rPr>
        <w:t xml:space="preserve"> useful, such as DI, DNA amount, intensity, radius and area. In this study, we only use the DI value, as show in Figure 1.</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lastRenderedPageBreak/>
        <w:t>Y</w:t>
      </w:r>
      <w:r w:rsidR="00A63F10" w:rsidRPr="00BC6844">
        <w:rPr>
          <w:rFonts w:ascii="Arial" w:hAnsi="Arial" w:cs="Arial"/>
          <w:color w:val="00B0F0"/>
          <w:sz w:val="22"/>
        </w:rPr>
        <w:t>ao, Y</w:t>
      </w:r>
      <w:r w:rsidRPr="00BC6844">
        <w:rPr>
          <w:rFonts w:ascii="Arial" w:hAnsi="Arial" w:cs="Arial"/>
          <w:color w:val="00B0F0"/>
          <w:sz w:val="22"/>
        </w:rPr>
        <w:t>OU NEED TO DESCRIBE THE PROCEDURE IN DETAIL:</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How to do this? Procedure, instruments, software, parameters collected from image (GIVE A FULL LIST), quality control,</w:t>
      </w:r>
    </w:p>
    <w:p w:rsidR="00983FD6" w:rsidRPr="00BC6844" w:rsidRDefault="00983FD6"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You need to describe Figure 1A, B, C</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What criteria for judging “negative”, “atypical” and “positive”?</w:t>
      </w:r>
      <w:r w:rsidR="005C3EE3" w:rsidRPr="00BC6844">
        <w:rPr>
          <w:rFonts w:ascii="Arial" w:hAnsi="Arial" w:cs="Arial"/>
          <w:color w:val="00B0F0"/>
          <w:sz w:val="22"/>
        </w:rPr>
        <w:t xml:space="preserve"> ADD ONE COLUMN TO SUPPLEMENTARY TABLE 1 AS “DIAGNOSIS” TO PUT THIS INFORMATION FOR EACH CASE OF OLK</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122CF8">
      <w:pPr>
        <w:pStyle w:val="ListParagraph"/>
        <w:spacing w:line="480" w:lineRule="auto"/>
        <w:ind w:leftChars="-1" w:left="-2" w:firstLine="440"/>
        <w:rPr>
          <w:rFonts w:ascii="Arial" w:hAnsi="Arial" w:cs="Arial"/>
          <w:color w:val="00B0F0"/>
          <w:sz w:val="22"/>
        </w:rPr>
      </w:pPr>
    </w:p>
    <w:p w:rsidR="00943170" w:rsidRPr="00BC6844" w:rsidRDefault="00943170" w:rsidP="00122CF8">
      <w:pPr>
        <w:spacing w:after="0" w:line="480" w:lineRule="auto"/>
        <w:rPr>
          <w:rFonts w:ascii="Arial" w:hAnsi="Arial" w:cs="Arial"/>
          <w:b/>
          <w:color w:val="00B0F0"/>
        </w:rPr>
      </w:pPr>
      <w:r w:rsidRPr="00BC6844">
        <w:rPr>
          <w:rFonts w:ascii="Arial" w:hAnsi="Arial" w:cs="Arial"/>
          <w:b/>
          <w:color w:val="00B0F0"/>
        </w:rPr>
        <w:t>Histopathology</w:t>
      </w:r>
    </w:p>
    <w:p w:rsidR="00943170" w:rsidRPr="00BC6844" w:rsidRDefault="00943170" w:rsidP="00122CF8">
      <w:pPr>
        <w:pStyle w:val="ListParagraph"/>
        <w:spacing w:line="480" w:lineRule="auto"/>
        <w:ind w:firstLineChars="163" w:firstLine="359"/>
        <w:rPr>
          <w:rFonts w:ascii="Arial" w:hAnsi="Arial" w:cs="Arial"/>
          <w:color w:val="00B0F0"/>
          <w:sz w:val="22"/>
        </w:rPr>
      </w:pPr>
      <w:r w:rsidRPr="00BC6844">
        <w:rPr>
          <w:rFonts w:ascii="Arial" w:hAnsi="Arial" w:cs="Arial"/>
          <w:color w:val="00B0F0"/>
          <w:sz w:val="22"/>
        </w:rPr>
        <w:t xml:space="preserve">The histopathology biopsy from OLK and OSCC patients was taken after brush biopsy immediately. </w:t>
      </w:r>
      <w:proofErr w:type="spellStart"/>
      <w:r w:rsidRPr="00BC6844">
        <w:rPr>
          <w:rFonts w:ascii="Arial" w:hAnsi="Arial" w:cs="Arial"/>
          <w:color w:val="00B0F0"/>
          <w:sz w:val="22"/>
        </w:rPr>
        <w:t>Histopathological</w:t>
      </w:r>
      <w:proofErr w:type="spellEnd"/>
      <w:r w:rsidRPr="00BC6844">
        <w:rPr>
          <w:rFonts w:ascii="Arial" w:hAnsi="Arial" w:cs="Arial"/>
          <w:color w:val="00B0F0"/>
          <w:sz w:val="22"/>
        </w:rPr>
        <w:t xml:space="preserve"> diagnosis criterion was scored according to the standard criteria of the World Health Organization (WHO) classification system (2006) of Head and Neck Tumors. DNA quantitative analysis and </w:t>
      </w:r>
      <w:proofErr w:type="spellStart"/>
      <w:r w:rsidRPr="00BC6844">
        <w:rPr>
          <w:rFonts w:ascii="Arial" w:hAnsi="Arial" w:cs="Arial"/>
          <w:color w:val="00B0F0"/>
          <w:sz w:val="22"/>
        </w:rPr>
        <w:t>Papanicolaou</w:t>
      </w:r>
      <w:proofErr w:type="spellEnd"/>
      <w:r w:rsidRPr="00BC6844">
        <w:rPr>
          <w:rFonts w:ascii="Arial" w:hAnsi="Arial" w:cs="Arial"/>
          <w:color w:val="00B0F0"/>
          <w:sz w:val="22"/>
        </w:rPr>
        <w:t xml:space="preserve"> exam were used in diagnosing health oral mucosa </w:t>
      </w:r>
      <w:r w:rsidR="00EE4021"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00ED4DE6" w:rsidRPr="00BC6844">
        <w:rPr>
          <w:rFonts w:ascii="Arial" w:hAnsi="Arial" w:cs="Arial"/>
          <w:color w:val="00B0F0"/>
          <w:sz w:val="22"/>
        </w:rPr>
        <w:instrText xml:space="preserve"> ADDIN EN.CITE </w:instrText>
      </w:r>
      <w:r w:rsidR="00EE4021"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00ED4DE6" w:rsidRPr="00BC6844">
        <w:rPr>
          <w:rFonts w:ascii="Arial" w:hAnsi="Arial" w:cs="Arial"/>
          <w:color w:val="00B0F0"/>
          <w:sz w:val="22"/>
        </w:rPr>
        <w:instrText xml:space="preserve"> ADDIN EN.CITE.DATA </w:instrText>
      </w:r>
      <w:r w:rsidR="00EE4021" w:rsidRPr="00BC6844">
        <w:rPr>
          <w:rFonts w:ascii="Arial" w:hAnsi="Arial" w:cs="Arial"/>
          <w:color w:val="00B0F0"/>
          <w:sz w:val="22"/>
        </w:rPr>
      </w:r>
      <w:r w:rsidR="00EE4021" w:rsidRPr="00BC6844">
        <w:rPr>
          <w:rFonts w:ascii="Arial" w:hAnsi="Arial" w:cs="Arial"/>
          <w:color w:val="00B0F0"/>
          <w:sz w:val="22"/>
        </w:rPr>
        <w:fldChar w:fldCharType="end"/>
      </w:r>
      <w:r w:rsidR="00EE4021" w:rsidRPr="00BC6844">
        <w:rPr>
          <w:rFonts w:ascii="Arial" w:hAnsi="Arial" w:cs="Arial"/>
          <w:color w:val="00B0F0"/>
          <w:sz w:val="22"/>
        </w:rPr>
      </w:r>
      <w:r w:rsidR="00EE4021" w:rsidRPr="00BC6844">
        <w:rPr>
          <w:rFonts w:ascii="Arial" w:hAnsi="Arial" w:cs="Arial"/>
          <w:color w:val="00B0F0"/>
          <w:sz w:val="22"/>
        </w:rPr>
        <w:fldChar w:fldCharType="separate"/>
      </w:r>
      <w:r w:rsidR="00ED4DE6" w:rsidRPr="00BC6844">
        <w:rPr>
          <w:rFonts w:ascii="Arial" w:hAnsi="Arial" w:cs="Arial"/>
          <w:color w:val="00B0F0"/>
          <w:sz w:val="22"/>
        </w:rPr>
        <w:t>[26]</w:t>
      </w:r>
      <w:r w:rsidR="00EE4021" w:rsidRPr="00BC6844">
        <w:rPr>
          <w:rFonts w:ascii="Arial" w:hAnsi="Arial" w:cs="Arial"/>
          <w:color w:val="00B0F0"/>
          <w:sz w:val="22"/>
        </w:rPr>
        <w:fldChar w:fldCharType="end"/>
      </w:r>
      <w:r w:rsidRPr="00BC6844">
        <w:rPr>
          <w:rFonts w:ascii="Arial" w:hAnsi="Arial" w:cs="Arial"/>
          <w:color w:val="00B0F0"/>
          <w:sz w:val="22"/>
        </w:rPr>
        <w:t xml:space="preserve">.  </w:t>
      </w:r>
    </w:p>
    <w:p w:rsidR="00B176EA" w:rsidRPr="00BC6844" w:rsidRDefault="00B176EA" w:rsidP="00122CF8">
      <w:pPr>
        <w:pStyle w:val="ListParagraph"/>
        <w:spacing w:line="480" w:lineRule="auto"/>
        <w:ind w:firstLineChars="163" w:firstLine="359"/>
        <w:rPr>
          <w:rFonts w:ascii="Arial" w:hAnsi="Arial" w:cs="Arial"/>
          <w:color w:val="00B0F0"/>
          <w:sz w:val="22"/>
        </w:rPr>
      </w:pPr>
    </w:p>
    <w:p w:rsidR="00B176EA" w:rsidRPr="00BC6844" w:rsidRDefault="00A63F10" w:rsidP="00122CF8">
      <w:pPr>
        <w:pStyle w:val="ListParagraph"/>
        <w:spacing w:line="480" w:lineRule="auto"/>
        <w:ind w:firstLineChars="163" w:firstLine="359"/>
        <w:rPr>
          <w:rFonts w:ascii="Arial" w:hAnsi="Arial" w:cs="Arial"/>
          <w:color w:val="00B0F0"/>
          <w:sz w:val="22"/>
        </w:rPr>
      </w:pPr>
      <w:r w:rsidRPr="00BC6844">
        <w:rPr>
          <w:rFonts w:ascii="Arial" w:hAnsi="Arial" w:cs="Arial"/>
          <w:color w:val="00B0F0"/>
          <w:sz w:val="22"/>
        </w:rPr>
        <w:t xml:space="preserve">YAO, </w:t>
      </w:r>
      <w:r w:rsidR="00B176EA" w:rsidRPr="00BC6844">
        <w:rPr>
          <w:rFonts w:ascii="Arial" w:hAnsi="Arial" w:cs="Arial"/>
          <w:color w:val="00B0F0"/>
          <w:sz w:val="22"/>
        </w:rPr>
        <w:t>DESCRIBE THE CRITERIA OF HISTOPATHOLOGY</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proofErr w:type="gramStart"/>
      <w:r w:rsidRPr="00B176EA">
        <w:rPr>
          <w:rFonts w:ascii="Arial" w:hAnsi="Arial" w:cs="Arial"/>
          <w:b/>
        </w:rPr>
        <w:t>)(</w:t>
      </w:r>
      <w:proofErr w:type="gramEnd"/>
      <w:r w:rsidRPr="00B176EA">
        <w:rPr>
          <w:rFonts w:ascii="Arial" w:hAnsi="Arial" w:cs="Arial"/>
          <w:b/>
        </w:rPr>
        <w:t>Figure 2)</w:t>
      </w:r>
    </w:p>
    <w:p w:rsidR="00596654" w:rsidRPr="00B176EA" w:rsidRDefault="00596654" w:rsidP="00596654">
      <w:pPr>
        <w:spacing w:after="0" w:line="480" w:lineRule="auto"/>
        <w:ind w:firstLine="360"/>
        <w:rPr>
          <w:rFonts w:ascii="Arial" w:hAnsi="Arial" w:cs="Arial"/>
        </w:rPr>
      </w:pPr>
      <w:r w:rsidRPr="00B176EA">
        <w:rPr>
          <w:rFonts w:ascii="Arial" w:hAnsi="Arial" w:cs="Arial"/>
        </w:rPr>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2E01B9">
        <w:rPr>
          <w:rFonts w:ascii="Arial" w:hAnsi="Arial" w:cs="Arial"/>
        </w:rPr>
        <w:t>extraction</w:t>
      </w:r>
      <w:proofErr w:type="gramEnd"/>
      <w:r w:rsidR="002E01B9">
        <w:rPr>
          <w:rFonts w:ascii="Arial" w:hAnsi="Arial" w:cs="Arial"/>
        </w:rPr>
        <w:t xml:space="preserve"> of diploid/</w:t>
      </w:r>
      <w:proofErr w:type="spellStart"/>
      <w:r w:rsidR="002E01B9">
        <w:rPr>
          <w:rFonts w:ascii="Arial" w:hAnsi="Arial" w:cs="Arial"/>
        </w:rPr>
        <w:t>tetraploid</w:t>
      </w:r>
      <w:proofErr w:type="spellEnd"/>
      <w:r w:rsidR="002E01B9">
        <w:rPr>
          <w:rFonts w:ascii="Arial" w:hAnsi="Arial" w:cs="Arial"/>
        </w:rPr>
        <w:t xml:space="preserve">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Pr="00B176EA">
        <w:rPr>
          <w:rFonts w:ascii="Arial" w:hAnsi="Arial" w:cs="Arial"/>
        </w:rPr>
        <w:fldChar w:fldCharType="begin"/>
      </w:r>
      <w:r w:rsidRPr="00B176EA">
        <w:rPr>
          <w:rFonts w:ascii="Arial" w:hAnsi="Arial" w:cs="Arial"/>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Pr="00B176EA">
        <w:rPr>
          <w:rFonts w:ascii="Arial" w:hAnsi="Arial" w:cs="Arial"/>
        </w:rPr>
        <w:fldChar w:fldCharType="separate"/>
      </w:r>
      <w:r w:rsidRPr="00B176EA">
        <w:rPr>
          <w:rFonts w:ascii="Arial" w:hAnsi="Arial" w:cs="Arial"/>
          <w:noProof/>
        </w:rPr>
        <w:t>(</w:t>
      </w:r>
      <w:hyperlink w:anchor="_ENREF_3" w:tooltip="R_Core_Team, 2014 #1" w:history="1">
        <w:r w:rsidRPr="00B176EA">
          <w:rPr>
            <w:rFonts w:ascii="Arial" w:hAnsi="Arial" w:cs="Arial"/>
            <w:noProof/>
          </w:rPr>
          <w:t>R_Core_Team 2014</w:t>
        </w:r>
      </w:hyperlink>
      <w:r w:rsidRPr="00B176EA">
        <w:rPr>
          <w:rFonts w:ascii="Arial" w:hAnsi="Arial" w:cs="Arial"/>
          <w:noProof/>
        </w:rPr>
        <w:t>)</w:t>
      </w:r>
      <w:r w:rsidRPr="00B176EA">
        <w:rPr>
          <w:rFonts w:ascii="Arial" w:hAnsi="Arial" w:cs="Arial"/>
        </w:rPr>
        <w:fldChar w:fldCharType="end"/>
      </w:r>
      <w:r w:rsidRPr="00B176EA">
        <w:rPr>
          <w:rFonts w:ascii="Arial" w:hAnsi="Arial" w:cs="Arial"/>
        </w:rPr>
        <w:t>.</w:t>
      </w:r>
    </w:p>
    <w:p w:rsidR="00943170" w:rsidRPr="00B176EA" w:rsidRDefault="00596654" w:rsidP="00596654">
      <w:pPr>
        <w:spacing w:after="0" w:line="480" w:lineRule="auto"/>
        <w:ind w:firstLine="360"/>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D64CC4">
      <w:pPr>
        <w:spacing w:after="0" w:line="480" w:lineRule="auto"/>
        <w:ind w:firstLine="360"/>
        <w:rPr>
          <w:rFonts w:ascii="Arial" w:hAnsi="Arial" w:cs="Arial"/>
        </w:rPr>
      </w:pPr>
      <w:r w:rsidRPr="00B176EA">
        <w:rPr>
          <w:rFonts w:ascii="Arial" w:hAnsi="Arial" w:cs="Arial"/>
        </w:rPr>
        <w:lastRenderedPageBreak/>
        <w:t xml:space="preserve">We first aimed to differentiate three possible cell populations, diploid, </w:t>
      </w:r>
      <w:proofErr w:type="spellStart"/>
      <w:r w:rsidRPr="00B176EA">
        <w:rPr>
          <w:rFonts w:ascii="Arial" w:hAnsi="Arial" w:cs="Arial"/>
        </w:rPr>
        <w:t>tetraploid</w:t>
      </w:r>
      <w:proofErr w:type="spellEnd"/>
      <w:r w:rsidRPr="00B176EA">
        <w:rPr>
          <w:rFonts w:ascii="Arial" w:hAnsi="Arial" w:cs="Arial"/>
        </w:rPr>
        <w:t xml:space="preserve"> and aneuploidy. We defined the thresholds for peaks that represented each cell population, diploid [0.8, 1.2], </w:t>
      </w:r>
      <w:proofErr w:type="spellStart"/>
      <w:r w:rsidRPr="00B176EA">
        <w:rPr>
          <w:rFonts w:ascii="Arial" w:hAnsi="Arial" w:cs="Arial"/>
        </w:rPr>
        <w:t>tetraploid</w:t>
      </w:r>
      <w:proofErr w:type="spellEnd"/>
      <w:r w:rsidRPr="00B176EA">
        <w:rPr>
          <w:rFonts w:ascii="Arial" w:hAnsi="Arial" w:cs="Arial"/>
        </w:rPr>
        <w:t xml:space="preserve">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The DI values obtained from Classify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r>
          <w:rPr>
            <w:rFonts w:ascii="Cambria Math" w:eastAsia="Calibri" w:hAnsi="Cambria Math" w:cs="Arial"/>
            <w:lang w:eastAsia="en-US"/>
          </w:rPr>
          <m:t xml:space="preserve"> </m:t>
        </m:r>
      </m:oMath>
      <w:r w:rsidR="00D475D0" w:rsidRPr="00B176EA">
        <w:rPr>
          <w:rFonts w:ascii="Arial" w:eastAsia="Calibri" w:hAnsi="Arial" w:cs="Arial"/>
          <w:lang w:eastAsia="en-US"/>
        </w:rPr>
        <w:t>(Equation 2)</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xml:space="preserve">.  We assumed that DI values were independently selected from a background distribution. To </w:t>
      </w:r>
      <w:proofErr w:type="gramStart"/>
      <w:r w:rsidR="00D475D0" w:rsidRPr="00B176EA">
        <w:rPr>
          <w:rFonts w:ascii="Arial" w:eastAsia="Calibri" w:hAnsi="Arial" w:cs="Arial"/>
          <w:lang w:eastAsia="en-US"/>
        </w:rPr>
        <w:t>smoothen</w:t>
      </w:r>
      <w:proofErr w:type="gramEnd"/>
      <w:r w:rsidR="00D475D0" w:rsidRPr="00B176EA">
        <w:rPr>
          <w:rFonts w:ascii="Arial" w:eastAsia="Calibri" w:hAnsi="Arial" w:cs="Arial"/>
          <w:lang w:eastAsia="en-US"/>
        </w:rPr>
        <w:t xml:space="preserve"> the histogram, we chose Gaussian distribution as the kernel (</w:t>
      </w:r>
      <w:r w:rsidR="00D475D0" w:rsidRPr="00B176EA">
        <w:rPr>
          <w:rFonts w:ascii="Arial" w:eastAsia="Calibri" w:hAnsi="Arial" w:cs="Arial"/>
          <w:color w:val="FF0000"/>
          <w:lang w:eastAsia="en-US"/>
        </w:rPr>
        <w:t>ref</w:t>
      </w:r>
      <w:r w:rsidR="00D475D0" w:rsidRPr="00B176EA">
        <w:rPr>
          <w:rFonts w:ascii="Arial" w:eastAsia="Calibri" w:hAnsi="Arial" w:cs="Arial"/>
          <w:lang w:eastAsia="en-US"/>
        </w:rPr>
        <w:t xml:space="preserve">), and finalized on the bandwidth to minimize the mean integrated squared error (MISE), as </w:t>
      </w:r>
      <m:oMath>
        <m:r>
          <w:rPr>
            <w:rFonts w:ascii="Cambria Math" w:eastAsia="Calibri" w:hAnsi="Cambria Math" w:cs="Arial"/>
            <w:lang w:eastAsia="en-US"/>
          </w:rPr>
          <m:t>MI</m:t>
        </m:r>
        <m:r>
          <w:rPr>
            <w:rFonts w:ascii="Cambria Math" w:eastAsia="Calibri" w:hAnsi="Cambria Math" w:cs="Arial"/>
            <w:lang w:eastAsia="en-US"/>
          </w:rPr>
          <m:t>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3).</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When two or more populations were observed with fairly large proportion of overlap, bimodal or multi-normal based assumption was made. For such cases, a reflection point was identified if a change in the first derivative sign was observed. </w:t>
      </w:r>
    </w:p>
    <w:p w:rsidR="002E01B9" w:rsidRDefault="002E01B9" w:rsidP="00D64CC4">
      <w:pPr>
        <w:spacing w:after="0" w:line="480" w:lineRule="auto"/>
        <w:ind w:firstLine="360"/>
        <w:rPr>
          <w:rFonts w:ascii="Arial" w:hAnsi="Arial" w:cs="Arial"/>
          <w:b/>
        </w:rPr>
      </w:pPr>
    </w:p>
    <w:p w:rsidR="00BC6844" w:rsidRPr="00BC6844" w:rsidRDefault="00BC6844" w:rsidP="00D64CC4">
      <w:pPr>
        <w:spacing w:after="0" w:line="480" w:lineRule="auto"/>
        <w:ind w:firstLine="360"/>
        <w:rPr>
          <w:rFonts w:ascii="Arial" w:hAnsi="Arial" w:cs="Arial"/>
          <w:color w:val="FF3300"/>
        </w:rPr>
      </w:pPr>
      <w:r w:rsidRPr="00BC6844">
        <w:rPr>
          <w:rFonts w:ascii="Arial" w:hAnsi="Arial" w:cs="Arial"/>
          <w:color w:val="FF3300"/>
        </w:rPr>
        <w:t>Jianying, add an Reference above</w:t>
      </w:r>
    </w:p>
    <w:p w:rsidR="00BC6844" w:rsidRDefault="00BC6844" w:rsidP="00D64CC4">
      <w:pPr>
        <w:spacing w:after="0" w:line="480" w:lineRule="auto"/>
        <w:ind w:firstLine="360"/>
        <w:rPr>
          <w:rFonts w:ascii="Arial" w:hAnsi="Arial" w:cs="Arial"/>
          <w:b/>
        </w:rPr>
      </w:pPr>
    </w:p>
    <w:p w:rsidR="00437CB6" w:rsidRDefault="00437CB6" w:rsidP="00D64CC4">
      <w:pPr>
        <w:spacing w:after="0" w:line="480" w:lineRule="auto"/>
        <w:ind w:firstLine="360"/>
        <w:rPr>
          <w:rFonts w:ascii="Arial" w:hAnsi="Arial" w:cs="Arial"/>
          <w:b/>
        </w:rPr>
      </w:pPr>
      <w:r w:rsidRPr="00437CB6">
        <w:rPr>
          <w:rFonts w:ascii="Arial" w:hAnsi="Arial" w:cs="Arial"/>
          <w:b/>
        </w:rPr>
        <w:t>Extraction of diploid/</w:t>
      </w:r>
      <w:proofErr w:type="spellStart"/>
      <w:r w:rsidRPr="00437CB6">
        <w:rPr>
          <w:rFonts w:ascii="Arial" w:hAnsi="Arial" w:cs="Arial"/>
          <w:b/>
        </w:rPr>
        <w:t>tetrap</w:t>
      </w:r>
      <w:r>
        <w:rPr>
          <w:rFonts w:ascii="Arial" w:hAnsi="Arial" w:cs="Arial"/>
          <w:b/>
        </w:rPr>
        <w:t>loid</w:t>
      </w:r>
      <w:proofErr w:type="spellEnd"/>
      <w:r>
        <w:rPr>
          <w:rFonts w:ascii="Arial" w:hAnsi="Arial" w:cs="Arial"/>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437CB6" w:rsidP="00D64CC4">
      <w:pPr>
        <w:spacing w:after="0" w:line="480" w:lineRule="auto"/>
        <w:ind w:firstLine="360"/>
        <w:rPr>
          <w:rFonts w:ascii="Arial" w:hAnsi="Arial" w:cs="Arial"/>
          <w:b/>
        </w:rPr>
      </w:pPr>
    </w:p>
    <w:p w:rsidR="007F4B3B" w:rsidRPr="007F4B3B" w:rsidRDefault="007F4B3B" w:rsidP="00D64CC4">
      <w:pPr>
        <w:spacing w:after="0" w:line="480" w:lineRule="auto"/>
        <w:ind w:firstLine="360"/>
        <w:rPr>
          <w:rFonts w:ascii="Arial" w:hAnsi="Arial" w:cs="Arial"/>
          <w:b/>
          <w:color w:val="FF0000"/>
        </w:rPr>
      </w:pPr>
      <w:r w:rsidRPr="007F4B3B">
        <w:rPr>
          <w:rFonts w:ascii="Arial" w:hAnsi="Arial" w:cs="Arial"/>
          <w:b/>
          <w:color w:val="FF0000"/>
        </w:rPr>
        <w:t>Jianying, write something here.</w:t>
      </w:r>
    </w:p>
    <w:p w:rsidR="00BC6844" w:rsidRPr="00437CB6" w:rsidRDefault="00BC6844" w:rsidP="00BC6844">
      <w:pPr>
        <w:spacing w:after="0" w:line="480" w:lineRule="auto"/>
        <w:ind w:firstLine="360"/>
        <w:rPr>
          <w:rFonts w:ascii="Arial" w:hAnsi="Arial" w:cs="Arial"/>
          <w:b/>
          <w:color w:val="FF0000"/>
        </w:rPr>
      </w:pPr>
      <w:r w:rsidRPr="00437CB6">
        <w:rPr>
          <w:rFonts w:ascii="Arial" w:hAnsi="Arial" w:cs="Arial"/>
          <w:b/>
          <w:color w:val="FF0000"/>
        </w:rPr>
        <w:t>Jianying, can you separate “extraction of diploid/</w:t>
      </w:r>
      <w:proofErr w:type="spellStart"/>
      <w:r w:rsidRPr="00437CB6">
        <w:rPr>
          <w:rFonts w:ascii="Arial" w:hAnsi="Arial" w:cs="Arial"/>
          <w:b/>
          <w:color w:val="FF0000"/>
        </w:rPr>
        <w:t>tetraploid</w:t>
      </w:r>
      <w:proofErr w:type="spellEnd"/>
      <w:r w:rsidRPr="00437CB6">
        <w:rPr>
          <w:rFonts w:ascii="Arial" w:hAnsi="Arial" w:cs="Arial"/>
          <w:b/>
          <w:color w:val="FF0000"/>
        </w:rPr>
        <w:t xml:space="preserve"> </w:t>
      </w:r>
      <w:r>
        <w:rPr>
          <w:rFonts w:ascii="Arial" w:hAnsi="Arial" w:cs="Arial"/>
          <w:b/>
          <w:color w:val="FF0000"/>
        </w:rPr>
        <w:t xml:space="preserve">peaks </w:t>
      </w:r>
      <w:r w:rsidRPr="00437CB6">
        <w:rPr>
          <w:rFonts w:ascii="Arial" w:hAnsi="Arial" w:cs="Arial"/>
          <w:b/>
          <w:color w:val="FF0000"/>
        </w:rPr>
        <w:t xml:space="preserve">and isolation of </w:t>
      </w:r>
      <w:proofErr w:type="spellStart"/>
      <w:r w:rsidRPr="00437CB6">
        <w:rPr>
          <w:rFonts w:ascii="Arial" w:hAnsi="Arial" w:cs="Arial"/>
          <w:b/>
          <w:color w:val="FF0000"/>
        </w:rPr>
        <w:t>aneuploid</w:t>
      </w:r>
      <w:proofErr w:type="spellEnd"/>
      <w:r w:rsidRPr="00437CB6">
        <w:rPr>
          <w:rFonts w:ascii="Arial" w:hAnsi="Arial" w:cs="Arial"/>
          <w:b/>
          <w:color w:val="FF0000"/>
        </w:rPr>
        <w:t xml:space="preserve"> peak” and “signal amplification” into two parts each with its own pseudo code?</w:t>
      </w:r>
      <w:r>
        <w:rPr>
          <w:rFonts w:ascii="Arial" w:hAnsi="Arial" w:cs="Arial"/>
          <w:b/>
          <w:color w:val="FF0000"/>
        </w:rPr>
        <w:t xml:space="preserve"> </w:t>
      </w:r>
      <w:r w:rsidRPr="00437CB6">
        <w:rPr>
          <w:rFonts w:ascii="Arial" w:hAnsi="Arial" w:cs="Arial"/>
          <w:b/>
          <w:color w:val="FF0000"/>
        </w:rPr>
        <w:t xml:space="preserve">The purpose is to be consistent with </w:t>
      </w:r>
      <w:r>
        <w:rPr>
          <w:rFonts w:ascii="Arial" w:hAnsi="Arial" w:cs="Arial"/>
          <w:b/>
          <w:color w:val="FF0000"/>
        </w:rPr>
        <w:t>the</w:t>
      </w:r>
      <w:r w:rsidRPr="00437CB6">
        <w:rPr>
          <w:rFonts w:ascii="Arial" w:hAnsi="Arial" w:cs="Arial"/>
          <w:b/>
          <w:color w:val="FF0000"/>
        </w:rPr>
        <w:t xml:space="preserve"> revised Figure 2.</w:t>
      </w:r>
    </w:p>
    <w:p w:rsidR="00437CB6" w:rsidRDefault="00437CB6" w:rsidP="00D64CC4">
      <w:pPr>
        <w:spacing w:after="0" w:line="480" w:lineRule="auto"/>
        <w:ind w:firstLine="360"/>
        <w:rPr>
          <w:rFonts w:ascii="Arial" w:hAnsi="Arial" w:cs="Arial"/>
          <w:b/>
        </w:rPr>
      </w:pPr>
    </w:p>
    <w:p w:rsidR="00BC6844" w:rsidRDefault="00BC6844" w:rsidP="00D64CC4">
      <w:pPr>
        <w:spacing w:after="0" w:line="480" w:lineRule="auto"/>
        <w:ind w:firstLine="360"/>
        <w:rPr>
          <w:rFonts w:ascii="Arial" w:hAnsi="Arial" w:cs="Arial"/>
          <w:b/>
        </w:rPr>
      </w:pPr>
    </w:p>
    <w:p w:rsidR="00D475D0" w:rsidRPr="00B176EA" w:rsidRDefault="00437CB6" w:rsidP="00D64CC4">
      <w:pPr>
        <w:spacing w:after="0" w:line="480" w:lineRule="auto"/>
        <w:ind w:firstLine="360"/>
        <w:rPr>
          <w:rFonts w:ascii="Arial" w:hAnsi="Arial" w:cs="Arial"/>
          <w:b/>
        </w:rPr>
      </w:pPr>
      <w:r>
        <w:rPr>
          <w:rFonts w:ascii="Arial" w:hAnsi="Arial" w:cs="Arial"/>
          <w:b/>
        </w:rPr>
        <w:t>S</w:t>
      </w:r>
      <w:r w:rsidR="002E01B9">
        <w:rPr>
          <w:rFonts w:ascii="Arial" w:hAnsi="Arial" w:cs="Arial"/>
          <w:b/>
        </w:rPr>
        <w:t>ignal amplification</w:t>
      </w:r>
    </w:p>
    <w:p w:rsidR="00D64CC4" w:rsidRPr="00B176EA" w:rsidRDefault="00D64CC4" w:rsidP="00D64CC4">
      <w:pPr>
        <w:spacing w:after="0" w:line="480" w:lineRule="auto"/>
        <w:ind w:firstLine="360"/>
        <w:rPr>
          <w:rFonts w:ascii="Arial" w:hAnsi="Arial" w:cs="Arial"/>
        </w:rPr>
      </w:pPr>
      <w:r w:rsidRPr="00B176EA">
        <w:rPr>
          <w:rFonts w:ascii="Arial" w:hAnsi="Arial" w:cs="Arial"/>
        </w:rPr>
        <w:t xml:space="preserve">For </w:t>
      </w:r>
      <w:r w:rsidR="002E01B9">
        <w:rPr>
          <w:rFonts w:ascii="Arial" w:hAnsi="Arial" w:cs="Arial"/>
        </w:rPr>
        <w:t>signal amplification</w:t>
      </w:r>
      <w:r w:rsidRPr="00B176EA">
        <w:rPr>
          <w:rFonts w:ascii="Arial" w:hAnsi="Arial" w:cs="Arial"/>
        </w:rPr>
        <w:t>, we set ratios of these three populations as R</w:t>
      </w:r>
      <w:r w:rsidRPr="00B176EA">
        <w:rPr>
          <w:rFonts w:ascii="Arial" w:hAnsi="Arial" w:cs="Arial"/>
          <w:vertAlign w:val="subscript"/>
        </w:rPr>
        <w:t>1</w:t>
      </w:r>
      <w:r w:rsidRPr="00B176EA">
        <w:rPr>
          <w:rFonts w:ascii="Arial" w:hAnsi="Arial" w:cs="Arial"/>
        </w:rPr>
        <w:t>, R</w:t>
      </w:r>
      <w:r w:rsidRPr="00B176EA">
        <w:rPr>
          <w:rFonts w:ascii="Arial" w:hAnsi="Arial" w:cs="Arial"/>
          <w:vertAlign w:val="subscript"/>
        </w:rPr>
        <w:t>2</w:t>
      </w:r>
      <w:r w:rsidRPr="00B176EA">
        <w:rPr>
          <w:rFonts w:ascii="Arial" w:hAnsi="Arial" w:cs="Arial"/>
        </w:rPr>
        <w:t>, and R</w:t>
      </w:r>
      <w:r w:rsidRPr="00B176EA">
        <w:rPr>
          <w:rFonts w:ascii="Arial" w:hAnsi="Arial" w:cs="Arial"/>
          <w:vertAlign w:val="subscript"/>
        </w:rPr>
        <w:t>3</w:t>
      </w:r>
      <w:r w:rsidRPr="00B176EA">
        <w:rPr>
          <w:rFonts w:ascii="Arial" w:hAnsi="Arial" w:cs="Arial"/>
        </w:rPr>
        <w:t xml:space="preserve"> respectively, with the constraint that R</w:t>
      </w:r>
      <w:r w:rsidRPr="00B176EA">
        <w:rPr>
          <w:rFonts w:ascii="Arial" w:hAnsi="Arial" w:cs="Arial"/>
          <w:vertAlign w:val="subscript"/>
        </w:rPr>
        <w:t>1</w:t>
      </w:r>
      <w:r w:rsidRPr="00B176EA">
        <w:rPr>
          <w:rFonts w:ascii="Arial" w:hAnsi="Arial" w:cs="Arial"/>
        </w:rPr>
        <w:t xml:space="preserve"> + R</w:t>
      </w:r>
      <w:r w:rsidRPr="00B176EA">
        <w:rPr>
          <w:rFonts w:ascii="Arial" w:hAnsi="Arial" w:cs="Arial"/>
          <w:vertAlign w:val="subscript"/>
        </w:rPr>
        <w:t>2</w:t>
      </w:r>
      <w:r w:rsidRPr="00B176EA">
        <w:rPr>
          <w:rFonts w:ascii="Arial" w:hAnsi="Arial" w:cs="Arial"/>
        </w:rPr>
        <w:t xml:space="preserve"> + R</w:t>
      </w:r>
      <w:r w:rsidRPr="00B176EA">
        <w:rPr>
          <w:rFonts w:ascii="Arial" w:hAnsi="Arial" w:cs="Arial"/>
          <w:vertAlign w:val="subscript"/>
        </w:rPr>
        <w:t>3</w:t>
      </w:r>
      <w:r w:rsidRPr="00B176EA">
        <w:rPr>
          <w:rFonts w:ascii="Arial" w:hAnsi="Arial" w:cs="Arial"/>
        </w:rPr>
        <w:t xml:space="preserve"> = 1 (Equation 1). We randomly sampled R</w:t>
      </w:r>
      <w:r w:rsidRPr="00B176EA">
        <w:rPr>
          <w:rFonts w:ascii="Arial" w:hAnsi="Arial" w:cs="Arial"/>
          <w:vertAlign w:val="subscript"/>
        </w:rPr>
        <w:t xml:space="preserve">1 </w:t>
      </w:r>
      <w:r w:rsidRPr="00B176EA">
        <w:rPr>
          <w:rFonts w:ascii="Arial" w:hAnsi="Arial" w:cs="Arial"/>
        </w:rPr>
        <w:t>from a uniform distribution ~</w:t>
      </w:r>
      <w:proofErr w:type="spellStart"/>
      <w:r w:rsidRPr="00B176EA">
        <w:rPr>
          <w:rFonts w:ascii="Arial" w:hAnsi="Arial" w:cs="Arial"/>
        </w:rPr>
        <w:t>Unif</w:t>
      </w:r>
      <w:proofErr w:type="spellEnd"/>
      <w:r w:rsidRPr="00B176EA">
        <w:rPr>
          <w:rFonts w:ascii="Arial" w:hAnsi="Arial" w:cs="Arial"/>
        </w:rPr>
        <w:t xml:space="preserve"> [0.95, 0.998], R</w:t>
      </w:r>
      <w:r w:rsidRPr="00B176EA">
        <w:rPr>
          <w:rFonts w:ascii="Arial" w:hAnsi="Arial" w:cs="Arial"/>
          <w:vertAlign w:val="subscript"/>
        </w:rPr>
        <w:t xml:space="preserve">2 </w:t>
      </w:r>
      <w:r w:rsidRPr="00B176EA">
        <w:rPr>
          <w:rFonts w:ascii="Arial" w:hAnsi="Arial" w:cs="Arial"/>
        </w:rPr>
        <w:t>~</w:t>
      </w:r>
      <w:proofErr w:type="spellStart"/>
      <w:r w:rsidRPr="00B176EA">
        <w:rPr>
          <w:rFonts w:ascii="Arial" w:hAnsi="Arial" w:cs="Arial"/>
        </w:rPr>
        <w:t>Unif</w:t>
      </w:r>
      <w:proofErr w:type="spellEnd"/>
      <w:r w:rsidRPr="00B176EA">
        <w:rPr>
          <w:rFonts w:ascii="Arial" w:hAnsi="Arial" w:cs="Arial"/>
        </w:rPr>
        <w:t xml:space="preserve"> [(1- R</w:t>
      </w:r>
      <w:r w:rsidRPr="00B176EA">
        <w:rPr>
          <w:rFonts w:ascii="Arial" w:hAnsi="Arial" w:cs="Arial"/>
          <w:vertAlign w:val="subscript"/>
        </w:rPr>
        <w:t>1</w:t>
      </w:r>
      <w:r w:rsidRPr="00B176EA">
        <w:rPr>
          <w:rFonts w:ascii="Arial" w:hAnsi="Arial" w:cs="Arial"/>
        </w:rPr>
        <w:t>-0.05), (1-R</w:t>
      </w:r>
      <w:r w:rsidRPr="00B176EA">
        <w:rPr>
          <w:rFonts w:ascii="Arial" w:hAnsi="Arial" w:cs="Arial"/>
          <w:vertAlign w:val="subscript"/>
        </w:rPr>
        <w:t>1</w:t>
      </w:r>
      <w:r w:rsidRPr="00B176EA">
        <w:rPr>
          <w:rFonts w:ascii="Arial" w:hAnsi="Arial" w:cs="Arial"/>
        </w:rPr>
        <w:t>-0.005)], and R</w:t>
      </w:r>
      <w:r w:rsidRPr="00B176EA">
        <w:rPr>
          <w:rFonts w:ascii="Arial" w:hAnsi="Arial" w:cs="Arial"/>
          <w:vertAlign w:val="subscript"/>
        </w:rPr>
        <w:t>3</w:t>
      </w:r>
      <w:r w:rsidRPr="00B176EA">
        <w:rPr>
          <w:rFonts w:ascii="Arial" w:hAnsi="Arial" w:cs="Arial"/>
        </w:rPr>
        <w:t xml:space="preserve"> [1-R</w:t>
      </w:r>
      <w:r w:rsidRPr="00B176EA">
        <w:rPr>
          <w:rFonts w:ascii="Arial" w:hAnsi="Arial" w:cs="Arial"/>
          <w:vertAlign w:val="subscript"/>
        </w:rPr>
        <w:t>1</w:t>
      </w:r>
      <w:r w:rsidRPr="00B176EA">
        <w:rPr>
          <w:rFonts w:ascii="Arial" w:hAnsi="Arial" w:cs="Arial"/>
        </w:rPr>
        <w:t>-R</w:t>
      </w:r>
      <w:r w:rsidRPr="00B176EA">
        <w:rPr>
          <w:rFonts w:ascii="Arial" w:hAnsi="Arial" w:cs="Arial"/>
          <w:vertAlign w:val="subscript"/>
        </w:rPr>
        <w:t>2</w:t>
      </w:r>
      <w:r w:rsidRPr="00B176EA">
        <w:rPr>
          <w:rFonts w:ascii="Arial" w:hAnsi="Arial" w:cs="Arial"/>
        </w:rPr>
        <w:t xml:space="preserve">]. If only a single diploid population was detected, the hypothetical </w:t>
      </w:r>
      <w:proofErr w:type="spellStart"/>
      <w:r w:rsidRPr="00B176EA">
        <w:rPr>
          <w:rFonts w:ascii="Arial" w:hAnsi="Arial" w:cs="Arial"/>
        </w:rPr>
        <w:t>tetraploid</w:t>
      </w:r>
      <w:proofErr w:type="spellEnd"/>
      <w:r w:rsidRPr="00B176EA">
        <w:rPr>
          <w:rFonts w:ascii="Arial" w:hAnsi="Arial" w:cs="Arial"/>
        </w:rPr>
        <w:t xml:space="preserve"> population was sampled from a normal distribution ~ Norm (2.0, 0.3) and the hypothetical </w:t>
      </w:r>
      <w:proofErr w:type="spellStart"/>
      <w:r w:rsidRPr="00B176EA">
        <w:rPr>
          <w:rFonts w:ascii="Arial" w:hAnsi="Arial" w:cs="Arial"/>
        </w:rPr>
        <w:t>aneuploid</w:t>
      </w:r>
      <w:proofErr w:type="spellEnd"/>
      <w:r w:rsidRPr="00B176EA">
        <w:rPr>
          <w:rFonts w:ascii="Arial" w:hAnsi="Arial" w:cs="Arial"/>
        </w:rPr>
        <w:t xml:space="preserve"> population from ~ Norm (2.3, 0.3).</w:t>
      </w:r>
      <w:r w:rsidR="00596654" w:rsidRPr="00B176EA">
        <w:rPr>
          <w:rFonts w:ascii="Arial" w:hAnsi="Arial" w:cs="Arial"/>
        </w:rPr>
        <w:t xml:space="preserve"> The procedure is shown in pseudo code format as follows:</w:t>
      </w:r>
    </w:p>
    <w:p w:rsidR="00570EE4" w:rsidRPr="00B176EA" w:rsidRDefault="00570EE4" w:rsidP="00570EE4">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570EE4" w:rsidRPr="00B176EA" w:rsidRDefault="00570EE4" w:rsidP="00570EE4">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Estimate the density distribution from the empirical DI values and identify candidate peaks </w:t>
      </w:r>
    </w:p>
    <w:p w:rsidR="00570EE4" w:rsidRPr="00B176EA" w:rsidRDefault="00570EE4" w:rsidP="00570EE4">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i = 1..n peaks  </w:t>
      </w:r>
      <w:r w:rsidRPr="00B176EA">
        <w:rPr>
          <w:rFonts w:ascii="Arial" w:eastAsia="Calibri" w:hAnsi="Arial" w:cs="Arial"/>
          <w:b/>
          <w:sz w:val="20"/>
          <w:szCs w:val="20"/>
          <w:lang w:eastAsia="en-US"/>
        </w:rPr>
        <w:t>do</w:t>
      </w:r>
    </w:p>
    <w:p w:rsidR="00570EE4" w:rsidRPr="00B176EA" w:rsidRDefault="005C3EE3" w:rsidP="00570EE4">
      <w:pPr>
        <w:spacing w:line="360" w:lineRule="auto"/>
        <w:ind w:left="72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59264" behindDoc="0" locked="0" layoutInCell="1" allowOverlap="1">
                <wp:simplePos x="0" y="0"/>
                <wp:positionH relativeFrom="column">
                  <wp:posOffset>570229</wp:posOffset>
                </wp:positionH>
                <wp:positionV relativeFrom="paragraph">
                  <wp:posOffset>38100</wp:posOffset>
                </wp:positionV>
                <wp:extent cx="0" cy="1075055"/>
                <wp:effectExtent l="0" t="0" r="19050" b="10795"/>
                <wp:wrapNone/>
                <wp:docPr id="1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Nc5gEAAMY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entSB4Hlt7okCLo&#10;YUxs650jBX1kyyzUFLCl+q3bx0xVnNwhPHrxAylXvUnmA4a57NRHm8uJKzsV4c834dUpMTEHBUWX&#10;9aembpp8VwXttTFETF+UtyxvOm60y5pAC8dHTHPptSSHnX/QxlAcWuPY1PG7ZtVwJoDc1RtItLWB&#10;+KIbOAMzkG1FigURvdEyd+dmPOPWRHYEcg4ZTvrpicblzAAmShCH8s2NI0g1l941FJ5thZC+ejmH&#10;l/U1Tsxm6ELyzZWZxg5wnFtK6qKFcXkkVQx9Yf1b47x78fK8j9eHILMU9Iuxsxtfn2n/+vfb/AI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BkgaNc5gEAAMYDAAAOAAAAAAAAAAAAAAAAAC4CAABkcnMvZTJvRG9jLnhtbFBLAQIt&#10;ABQABgAIAAAAIQCD8JBX2wAAAAcBAAAPAAAAAAAAAAAAAAAAAEAEAABkcnMvZG93bnJldi54bWxQ&#10;SwUGAAAAAAQABADzAAAASAUAAAAA&#10;">
                <o:lock v:ext="edit" shapetype="f"/>
              </v:line>
            </w:pict>
          </mc:Fallback>
        </mc:AlternateContent>
      </w:r>
      <w:r w:rsidR="00570EE4" w:rsidRPr="00B176EA">
        <w:rPr>
          <w:rFonts w:ascii="Arial" w:eastAsia="Calibri" w:hAnsi="Arial" w:cs="Arial"/>
          <w:sz w:val="20"/>
          <w:szCs w:val="20"/>
          <w:lang w:eastAsia="en-US"/>
        </w:rPr>
        <w:t xml:space="preserve">      3.1. Estimate the sample statistics from the left part of the peak  </w:t>
      </w:r>
    </w:p>
    <w:p w:rsidR="00570EE4" w:rsidRPr="00B176EA" w:rsidRDefault="00570EE4" w:rsidP="00570EE4">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570EE4" w:rsidRPr="00B176EA" w:rsidRDefault="00570EE4" w:rsidP="00570EE4">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570EE4" w:rsidRPr="00B176EA" w:rsidRDefault="00570EE4" w:rsidP="00570EE4">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570EE4" w:rsidRPr="00B176EA" w:rsidRDefault="00570EE4" w:rsidP="00570EE4">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570EE4" w:rsidRPr="00B176EA" w:rsidRDefault="00570EE4" w:rsidP="00570EE4">
      <w:pPr>
        <w:spacing w:after="0" w:line="240" w:lineRule="auto"/>
        <w:rPr>
          <w:rFonts w:ascii="Arial" w:eastAsia="Calibri" w:hAnsi="Arial" w:cs="Arial"/>
          <w:b/>
          <w:sz w:val="20"/>
          <w:szCs w:val="20"/>
          <w:lang w:eastAsia="en-US"/>
        </w:rPr>
      </w:pPr>
      <w:r w:rsidRPr="00B176EA">
        <w:rPr>
          <w:rFonts w:ascii="Arial" w:eastAsia="Calibri" w:hAnsi="Arial" w:cs="Arial"/>
          <w:b/>
          <w:sz w:val="20"/>
          <w:szCs w:val="20"/>
          <w:lang w:eastAsia="en-US"/>
        </w:rPr>
        <w:t xml:space="preserve">               </w:t>
      </w:r>
      <w:proofErr w:type="gramStart"/>
      <w:r w:rsidRPr="00B176EA">
        <w:rPr>
          <w:rFonts w:ascii="Arial" w:eastAsia="Calibri" w:hAnsi="Arial" w:cs="Arial"/>
          <w:b/>
          <w:sz w:val="20"/>
          <w:szCs w:val="20"/>
          <w:lang w:eastAsia="en-US"/>
        </w:rPr>
        <w:t>end</w:t>
      </w:r>
      <w:proofErr w:type="gramEnd"/>
    </w:p>
    <w:p w:rsidR="00570EE4" w:rsidRPr="00B176EA" w:rsidRDefault="00570EE4" w:rsidP="00570EE4">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570EE4" w:rsidRPr="00B176EA" w:rsidRDefault="00570EE4" w:rsidP="00570EE4">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570EE4" w:rsidRPr="00B176EA" w:rsidRDefault="00570EE4" w:rsidP="00570EE4">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Sample mean and sample standard deviation</w:t>
      </w:r>
    </w:p>
    <w:p w:rsidR="00570EE4" w:rsidRPr="00B176EA" w:rsidRDefault="00570EE4" w:rsidP="00570EE4">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number of peaks and location of the peaks</w:t>
      </w:r>
    </w:p>
    <w:p w:rsidR="002E01B9" w:rsidRDefault="002E01B9" w:rsidP="00D64CC4">
      <w:pPr>
        <w:spacing w:after="0" w:line="480" w:lineRule="auto"/>
        <w:ind w:firstLine="360"/>
        <w:rPr>
          <w:rFonts w:ascii="Arial" w:hAnsi="Arial" w:cs="Arial"/>
          <w:b/>
        </w:rPr>
      </w:pPr>
    </w:p>
    <w:p w:rsidR="00437CB6" w:rsidRDefault="00437CB6" w:rsidP="00D64CC4">
      <w:pPr>
        <w:spacing w:after="0" w:line="480" w:lineRule="auto"/>
        <w:ind w:firstLine="360"/>
        <w:rPr>
          <w:rFonts w:ascii="Arial" w:hAnsi="Arial" w:cs="Arial"/>
          <w:b/>
        </w:rPr>
      </w:pPr>
    </w:p>
    <w:p w:rsidR="00596654" w:rsidRPr="00B176EA" w:rsidRDefault="00596654" w:rsidP="00D64CC4">
      <w:pPr>
        <w:spacing w:after="0" w:line="480" w:lineRule="auto"/>
        <w:ind w:firstLine="360"/>
        <w:rPr>
          <w:rFonts w:ascii="Arial" w:hAnsi="Arial" w:cs="Arial"/>
          <w:b/>
        </w:rPr>
      </w:pPr>
      <w:r w:rsidRPr="00B176EA">
        <w:rPr>
          <w:rFonts w:ascii="Arial" w:hAnsi="Arial" w:cs="Arial"/>
          <w:b/>
        </w:rPr>
        <w:t>Data reconstruction</w:t>
      </w:r>
    </w:p>
    <w:p w:rsidR="00570EE4" w:rsidRPr="00B176EA" w:rsidRDefault="00D64CC4" w:rsidP="00570EE4">
      <w:pPr>
        <w:spacing w:after="0" w:line="480" w:lineRule="auto"/>
        <w:ind w:firstLine="360"/>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 xml:space="preserve">represent the discrete interval ranging between 0 and 8 (DI values) with 0.5 increments. For each interval, the density </w:t>
      </w:r>
      <w:r w:rsidRPr="00B176EA">
        <w:rPr>
          <w:rFonts w:ascii="Arial" w:hAnsi="Arial" w:cs="Arial"/>
        </w:rPr>
        <w:lastRenderedPageBreak/>
        <w:t>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exist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proofErr w:type="spellStart"/>
      <w:r w:rsidR="00570EE4" w:rsidRPr="00B176EA">
        <w:rPr>
          <w:rFonts w:ascii="Arial" w:eastAsia="Calibri" w:hAnsi="Arial" w:cs="Arial"/>
          <w:sz w:val="20"/>
          <w:szCs w:val="20"/>
          <w:lang w:eastAsia="en-US"/>
        </w:rPr>
        <w:t>tetraploid</w:t>
      </w:r>
      <w:proofErr w:type="spellEnd"/>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r w:rsidR="00570EE4" w:rsidRPr="00B176EA">
        <w:rPr>
          <w:rFonts w:ascii="Arial" w:eastAsia="Calibri" w:hAnsi="Arial" w:cs="Arial"/>
          <w:sz w:val="20"/>
          <w:szCs w:val="20"/>
          <w:lang w:eastAsia="en-US"/>
        </w:rPr>
        <w:t xml:space="preserve">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5C3EE3"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641349</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70EE4" w:rsidRPr="00B176EA">
        <w:rPr>
          <w:rFonts w:ascii="Arial" w:eastAsia="Calibri" w:hAnsi="Arial" w:cs="Arial"/>
          <w:b/>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570EE4">
      <w:pPr>
        <w:spacing w:after="0" w:line="480" w:lineRule="auto"/>
        <w:ind w:firstLine="360"/>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570EE4" w:rsidRPr="00B176EA">
        <w:rPr>
          <w:rFonts w:ascii="Arial" w:eastAsia="Calibri" w:hAnsi="Arial" w:cs="Arial"/>
          <w:lang w:eastAsia="en-US"/>
        </w:rPr>
        <w:fldChar w:fldCharType="begin"/>
      </w:r>
      <w:r w:rsidR="00570EE4" w:rsidRPr="00B176EA">
        <w:rPr>
          <w:rFonts w:ascii="Arial" w:eastAsia="Calibri" w:hAnsi="Arial" w:cs="Arial"/>
          <w:lang w:eastAsia="en-US"/>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570EE4" w:rsidRPr="00B176EA">
        <w:rPr>
          <w:rFonts w:ascii="Arial" w:eastAsia="Calibri" w:hAnsi="Arial" w:cs="Arial"/>
          <w:lang w:eastAsia="en-US"/>
        </w:rPr>
        <w:fldChar w:fldCharType="separate"/>
      </w:r>
      <w:r w:rsidR="00570EE4" w:rsidRPr="00B176EA">
        <w:rPr>
          <w:rFonts w:ascii="Arial" w:eastAsia="Calibri" w:hAnsi="Arial" w:cs="Arial"/>
          <w:noProof/>
          <w:lang w:eastAsia="en-US"/>
        </w:rPr>
        <w:t>(</w:t>
      </w:r>
      <w:hyperlink w:anchor="_ENREF_3" w:tooltip="R_Core_Team, 2014 #1" w:history="1">
        <w:r w:rsidR="00570EE4" w:rsidRPr="00B176EA">
          <w:rPr>
            <w:rFonts w:ascii="Arial" w:eastAsia="Calibri" w:hAnsi="Arial" w:cs="Arial"/>
            <w:noProof/>
            <w:lang w:eastAsia="en-US"/>
          </w:rPr>
          <w:t>R_Core_Team 2014</w:t>
        </w:r>
      </w:hyperlink>
      <w:r w:rsidR="00570EE4" w:rsidRPr="00B176EA">
        <w:rPr>
          <w:rFonts w:ascii="Arial" w:eastAsia="Calibri" w:hAnsi="Arial" w:cs="Arial"/>
          <w:noProof/>
          <w:lang w:eastAsia="en-US"/>
        </w:rPr>
        <w:t>)</w:t>
      </w:r>
      <w:r w:rsidR="00570EE4" w:rsidRPr="00B176EA">
        <w:rPr>
          <w:rFonts w:ascii="Arial" w:eastAsia="Calibri" w:hAnsi="Arial" w:cs="Arial"/>
          <w:lang w:eastAsia="en-US"/>
        </w:rPr>
        <w:fldChar w:fldCharType="end"/>
      </w:r>
      <w:r w:rsidR="00570EE4" w:rsidRPr="00B176EA">
        <w:rPr>
          <w:rFonts w:ascii="Arial" w:eastAsia="Calibri" w:hAnsi="Arial" w:cs="Arial"/>
          <w:lang w:eastAsia="en-US"/>
        </w:rPr>
        <w:t xml:space="preserve"> and caret package (</w:t>
      </w:r>
      <w:hyperlink r:id="rId11"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w:t>
      </w:r>
      <w:r w:rsidR="00570EE4" w:rsidRPr="00B176EA">
        <w:rPr>
          <w:rFonts w:ascii="Arial" w:eastAsia="Calibri" w:hAnsi="Arial" w:cs="Arial"/>
          <w:lang w:eastAsia="en-US"/>
        </w:rPr>
        <w:lastRenderedPageBreak/>
        <w:t xml:space="preserve">statistical models and evaluated their performance, Support Vector Machine (SVM), Random Forest (RRF), Penalized Logistic Regression (PLR), Neural Network (NNET), 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3773C4" w:rsidRPr="00B176EA">
        <w:rPr>
          <w:rFonts w:ascii="Arial" w:eastAsia="Calibri" w:hAnsi="Arial" w:cs="Arial"/>
          <w:iCs/>
          <w:lang w:eastAsia="en-US"/>
        </w:rPr>
        <w:t xml:space="preserve">Evaluation </w:t>
      </w:r>
      <w:r w:rsidR="00570EE4" w:rsidRPr="00B176EA">
        <w:rPr>
          <w:rFonts w:ascii="Arial" w:eastAsia="Calibri" w:hAnsi="Arial" w:cs="Arial"/>
          <w:iCs/>
          <w:lang w:eastAsia="en-US"/>
        </w:rPr>
        <w:t xml:space="preserve">involved </w:t>
      </w:r>
      <w:r w:rsidR="003773C4" w:rsidRPr="00B176EA">
        <w:rPr>
          <w:rFonts w:ascii="Arial" w:eastAsia="Calibri" w:hAnsi="Arial" w:cs="Arial"/>
          <w:iCs/>
          <w:lang w:eastAsia="en-US"/>
        </w:rPr>
        <w:t>a</w:t>
      </w:r>
      <w:r w:rsidR="00570EE4" w:rsidRPr="00B176EA">
        <w:rPr>
          <w:rFonts w:ascii="Arial" w:eastAsia="Calibri" w:hAnsi="Arial" w:cs="Arial"/>
          <w:iCs/>
          <w:lang w:eastAsia="en-US"/>
        </w:rPr>
        <w:t xml:space="preserve"> resampling process, which included 10</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570EE4" w:rsidRPr="00B176EA">
        <w:rPr>
          <w:rFonts w:ascii="Arial" w:eastAsia="Calibri" w:hAnsi="Arial" w:cs="Arial"/>
          <w:iCs/>
          <w:lang w:eastAsia="en-US"/>
        </w:rPr>
        <w:fldChar w:fldCharType="begin"/>
      </w:r>
      <w:r w:rsidR="00570EE4" w:rsidRPr="00B176EA">
        <w:rPr>
          <w:rFonts w:ascii="Arial" w:eastAsia="Calibri" w:hAnsi="Arial" w:cs="Arial"/>
          <w:iCs/>
          <w:lang w:eastAsia="en-US"/>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570EE4" w:rsidRPr="00B176EA">
        <w:rPr>
          <w:rFonts w:ascii="Arial" w:eastAsia="Calibri" w:hAnsi="Arial" w:cs="Arial"/>
          <w:iCs/>
          <w:lang w:eastAsia="en-US"/>
        </w:rPr>
        <w:fldChar w:fldCharType="separate"/>
      </w:r>
      <w:r w:rsidR="00570EE4" w:rsidRPr="00B176EA">
        <w:rPr>
          <w:rFonts w:ascii="Arial" w:eastAsia="Calibri" w:hAnsi="Arial" w:cs="Arial"/>
          <w:iCs/>
          <w:noProof/>
          <w:lang w:eastAsia="en-US"/>
        </w:rPr>
        <w:t>(</w:t>
      </w:r>
      <w:hyperlink w:anchor="_ENREF_2" w:tooltip="Kuhn, 2013 #3" w:history="1">
        <w:r w:rsidR="00570EE4" w:rsidRPr="00B176EA">
          <w:rPr>
            <w:rFonts w:ascii="Arial" w:eastAsia="Calibri" w:hAnsi="Arial" w:cs="Arial"/>
            <w:iCs/>
            <w:noProof/>
            <w:lang w:eastAsia="en-US"/>
          </w:rPr>
          <w:t>Kuhn 2013</w:t>
        </w:r>
      </w:hyperlink>
      <w:r w:rsidR="00570EE4" w:rsidRPr="00B176EA">
        <w:rPr>
          <w:rFonts w:ascii="Arial" w:eastAsia="Calibri" w:hAnsi="Arial" w:cs="Arial"/>
          <w:iCs/>
          <w:noProof/>
          <w:lang w:eastAsia="en-US"/>
        </w:rPr>
        <w:t>)</w:t>
      </w:r>
      <w:r w:rsidR="00570EE4" w:rsidRPr="00B176EA">
        <w:rPr>
          <w:rFonts w:ascii="Arial" w:eastAsia="Calibri" w:hAnsi="Arial" w:cs="Arial"/>
          <w:iCs/>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570EE4" w:rsidRPr="00B176EA">
        <w:rPr>
          <w:rFonts w:ascii="Arial" w:eastAsia="Calibri" w:hAnsi="Arial" w:cs="Arial"/>
          <w:iCs/>
          <w:lang w:eastAsia="en-U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its performance,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3773C4">
      <w:pPr>
        <w:spacing w:line="480" w:lineRule="auto"/>
        <w:ind w:firstLine="360"/>
        <w:rPr>
          <w:rFonts w:ascii="Arial" w:eastAsia="Calibri" w:hAnsi="Arial" w:cs="Arial"/>
          <w:lang w:eastAsia="en-US"/>
        </w:rPr>
      </w:pPr>
      <w:r w:rsidRPr="00B176EA">
        <w:rPr>
          <w:rFonts w:ascii="Arial" w:eastAsia="Calibri" w:hAnsi="Arial" w:cs="Arial"/>
          <w:iCs/>
          <w:lang w:eastAsia="en-US"/>
        </w:rPr>
        <w:t xml:space="preserve">We finalized one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 and processed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using SVM model with a radial kernel function implemented in an R </w:t>
      </w:r>
      <w:proofErr w:type="spellStart"/>
      <w:r w:rsidRPr="00B176EA">
        <w:rPr>
          <w:rFonts w:ascii="Arial" w:eastAsia="Calibri" w:hAnsi="Arial" w:cs="Arial"/>
          <w:iCs/>
          <w:lang w:eastAsia="en-US"/>
        </w:rPr>
        <w:t>kenlab</w:t>
      </w:r>
      <w:proofErr w:type="spellEnd"/>
      <w:r w:rsidRPr="00B176EA">
        <w:rPr>
          <w:rFonts w:ascii="Arial" w:eastAsia="Calibri" w:hAnsi="Arial" w:cs="Arial"/>
          <w:iCs/>
          <w:lang w:eastAsia="en-US"/>
        </w:rPr>
        <w:t xml:space="preserve"> </w:t>
      </w:r>
      <w:r w:rsidRPr="00B176EA">
        <w:rPr>
          <w:rFonts w:ascii="Arial" w:eastAsia="Calibri" w:hAnsi="Arial" w:cs="Arial"/>
          <w:iCs/>
          <w:lang w:eastAsia="en-US"/>
        </w:rPr>
        <w:fldChar w:fldCharType="begin"/>
      </w:r>
      <w:r w:rsidRPr="00B176EA">
        <w:rPr>
          <w:rFonts w:ascii="Arial" w:eastAsia="Calibri" w:hAnsi="Arial" w:cs="Arial"/>
          <w:iCs/>
          <w:lang w:eastAsia="en-US"/>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Pr="00B176EA">
        <w:rPr>
          <w:rFonts w:ascii="Arial" w:eastAsia="Calibri" w:hAnsi="Arial" w:cs="Arial"/>
          <w:iCs/>
          <w:lang w:eastAsia="en-US"/>
        </w:rPr>
        <w:fldChar w:fldCharType="separate"/>
      </w:r>
      <w:r w:rsidRPr="00B176EA">
        <w:rPr>
          <w:rFonts w:ascii="Arial" w:eastAsia="Calibri" w:hAnsi="Arial" w:cs="Arial"/>
          <w:iCs/>
          <w:noProof/>
          <w:lang w:eastAsia="en-US"/>
        </w:rPr>
        <w:t>(</w:t>
      </w:r>
      <w:hyperlink w:anchor="_ENREF_1" w:tooltip="Karatzoglou, 2004 #4" w:history="1">
        <w:r w:rsidRPr="00B176EA">
          <w:rPr>
            <w:rFonts w:ascii="Arial" w:eastAsia="Calibri" w:hAnsi="Arial" w:cs="Arial"/>
            <w:iCs/>
            <w:noProof/>
            <w:lang w:eastAsia="en-US"/>
          </w:rPr>
          <w:t>Karatzoglou 2004</w:t>
        </w:r>
      </w:hyperlink>
      <w:r w:rsidRPr="00B176EA">
        <w:rPr>
          <w:rFonts w:ascii="Arial" w:eastAsia="Calibri" w:hAnsi="Arial" w:cs="Arial"/>
          <w:iCs/>
          <w:noProof/>
          <w:lang w:eastAsia="en-US"/>
        </w:rPr>
        <w:t>)</w:t>
      </w:r>
      <w:r w:rsidRPr="00B176EA">
        <w:rPr>
          <w:rFonts w:ascii="Arial" w:eastAsia="Calibri" w:hAnsi="Arial" w:cs="Arial"/>
          <w:iCs/>
          <w:lang w:eastAsia="en-US"/>
        </w:rPr>
        <w:fldChar w:fldCharType="end"/>
      </w:r>
      <w:r w:rsidRPr="00B176EA">
        <w:rPr>
          <w:rFonts w:ascii="Arial" w:eastAsia="Calibri" w:hAnsi="Arial" w:cs="Arial"/>
          <w:iCs/>
          <w:lang w:eastAsia="en-US"/>
        </w:rPr>
        <w:t xml:space="preserve"> 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lastRenderedPageBreak/>
        <w:t>Results</w:t>
      </w:r>
    </w:p>
    <w:p w:rsidR="00875FA4" w:rsidRDefault="007F4B3B" w:rsidP="007F4B3B">
      <w:pPr>
        <w:pStyle w:val="ListParagraph"/>
        <w:spacing w:line="480" w:lineRule="auto"/>
        <w:ind w:firstLineChars="163" w:firstLine="359"/>
        <w:rPr>
          <w:rFonts w:ascii="Arial" w:hAnsi="Arial" w:cs="Arial"/>
          <w:color w:val="FF0000"/>
          <w:sz w:val="22"/>
        </w:rPr>
      </w:pPr>
      <w:r w:rsidRPr="007F4B3B">
        <w:rPr>
          <w:rFonts w:ascii="Arial" w:hAnsi="Arial" w:cs="Arial"/>
          <w:color w:val="FF0000"/>
          <w:sz w:val="22"/>
        </w:rPr>
        <w:t>Yao, write something about these clinical cases, Classify results …</w:t>
      </w:r>
      <w:r>
        <w:rPr>
          <w:rFonts w:ascii="Arial" w:hAnsi="Arial" w:cs="Arial"/>
          <w:color w:val="FF0000"/>
          <w:sz w:val="22"/>
        </w:rPr>
        <w:t xml:space="preserve"> (Figure 1A, 1B). </w:t>
      </w:r>
    </w:p>
    <w:p w:rsidR="00875FA4" w:rsidRDefault="00875FA4" w:rsidP="00875FA4">
      <w:pPr>
        <w:spacing w:line="480" w:lineRule="auto"/>
        <w:rPr>
          <w:rFonts w:ascii="Arial" w:hAnsi="Arial" w:cs="Arial"/>
        </w:rPr>
      </w:pP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7F4B3B">
      <w:pPr>
        <w:pStyle w:val="ListParagraph"/>
        <w:spacing w:line="480" w:lineRule="auto"/>
        <w:ind w:firstLineChars="163" w:firstLine="359"/>
        <w:rPr>
          <w:rFonts w:ascii="Arial" w:hAnsi="Arial" w:cs="Arial"/>
          <w:sz w:val="22"/>
        </w:rPr>
      </w:pPr>
      <w:r>
        <w:rPr>
          <w:rFonts w:ascii="Arial" w:hAnsi="Arial" w:cs="Arial"/>
          <w:sz w:val="22"/>
        </w:rPr>
        <w:t>The D</w:t>
      </w:r>
      <w:r w:rsidR="00B63F80" w:rsidRPr="00B63F80">
        <w:rPr>
          <w:rFonts w:ascii="Arial" w:hAnsi="Arial" w:cs="Arial"/>
          <w:sz w:val="22"/>
        </w:rPr>
        <w:t xml:space="preserve">I values obtained from </w:t>
      </w:r>
      <w:r>
        <w:rPr>
          <w:rFonts w:ascii="Arial" w:hAnsi="Arial" w:cs="Arial"/>
          <w:sz w:val="22"/>
        </w:rPr>
        <w:t xml:space="preserve">Classify </w:t>
      </w:r>
      <w:r w:rsidR="00B63F80" w:rsidRPr="00B63F80">
        <w:rPr>
          <w:rFonts w:ascii="Arial" w:hAnsi="Arial" w:cs="Arial"/>
          <w:sz w:val="22"/>
        </w:rPr>
        <w:t>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T</w:t>
      </w:r>
      <w:r w:rsidRPr="00B63F80">
        <w:rPr>
          <w:rFonts w:ascii="Arial" w:hAnsi="Arial" w:cs="Arial"/>
          <w:sz w:val="22"/>
        </w:rPr>
        <w:t xml:space="preserve">he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 0.092:0.</w:t>
      </w:r>
      <w:r>
        <w:rPr>
          <w:rFonts w:ascii="Arial" w:hAnsi="Arial" w:cs="Arial"/>
          <w:sz w:val="22"/>
        </w:rPr>
        <w:t>0</w:t>
      </w:r>
      <w:r w:rsidRPr="00B63F80">
        <w:rPr>
          <w:rFonts w:ascii="Arial" w:hAnsi="Arial" w:cs="Arial"/>
          <w:sz w:val="22"/>
        </w:rPr>
        <w:t xml:space="preserve">05. </w:t>
      </w:r>
      <w:r>
        <w:rPr>
          <w:rFonts w:ascii="Arial" w:hAnsi="Arial" w:cs="Arial"/>
          <w:sz w:val="22"/>
        </w:rPr>
        <w:t>Among these three populations, the most informative was the aneuploidy cell population. 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Pr>
          <w:rFonts w:ascii="Arial" w:hAnsi="Arial" w:cs="Arial"/>
          <w:sz w:val="22"/>
        </w:rPr>
        <w:t>with</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w:t>
      </w:r>
      <w:proofErr w:type="spellStart"/>
      <w:r w:rsidR="00B63F80" w:rsidRPr="00B63F80">
        <w:rPr>
          <w:rFonts w:ascii="Arial" w:hAnsi="Arial" w:cs="Arial"/>
          <w:sz w:val="22"/>
        </w:rPr>
        <w:t>tetraploid</w:t>
      </w:r>
      <w:proofErr w:type="spellEnd"/>
      <w:r w:rsidR="00B63F80" w:rsidRPr="00B63F80">
        <w:rPr>
          <w:rFonts w:ascii="Arial" w:hAnsi="Arial" w:cs="Arial"/>
          <w:sz w:val="22"/>
        </w:rPr>
        <w:t xml:space="preserve">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5A7DAF" w:rsidP="00C0534C">
      <w:pPr>
        <w:pStyle w:val="ListParagraph"/>
        <w:spacing w:line="480" w:lineRule="auto"/>
        <w:ind w:firstLineChars="163" w:firstLine="359"/>
        <w:rPr>
          <w:rFonts w:ascii="Arial" w:hAnsi="Arial" w:cs="Arial"/>
          <w:sz w:val="22"/>
        </w:rPr>
      </w:pPr>
      <w:r>
        <w:rPr>
          <w:rFonts w:ascii="Arial" w:hAnsi="Arial" w:cs="Arial"/>
          <w:sz w:val="22"/>
        </w:rPr>
        <w:t xml:space="preserve">After identification of all peaks, </w:t>
      </w:r>
      <w:r w:rsidR="00B63F80" w:rsidRPr="00B63F80">
        <w:rPr>
          <w:rFonts w:ascii="Arial" w:hAnsi="Arial" w:cs="Arial"/>
          <w:sz w:val="22"/>
        </w:rPr>
        <w:t xml:space="preserve">a </w:t>
      </w:r>
      <w:r>
        <w:rPr>
          <w:rFonts w:ascii="Arial" w:hAnsi="Arial" w:cs="Arial"/>
          <w:sz w:val="22"/>
        </w:rPr>
        <w:t xml:space="preserve">typical </w:t>
      </w:r>
      <w:r w:rsidR="00B63F80" w:rsidRPr="00B63F80">
        <w:rPr>
          <w:rFonts w:ascii="Arial" w:hAnsi="Arial" w:cs="Arial"/>
          <w:sz w:val="22"/>
        </w:rPr>
        <w:t xml:space="preserve">normal sample </w:t>
      </w:r>
      <w:r>
        <w:rPr>
          <w:rFonts w:ascii="Arial" w:hAnsi="Arial" w:cs="Arial"/>
          <w:sz w:val="22"/>
        </w:rPr>
        <w:t>had one</w:t>
      </w:r>
      <w:r w:rsidR="00B63F80" w:rsidRPr="00B63F80">
        <w:rPr>
          <w:rFonts w:ascii="Arial" w:hAnsi="Arial" w:cs="Arial"/>
          <w:sz w:val="22"/>
        </w:rPr>
        <w:t xml:space="preserve"> peak located at </w:t>
      </w:r>
      <w:r>
        <w:rPr>
          <w:rFonts w:ascii="Arial" w:hAnsi="Arial" w:cs="Arial"/>
          <w:sz w:val="22"/>
        </w:rPr>
        <w:t xml:space="preserve">the </w:t>
      </w:r>
      <w:r w:rsidR="00B63F80" w:rsidRPr="00B63F80">
        <w:rPr>
          <w:rFonts w:ascii="Arial" w:hAnsi="Arial" w:cs="Arial"/>
          <w:sz w:val="22"/>
        </w:rPr>
        <w:t xml:space="preserve">DI value </w:t>
      </w:r>
      <w:r>
        <w:rPr>
          <w:rFonts w:ascii="Arial" w:hAnsi="Arial" w:cs="Arial"/>
          <w:sz w:val="22"/>
        </w:rPr>
        <w:t>of</w:t>
      </w:r>
      <w:r w:rsidR="00B63F80" w:rsidRPr="00B63F80">
        <w:rPr>
          <w:rFonts w:ascii="Arial" w:hAnsi="Arial" w:cs="Arial"/>
          <w:sz w:val="22"/>
        </w:rPr>
        <w:t xml:space="preserve"> 0.995</w:t>
      </w:r>
      <w:r>
        <w:rPr>
          <w:rFonts w:ascii="Arial" w:hAnsi="Arial" w:cs="Arial"/>
          <w:sz w:val="22"/>
        </w:rPr>
        <w:t xml:space="preserve"> which indicated a diploid cell population (Figure 3A)</w:t>
      </w:r>
      <w:r w:rsidR="00B63F80" w:rsidRPr="00B63F80">
        <w:rPr>
          <w:rFonts w:ascii="Arial" w:hAnsi="Arial" w:cs="Arial"/>
          <w:sz w:val="22"/>
        </w:rPr>
        <w:t xml:space="preserve">. </w:t>
      </w:r>
      <w:r>
        <w:rPr>
          <w:rFonts w:ascii="Arial" w:hAnsi="Arial" w:cs="Arial"/>
          <w:sz w:val="22"/>
        </w:rPr>
        <w:t xml:space="preserve">A typical </w:t>
      </w:r>
      <w:r w:rsidR="00B63F80" w:rsidRPr="00B63F80">
        <w:rPr>
          <w:rFonts w:ascii="Arial" w:hAnsi="Arial" w:cs="Arial"/>
          <w:sz w:val="22"/>
        </w:rPr>
        <w:t>OLK sample</w:t>
      </w:r>
      <w:r>
        <w:rPr>
          <w:rFonts w:ascii="Arial" w:hAnsi="Arial" w:cs="Arial"/>
          <w:sz w:val="22"/>
        </w:rPr>
        <w:t xml:space="preserve"> showed multiple </w:t>
      </w:r>
      <w:r w:rsidR="00B63F80" w:rsidRPr="00B63F80">
        <w:rPr>
          <w:rFonts w:ascii="Arial" w:hAnsi="Arial" w:cs="Arial"/>
          <w:sz w:val="22"/>
        </w:rPr>
        <w:t xml:space="preserve">peaks </w:t>
      </w:r>
      <w:r>
        <w:rPr>
          <w:rFonts w:ascii="Arial" w:hAnsi="Arial" w:cs="Arial"/>
          <w:sz w:val="22"/>
        </w:rPr>
        <w:t xml:space="preserve">in addition to </w:t>
      </w:r>
      <w:r w:rsidRPr="00B63F80">
        <w:rPr>
          <w:rFonts w:ascii="Arial" w:hAnsi="Arial" w:cs="Arial"/>
          <w:sz w:val="22"/>
        </w:rPr>
        <w:t xml:space="preserve">the major </w:t>
      </w:r>
      <w:r>
        <w:rPr>
          <w:rFonts w:ascii="Arial" w:hAnsi="Arial" w:cs="Arial"/>
          <w:sz w:val="22"/>
        </w:rPr>
        <w:t xml:space="preserve">diploid </w:t>
      </w:r>
      <w:r w:rsidRPr="00B63F80">
        <w:rPr>
          <w:rFonts w:ascii="Arial" w:hAnsi="Arial" w:cs="Arial"/>
          <w:sz w:val="22"/>
        </w:rPr>
        <w:t>peak (DI = 0.798)</w:t>
      </w:r>
      <w:r>
        <w:rPr>
          <w:rFonts w:ascii="Arial" w:hAnsi="Arial" w:cs="Arial"/>
          <w:sz w:val="22"/>
        </w:rPr>
        <w:t xml:space="preserve"> (Figure 3D)</w:t>
      </w:r>
      <w:r w:rsidR="00B63F80" w:rsidRPr="00B63F80">
        <w:rPr>
          <w:rFonts w:ascii="Arial" w:hAnsi="Arial" w:cs="Arial"/>
          <w:sz w:val="22"/>
        </w:rPr>
        <w:t xml:space="preserve">. </w:t>
      </w:r>
      <w:r>
        <w:rPr>
          <w:rFonts w:ascii="Arial" w:hAnsi="Arial" w:cs="Arial"/>
          <w:sz w:val="22"/>
        </w:rPr>
        <w:t>A typical OSCC sample showed a peak pattern similar to that of an OLK sample (Figure 3G). In case there was</w:t>
      </w:r>
      <w:r w:rsidRPr="00B63F80">
        <w:rPr>
          <w:rFonts w:ascii="Arial" w:hAnsi="Arial" w:cs="Arial"/>
          <w:sz w:val="22"/>
        </w:rPr>
        <w:t xml:space="preserve"> only </w:t>
      </w:r>
      <w:r>
        <w:rPr>
          <w:rFonts w:ascii="Arial" w:hAnsi="Arial" w:cs="Arial"/>
          <w:sz w:val="22"/>
        </w:rPr>
        <w:t>one</w:t>
      </w:r>
      <w:r w:rsidRPr="00B63F80">
        <w:rPr>
          <w:rFonts w:ascii="Arial" w:hAnsi="Arial" w:cs="Arial"/>
          <w:sz w:val="22"/>
        </w:rPr>
        <w:t xml:space="preserve"> diploid cell population</w:t>
      </w:r>
      <w:r>
        <w:rPr>
          <w:rFonts w:ascii="Arial" w:hAnsi="Arial" w:cs="Arial"/>
          <w:sz w:val="22"/>
        </w:rPr>
        <w:t>,</w:t>
      </w:r>
      <w:r w:rsidRPr="00B63F80">
        <w:rPr>
          <w:rFonts w:ascii="Arial" w:hAnsi="Arial" w:cs="Arial"/>
          <w:sz w:val="22"/>
        </w:rPr>
        <w:t xml:space="preserve"> no </w:t>
      </w:r>
      <w:r>
        <w:rPr>
          <w:rFonts w:ascii="Arial" w:hAnsi="Arial" w:cs="Arial"/>
          <w:sz w:val="22"/>
        </w:rPr>
        <w:t xml:space="preserve">more data processing was conducted </w:t>
      </w:r>
      <w:r w:rsidRPr="00B63F80">
        <w:rPr>
          <w:rFonts w:ascii="Arial" w:hAnsi="Arial" w:cs="Arial"/>
          <w:sz w:val="22"/>
        </w:rPr>
        <w:t>(</w:t>
      </w:r>
      <w:r>
        <w:rPr>
          <w:rFonts w:ascii="Arial" w:hAnsi="Arial" w:cs="Arial"/>
          <w:sz w:val="22"/>
        </w:rPr>
        <w:t xml:space="preserve">Figure </w:t>
      </w:r>
      <w:r w:rsidRPr="00B63F80">
        <w:rPr>
          <w:rFonts w:ascii="Arial" w:hAnsi="Arial" w:cs="Arial"/>
          <w:sz w:val="22"/>
        </w:rPr>
        <w:t>3B)</w:t>
      </w:r>
      <w:r>
        <w:rPr>
          <w:rFonts w:ascii="Arial" w:hAnsi="Arial" w:cs="Arial"/>
          <w:sz w:val="22"/>
        </w:rPr>
        <w:t xml:space="preserve">. </w:t>
      </w:r>
      <w:r w:rsidR="00C0534C">
        <w:rPr>
          <w:rFonts w:ascii="Arial" w:hAnsi="Arial" w:cs="Arial"/>
          <w:sz w:val="22"/>
        </w:rPr>
        <w:t>Otherwise, data were further processed for</w:t>
      </w:r>
      <w:r>
        <w:rPr>
          <w:rFonts w:ascii="Arial" w:hAnsi="Arial" w:cs="Arial"/>
          <w:sz w:val="22"/>
        </w:rPr>
        <w:t xml:space="preserve"> extraction of the diploid and </w:t>
      </w:r>
      <w:proofErr w:type="spellStart"/>
      <w:r>
        <w:rPr>
          <w:rFonts w:ascii="Arial" w:hAnsi="Arial" w:cs="Arial"/>
          <w:sz w:val="22"/>
        </w:rPr>
        <w:t>tetraploid</w:t>
      </w:r>
      <w:proofErr w:type="spellEnd"/>
      <w:r>
        <w:rPr>
          <w:rFonts w:ascii="Arial" w:hAnsi="Arial" w:cs="Arial"/>
          <w:sz w:val="22"/>
        </w:rPr>
        <w:t xml:space="preserve">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C0534C">
      <w:pPr>
        <w:pStyle w:val="ListParagraph"/>
        <w:spacing w:line="480" w:lineRule="auto"/>
        <w:ind w:firstLineChars="0" w:firstLine="360"/>
        <w:rPr>
          <w:rFonts w:ascii="Arial" w:hAnsi="Arial" w:cs="Arial"/>
          <w:sz w:val="22"/>
        </w:rPr>
      </w:pPr>
      <w:r>
        <w:rPr>
          <w:rFonts w:ascii="Arial" w:hAnsi="Arial" w:cs="Arial"/>
          <w:sz w:val="22"/>
        </w:rPr>
        <w:t xml:space="preserve">The major statistics of the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new variables </w:t>
      </w:r>
      <w:r>
        <w:rPr>
          <w:rFonts w:ascii="Arial" w:hAnsi="Arial" w:cs="Arial"/>
          <w:sz w:val="22"/>
        </w:rPr>
        <w:t xml:space="preserve">with a </w:t>
      </w:r>
      <w:r w:rsidR="00B63F80" w:rsidRPr="00B63F80">
        <w:rPr>
          <w:rFonts w:ascii="Arial" w:hAnsi="Arial" w:cs="Arial"/>
          <w:sz w:val="22"/>
        </w:rPr>
        <w:t>range between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 xml:space="preserve">As shown in </w:t>
      </w:r>
      <w:r>
        <w:rPr>
          <w:rFonts w:ascii="Arial" w:hAnsi="Arial" w:cs="Arial"/>
          <w:sz w:val="22"/>
        </w:rPr>
        <w:lastRenderedPageBreak/>
        <w:t>b</w:t>
      </w:r>
      <w:r w:rsidR="00B63F80" w:rsidRPr="00B63F80">
        <w:rPr>
          <w:rFonts w:ascii="Arial" w:hAnsi="Arial" w:cs="Arial"/>
          <w:sz w:val="22"/>
        </w:rPr>
        <w:t>oxplot</w:t>
      </w:r>
      <w:r>
        <w:rPr>
          <w:rFonts w:ascii="Arial" w:hAnsi="Arial" w:cs="Arial"/>
          <w:sz w:val="22"/>
        </w:rPr>
        <w:t>s,</w:t>
      </w:r>
      <w:r w:rsidR="00B63F80" w:rsidRPr="00B63F80">
        <w:rPr>
          <w:rFonts w:ascii="Arial" w:hAnsi="Arial" w:cs="Arial"/>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B63F80" w:rsidRPr="00B63F80">
        <w:rPr>
          <w:rFonts w:ascii="Arial" w:hAnsi="Arial" w:cs="Arial"/>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875FA4">
      <w:pPr>
        <w:pStyle w:val="ListParagraph"/>
        <w:spacing w:line="480" w:lineRule="auto"/>
        <w:ind w:firstLineChars="0" w:firstLine="360"/>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B63F80" w:rsidRPr="00B63F80">
        <w:rPr>
          <w:rFonts w:ascii="Arial" w:hAnsi="Arial" w:cs="Arial"/>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xml:space="preserve">. Taking both the sensitivity and specificity into account, the area under the ROC curved provided a general fair assessment on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425C8B">
      <w:pPr>
        <w:pStyle w:val="ListParagraph"/>
        <w:spacing w:line="480" w:lineRule="auto"/>
        <w:ind w:firstLineChars="0" w:firstLine="360"/>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5C4D18" w:rsidRPr="00B63F80">
        <w:rPr>
          <w:rFonts w:ascii="Arial" w:hAnsi="Arial" w:cs="Arial"/>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Pr>
          <w:rFonts w:ascii="Arial" w:hAnsi="Arial" w:cs="Arial"/>
          <w:sz w:val="22"/>
        </w:rPr>
        <w:t>with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Pr>
          <w:rFonts w:ascii="Arial" w:hAnsi="Arial" w:cs="Arial"/>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data of a new sample, and </w:t>
      </w:r>
      <w:r w:rsidR="00B63F80" w:rsidRPr="00B63F80">
        <w:rPr>
          <w:rFonts w:ascii="Arial" w:hAnsi="Arial" w:cs="Arial"/>
          <w:sz w:val="22"/>
        </w:rPr>
        <w:t xml:space="preserve">let the model to compute the probability 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Pr>
          <w:rFonts w:ascii="Arial" w:hAnsi="Arial" w:cs="Arial"/>
          <w:sz w:val="22"/>
        </w:rPr>
        <w:t xml:space="preserve"> were used for calculation of OCRI (Figure 5)</w:t>
      </w:r>
      <w:r w:rsidR="00B63F80" w:rsidRPr="00B63F80">
        <w:rPr>
          <w:rFonts w:ascii="Arial" w:hAnsi="Arial" w:cs="Arial"/>
          <w:sz w:val="22"/>
        </w:rPr>
        <w:t xml:space="preserve">. </w:t>
      </w:r>
    </w:p>
    <w:p w:rsidR="00B63F80" w:rsidRDefault="00425C8B" w:rsidP="00425C8B">
      <w:pPr>
        <w:pStyle w:val="ListParagraph"/>
        <w:spacing w:line="480" w:lineRule="auto"/>
        <w:ind w:firstLineChars="0" w:firstLine="360"/>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 xml:space="preserve">two </w:t>
      </w:r>
      <w:r>
        <w:rPr>
          <w:rFonts w:ascii="Arial" w:hAnsi="Arial" w:cs="Arial"/>
          <w:sz w:val="22"/>
        </w:rPr>
        <w:lastRenderedPageBreak/>
        <w:t>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5</w:t>
      </w:r>
      <w:r w:rsidR="00B63F80" w:rsidRPr="00B63F80">
        <w:rPr>
          <w:rFonts w:ascii="Arial" w:hAnsi="Arial" w:cs="Arial"/>
          <w:sz w:val="22"/>
        </w:rPr>
        <w:t xml:space="preserve"> </w:t>
      </w:r>
      <w:r>
        <w:rPr>
          <w:rFonts w:ascii="Arial" w:hAnsi="Arial" w:cs="Arial"/>
          <w:sz w:val="22"/>
        </w:rPr>
        <w:t xml:space="preserve">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B63F80" w:rsidRPr="00B63F80">
        <w:rPr>
          <w:rFonts w:ascii="Arial" w:hAnsi="Arial" w:cs="Arial"/>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1B6028" w:rsidRDefault="00943170" w:rsidP="001B6028">
      <w:pPr>
        <w:spacing w:line="480" w:lineRule="auto"/>
        <w:ind w:firstLine="360"/>
        <w:jc w:val="both"/>
        <w:rPr>
          <w:rFonts w:ascii="Arial" w:hAnsi="Arial" w:cs="Arial"/>
        </w:rPr>
      </w:pPr>
      <w:r w:rsidRPr="00943170">
        <w:rPr>
          <w:rFonts w:ascii="Arial" w:eastAsia="Arial Unicode MS" w:hAnsi="Arial" w:cs="Arial"/>
        </w:rPr>
        <w:t xml:space="preserve">According to </w:t>
      </w:r>
      <w:r w:rsidR="00A731BC">
        <w:rPr>
          <w:rFonts w:ascii="Arial" w:eastAsia="Arial Unicode MS" w:hAnsi="Arial" w:cs="Arial"/>
        </w:rPr>
        <w:t xml:space="preserve">our calculation of </w:t>
      </w:r>
      <w:r w:rsidRPr="00943170">
        <w:rPr>
          <w:rFonts w:ascii="Arial" w:eastAsia="Arial Unicode MS" w:hAnsi="Arial" w:cs="Arial"/>
        </w:rPr>
        <w:t xml:space="preserve">OCRI, we </w:t>
      </w:r>
      <w:r w:rsidR="001B6028">
        <w:rPr>
          <w:rFonts w:ascii="Arial" w:eastAsia="Arial Unicode MS" w:hAnsi="Arial" w:cs="Arial"/>
        </w:rPr>
        <w:t xml:space="preserve">arbitrarily </w:t>
      </w:r>
      <w:r w:rsidRPr="00943170">
        <w:rPr>
          <w:rFonts w:ascii="Arial" w:eastAsia="Arial Unicode MS" w:hAnsi="Arial" w:cs="Arial"/>
        </w:rPr>
        <w:t xml:space="preserve">set the cutoff lines to assess the </w:t>
      </w:r>
      <w:r w:rsidR="00A731BC">
        <w:rPr>
          <w:rFonts w:ascii="Arial" w:eastAsia="Arial Unicode MS" w:hAnsi="Arial" w:cs="Arial"/>
        </w:rPr>
        <w:t xml:space="preserve">risk of </w:t>
      </w:r>
      <w:r w:rsidRPr="00943170">
        <w:rPr>
          <w:rFonts w:ascii="Arial" w:eastAsia="Arial Unicode MS" w:hAnsi="Arial" w:cs="Arial"/>
        </w:rPr>
        <w:t xml:space="preserve">malignant transformation of OLK patients. </w:t>
      </w:r>
      <w:r w:rsidR="001B6028">
        <w:rPr>
          <w:rFonts w:ascii="Arial" w:eastAsia="Arial Unicode MS" w:hAnsi="Arial" w:cs="Arial"/>
        </w:rPr>
        <w:t>A</w:t>
      </w:r>
      <w:r w:rsidRPr="00943170">
        <w:rPr>
          <w:rFonts w:ascii="Arial" w:eastAsia="Arial Unicode MS" w:hAnsi="Arial" w:cs="Arial"/>
        </w:rPr>
        <w:t xml:space="preserve"> high</w:t>
      </w:r>
      <w:r w:rsidR="001B6028">
        <w:rPr>
          <w:rFonts w:ascii="Arial" w:eastAsia="Arial Unicode MS" w:hAnsi="Arial" w:cs="Arial"/>
        </w:rPr>
        <w:t xml:space="preserve"> risk was defined as O</w:t>
      </w:r>
      <w:r w:rsidR="00A731BC">
        <w:rPr>
          <w:rFonts w:ascii="Arial" w:eastAsia="Arial Unicode MS" w:hAnsi="Arial" w:cs="Arial"/>
        </w:rPr>
        <w:t>CR</w:t>
      </w:r>
      <w:r w:rsidR="001B6028">
        <w:rPr>
          <w:rFonts w:ascii="Arial" w:eastAsia="Arial Unicode MS" w:hAnsi="Arial" w:cs="Arial"/>
        </w:rPr>
        <w:t>I ≥ 0.7,</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medium risk </w:t>
      </w:r>
      <w:r w:rsidR="00A731BC">
        <w:rPr>
          <w:rFonts w:ascii="Arial" w:eastAsia="Arial Unicode MS" w:hAnsi="Arial" w:cs="Arial"/>
        </w:rPr>
        <w:t xml:space="preserve">as OCRI between </w:t>
      </w:r>
      <w:r w:rsidR="001B6028">
        <w:rPr>
          <w:rFonts w:ascii="Arial" w:eastAsia="Arial Unicode MS" w:hAnsi="Arial" w:cs="Arial"/>
        </w:rPr>
        <w:t>0.5 and 0.7, and</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low risk as ORCI</w:t>
      </w:r>
      <w:r w:rsidR="001B6028">
        <w:rPr>
          <w:rFonts w:ascii="Arial" w:eastAsia="Arial Unicode MS" w:hAnsi="Arial" w:cs="Arial"/>
        </w:rPr>
        <w:t xml:space="preserve"> ≤ 0.5. The mean follow-up time</w:t>
      </w:r>
      <w:r w:rsidRPr="00943170">
        <w:rPr>
          <w:rFonts w:ascii="Arial" w:eastAsia="Arial Unicode MS" w:hAnsi="Arial" w:cs="Arial"/>
        </w:rPr>
        <w:t xml:space="preserve"> for the OLK patients was 3.8 years</w:t>
      </w:r>
      <w:r w:rsidRPr="00943170">
        <w:rPr>
          <w:rFonts w:ascii="Arial" w:hAnsi="Arial" w:cs="Arial"/>
        </w:rPr>
        <w:t xml:space="preserve">. </w:t>
      </w:r>
    </w:p>
    <w:p w:rsidR="00943170" w:rsidRPr="00943170" w:rsidRDefault="001B6028" w:rsidP="001B6028">
      <w:pPr>
        <w:spacing w:line="480" w:lineRule="auto"/>
        <w:ind w:firstLine="360"/>
        <w:jc w:val="both"/>
        <w:rPr>
          <w:rFonts w:ascii="Arial" w:hAnsi="Arial" w:cs="Arial"/>
        </w:rPr>
      </w:pP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Pr>
          <w:rFonts w:ascii="Arial" w:hAnsi="Arial" w:cs="Arial"/>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w:t>
      </w:r>
      <w:proofErr w:type="spellStart"/>
      <w:r w:rsidRPr="00B63F80">
        <w:rPr>
          <w:rFonts w:ascii="Arial" w:hAnsi="Arial" w:cs="Arial"/>
        </w:rPr>
        <w:t>tetraploid</w:t>
      </w:r>
      <w:proofErr w:type="spellEnd"/>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Pr="00B63F80">
        <w:rPr>
          <w:rFonts w:ascii="Arial" w:hAnsi="Arial" w:cs="Arial"/>
        </w:rPr>
        <w:t xml:space="preserve"> </w:t>
      </w:r>
      <w:proofErr w:type="spellStart"/>
      <w:r w:rsidRPr="00B63F80">
        <w:rPr>
          <w:rFonts w:ascii="Arial" w:hAnsi="Arial" w:cs="Arial"/>
        </w:rPr>
        <w:t>EdTAR</w:t>
      </w:r>
      <w:proofErr w:type="spellEnd"/>
      <w:r w:rsidRPr="00B63F80">
        <w:rPr>
          <w:rFonts w:ascii="Arial" w:hAnsi="Arial" w:cs="Arial"/>
        </w:rPr>
        <w:t xml:space="preserve">, the second peak become prominent after the first population was successfully </w:t>
      </w:r>
      <w:r>
        <w:rPr>
          <w:rFonts w:ascii="Arial" w:hAnsi="Arial" w:cs="Arial"/>
        </w:rPr>
        <w:t>extracted</w:t>
      </w:r>
      <w:r w:rsidR="00A731BC">
        <w:rPr>
          <w:rFonts w:ascii="Arial" w:hAnsi="Arial" w:cs="Arial"/>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B63F80" w:rsidRPr="00FA3E58" w:rsidRDefault="00B63F80" w:rsidP="00B63F80">
      <w:pPr>
        <w:spacing w:line="480" w:lineRule="auto"/>
        <w:jc w:val="both"/>
        <w:rPr>
          <w:rFonts w:ascii="Arial" w:hAnsi="Arial" w:cs="Arial"/>
          <w:b/>
          <w:color w:val="00B0F0"/>
        </w:rPr>
      </w:pPr>
      <w:r w:rsidRPr="00FA3E58">
        <w:rPr>
          <w:rFonts w:ascii="Arial" w:hAnsi="Arial" w:cs="Arial"/>
          <w:b/>
          <w:color w:val="00B0F0"/>
        </w:rPr>
        <w:lastRenderedPageBreak/>
        <w:t>Discussion</w:t>
      </w:r>
      <w:r w:rsidR="00A63F10" w:rsidRPr="00FA3E58">
        <w:rPr>
          <w:rFonts w:ascii="Arial" w:hAnsi="Arial" w:cs="Arial"/>
          <w:b/>
          <w:color w:val="00B0F0"/>
        </w:rPr>
        <w:t xml:space="preserve"> (YAO, do not remove the structure before we finish)</w:t>
      </w:r>
    </w:p>
    <w:p w:rsidR="00B63F80" w:rsidRPr="00FA3E58" w:rsidRDefault="00B63F80" w:rsidP="00B63F80">
      <w:pPr>
        <w:pStyle w:val="ListParagraph"/>
        <w:numPr>
          <w:ilvl w:val="0"/>
          <w:numId w:val="15"/>
        </w:numPr>
        <w:spacing w:line="480" w:lineRule="auto"/>
        <w:ind w:firstLineChars="0"/>
        <w:rPr>
          <w:rFonts w:ascii="Arial" w:hAnsi="Arial" w:cs="Arial"/>
          <w:color w:val="00B0F0"/>
        </w:rPr>
      </w:pPr>
      <w:r w:rsidRPr="00FA3E58">
        <w:rPr>
          <w:rFonts w:ascii="Arial" w:hAnsi="Arial" w:cs="Arial"/>
          <w:color w:val="00B0F0"/>
        </w:rPr>
        <w:t>Summary</w:t>
      </w:r>
    </w:p>
    <w:p w:rsidR="00B63F80" w:rsidRPr="00FA3E58" w:rsidRDefault="00B63F80" w:rsidP="00B63F80">
      <w:pPr>
        <w:pStyle w:val="ListParagraph"/>
        <w:spacing w:line="480" w:lineRule="auto"/>
        <w:ind w:left="720" w:firstLineChars="0" w:firstLine="0"/>
        <w:rPr>
          <w:rFonts w:ascii="Arial" w:hAnsi="Arial" w:cs="Arial"/>
          <w:color w:val="00B0F0"/>
        </w:rPr>
      </w:pPr>
    </w:p>
    <w:p w:rsidR="00137672" w:rsidRPr="00FA3E58" w:rsidRDefault="001D03BB" w:rsidP="006320B4">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 OLK, as the premalignant lesion, which has </w:t>
      </w:r>
      <w:r w:rsidRPr="00FA3E58">
        <w:rPr>
          <w:rFonts w:ascii="Arial" w:hAnsi="Arial" w:cs="Arial"/>
          <w:color w:val="00B0F0"/>
        </w:rPr>
        <w:t xml:space="preserve">12.9% </w:t>
      </w:r>
      <w:r w:rsidRPr="00FA3E58">
        <w:rPr>
          <w:rFonts w:ascii="Arial" w:hAnsi="Arial" w:cs="Arial" w:hint="eastAsia"/>
          <w:color w:val="00B0F0"/>
        </w:rPr>
        <w:t xml:space="preserve">malignant transformation rates </w:t>
      </w:r>
      <w:r w:rsidRPr="00FA3E58">
        <w:rPr>
          <w:rFonts w:ascii="Arial" w:hAnsi="Arial" w:cs="Arial"/>
          <w:color w:val="00B0F0"/>
        </w:rPr>
        <w:t xml:space="preserve">in Taiwan </w:t>
      </w:r>
      <w:r w:rsidR="00EE4021" w:rsidRPr="00FA3E58">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[11]</w:t>
      </w:r>
      <w:r w:rsidR="00EE4021" w:rsidRPr="00FA3E58">
        <w:rPr>
          <w:rFonts w:ascii="Arial" w:hAnsi="Arial" w:cs="Arial"/>
          <w:color w:val="00B0F0"/>
        </w:rPr>
        <w:fldChar w:fldCharType="end"/>
      </w:r>
      <w:r w:rsidRPr="00FA3E58">
        <w:rPr>
          <w:rFonts w:ascii="Arial" w:hAnsi="Arial" w:cs="Arial" w:hint="eastAsia"/>
          <w:color w:val="00B0F0"/>
        </w:rPr>
        <w:t xml:space="preserve">. </w:t>
      </w:r>
      <w:r w:rsidR="009922C3" w:rsidRPr="00FA3E58">
        <w:rPr>
          <w:rFonts w:ascii="Arial" w:hAnsi="Arial" w:cs="Arial" w:hint="eastAsia"/>
          <w:color w:val="00B0F0"/>
        </w:rPr>
        <w:t xml:space="preserve">In contrast to high sensitivity and specificity rates of </w:t>
      </w:r>
      <w:r w:rsidR="009922C3" w:rsidRPr="00FA3E58">
        <w:rPr>
          <w:rFonts w:ascii="Arial" w:hAnsi="Arial" w:cs="Arial"/>
          <w:color w:val="00B0F0"/>
        </w:rPr>
        <w:t>visual</w:t>
      </w:r>
      <w:r w:rsidR="009922C3" w:rsidRPr="00FA3E58">
        <w:rPr>
          <w:rFonts w:ascii="Arial" w:hAnsi="Arial" w:cs="Arial" w:hint="eastAsia"/>
          <w:color w:val="00B0F0"/>
        </w:rPr>
        <w:t xml:space="preserve"> screening of skin cancer, it has not been successfully used in detection for early-stage of oral cancer. One explanation for this is that </w:t>
      </w:r>
      <w:r w:rsidR="003457B0" w:rsidRPr="00FA3E58">
        <w:rPr>
          <w:rFonts w:ascii="Arial" w:hAnsi="Arial" w:cs="Arial" w:hint="eastAsia"/>
          <w:color w:val="00B0F0"/>
        </w:rPr>
        <w:t>advanced stage</w:t>
      </w:r>
      <w:r w:rsidR="003457B0" w:rsidRPr="00FA3E58">
        <w:rPr>
          <w:rFonts w:ascii="Arial" w:hAnsi="Arial" w:cs="Arial"/>
          <w:color w:val="00B0F0"/>
        </w:rPr>
        <w:t>’</w:t>
      </w:r>
      <w:r w:rsidR="003457B0" w:rsidRPr="00FA3E58">
        <w:rPr>
          <w:rFonts w:ascii="Arial" w:hAnsi="Arial" w:cs="Arial" w:hint="eastAsia"/>
          <w:color w:val="00B0F0"/>
        </w:rPr>
        <w:t xml:space="preserve">s </w:t>
      </w:r>
      <w:r w:rsidRPr="00FA3E58">
        <w:rPr>
          <w:rFonts w:ascii="Arial" w:hAnsi="Arial" w:cs="Arial" w:hint="eastAsia"/>
          <w:color w:val="00B0F0"/>
        </w:rPr>
        <w:t xml:space="preserve">classic clinical </w:t>
      </w:r>
      <w:r w:rsidRPr="00FA3E58">
        <w:rPr>
          <w:rFonts w:ascii="Arial" w:hAnsi="Arial" w:cs="Arial"/>
          <w:color w:val="00B0F0"/>
        </w:rPr>
        <w:t>symptom</w:t>
      </w:r>
      <w:r w:rsidRPr="00FA3E58">
        <w:rPr>
          <w:rFonts w:ascii="Arial" w:hAnsi="Arial" w:cs="Arial" w:hint="eastAsia"/>
          <w:color w:val="00B0F0"/>
        </w:rPr>
        <w:t>s</w:t>
      </w:r>
      <w:r w:rsidR="003457B0" w:rsidRPr="00FA3E58">
        <w:rPr>
          <w:rFonts w:ascii="Arial" w:hAnsi="Arial" w:cs="Arial" w:hint="eastAsia"/>
          <w:color w:val="00B0F0"/>
        </w:rPr>
        <w:t xml:space="preserve"> are often subtle in early stage</w:t>
      </w:r>
      <w:r w:rsidR="00217363" w:rsidRPr="00FA3E58">
        <w:rPr>
          <w:rFonts w:ascii="Arial" w:hAnsi="Arial" w:cs="Arial" w:hint="eastAsia"/>
          <w:color w:val="00B0F0"/>
        </w:rPr>
        <w:t>, included ulceration, elevation, bleeding</w:t>
      </w:r>
      <w:r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PEVuZE5vdGU+PENpdGU+PEF1dGhvcj5QZWt0YXM8L0F1dGhvcj48WWVhcj4yMDA2PC9ZZWFyPjxS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ZGl0aW9ucy9nZW5ldGljcy8qcGF0aG9sb2d5PC9rZXl3b3JkPjxrZXl3b3JkPlJlcHJvZHVjaWJp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PEVuZE5vdGU+PENpdGU+PEF1dGhvcj5QZWt0YXM8L0F1dGhvcj48WWVhcj4yMDA2PC9ZZWFyPjxS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ZGl0aW9ucy9nZW5ldGljcy8qcGF0aG9sb2d5PC9rZXl3b3JkPjxrZXl3b3JkPlJlcHJvZHVjaWJp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[27,28]</w:t>
      </w:r>
      <w:r w:rsidR="00EE4021" w:rsidRPr="00FA3E58">
        <w:rPr>
          <w:rFonts w:ascii="Arial" w:hAnsi="Arial" w:cs="Arial"/>
          <w:color w:val="00B0F0"/>
        </w:rPr>
        <w:fldChar w:fldCharType="end"/>
      </w:r>
      <w:r w:rsidR="00217363" w:rsidRPr="00FA3E58">
        <w:rPr>
          <w:rFonts w:ascii="Arial" w:hAnsi="Arial" w:cs="Arial" w:hint="eastAsia"/>
          <w:color w:val="00B0F0"/>
        </w:rPr>
        <w:t xml:space="preserve">. As a well-established and widely used method for early detection of oral cancer, </w:t>
      </w:r>
      <w:proofErr w:type="spellStart"/>
      <w:r w:rsidR="00217363" w:rsidRPr="00FA3E58">
        <w:rPr>
          <w:rFonts w:ascii="Arial" w:hAnsi="Arial" w:cs="Arial" w:hint="eastAsia"/>
          <w:color w:val="00B0F0"/>
        </w:rPr>
        <w:t>exfoliative</w:t>
      </w:r>
      <w:proofErr w:type="spellEnd"/>
      <w:r w:rsidR="00217363" w:rsidRPr="00FA3E58">
        <w:rPr>
          <w:rFonts w:ascii="Arial" w:hAnsi="Arial" w:cs="Arial" w:hint="eastAsia"/>
          <w:color w:val="00B0F0"/>
        </w:rPr>
        <w:t xml:space="preserve"> cytology provides </w:t>
      </w:r>
      <w:proofErr w:type="spellStart"/>
      <w:r w:rsidR="00217363" w:rsidRPr="00FA3E58">
        <w:rPr>
          <w:rFonts w:ascii="Arial" w:hAnsi="Arial" w:cs="Arial" w:hint="eastAsia"/>
          <w:color w:val="00B0F0"/>
        </w:rPr>
        <w:t>quanlitative</w:t>
      </w:r>
      <w:proofErr w:type="spellEnd"/>
      <w:r w:rsidR="00217363" w:rsidRPr="00FA3E58">
        <w:rPr>
          <w:rFonts w:ascii="Arial" w:hAnsi="Arial" w:cs="Arial" w:hint="eastAsia"/>
          <w:color w:val="00B0F0"/>
        </w:rPr>
        <w:t xml:space="preserve"> result of diagnosis. </w:t>
      </w:r>
      <w:r w:rsidR="00031551" w:rsidRPr="00FA3E58">
        <w:rPr>
          <w:rFonts w:ascii="Arial" w:hAnsi="Arial" w:cs="Arial" w:hint="eastAsia"/>
          <w:color w:val="00B0F0"/>
        </w:rPr>
        <w:t xml:space="preserve">It was a minimally invasive and inexpensive technique. </w:t>
      </w:r>
      <w:r w:rsidR="008C6138" w:rsidRPr="00FA3E58">
        <w:rPr>
          <w:rFonts w:ascii="Arial" w:hAnsi="Arial" w:cs="Arial" w:hint="eastAsia"/>
          <w:color w:val="00B0F0"/>
        </w:rPr>
        <w:t xml:space="preserve">For example, </w:t>
      </w:r>
      <w:proofErr w:type="spellStart"/>
      <w:r w:rsidR="008C6138" w:rsidRPr="00FA3E58">
        <w:rPr>
          <w:rFonts w:ascii="Arial" w:hAnsi="Arial" w:cs="Arial" w:hint="eastAsia"/>
          <w:color w:val="00B0F0"/>
        </w:rPr>
        <w:t>OralCDx</w:t>
      </w:r>
      <w:proofErr w:type="spellEnd"/>
      <w:r w:rsidR="008C6138" w:rsidRPr="00FA3E58">
        <w:rPr>
          <w:rFonts w:ascii="Arial" w:hAnsi="Arial" w:cs="Arial" w:hint="eastAsia"/>
          <w:color w:val="00B0F0"/>
        </w:rPr>
        <w:t xml:space="preserve"> reports </w:t>
      </w:r>
      <w:r w:rsidR="008C6138" w:rsidRPr="00FA3E58">
        <w:rPr>
          <w:rFonts w:ascii="Arial" w:hAnsi="Arial" w:cs="Arial"/>
          <w:color w:val="00B0F0"/>
        </w:rPr>
        <w:t>“</w:t>
      </w:r>
      <w:r w:rsidR="008C6138" w:rsidRPr="00FA3E58">
        <w:rPr>
          <w:rFonts w:ascii="Arial" w:hAnsi="Arial" w:cs="Arial" w:hint="eastAsia"/>
          <w:color w:val="00B0F0"/>
        </w:rPr>
        <w:t>negative or benign</w:t>
      </w:r>
      <w:r w:rsidR="008C6138" w:rsidRPr="00FA3E58">
        <w:rPr>
          <w:rFonts w:ascii="Arial" w:hAnsi="Arial" w:cs="Arial"/>
          <w:color w:val="00B0F0"/>
        </w:rPr>
        <w:t>”</w:t>
      </w:r>
      <w:r w:rsidR="008C6138" w:rsidRPr="00FA3E58">
        <w:rPr>
          <w:rFonts w:ascii="Arial" w:hAnsi="Arial" w:cs="Arial" w:hint="eastAsia"/>
          <w:color w:val="00B0F0"/>
        </w:rPr>
        <w:t xml:space="preserve">, </w:t>
      </w:r>
      <w:r w:rsidR="008C6138" w:rsidRPr="00FA3E58">
        <w:rPr>
          <w:rFonts w:ascii="Arial" w:hAnsi="Arial" w:cs="Arial"/>
          <w:color w:val="00B0F0"/>
        </w:rPr>
        <w:t>“</w:t>
      </w:r>
      <w:r w:rsidR="008C6138" w:rsidRPr="00FA3E58">
        <w:rPr>
          <w:rFonts w:ascii="Arial" w:hAnsi="Arial" w:cs="Arial" w:hint="eastAsia"/>
          <w:color w:val="00B0F0"/>
        </w:rPr>
        <w:t>positive</w:t>
      </w:r>
      <w:r w:rsidR="008C6138" w:rsidRPr="00FA3E58">
        <w:rPr>
          <w:rFonts w:ascii="Arial" w:hAnsi="Arial" w:cs="Arial"/>
          <w:color w:val="00B0F0"/>
        </w:rPr>
        <w:t>”</w:t>
      </w:r>
      <w:r w:rsidR="008C6138" w:rsidRPr="00FA3E58">
        <w:rPr>
          <w:rFonts w:ascii="Arial" w:hAnsi="Arial" w:cs="Arial" w:hint="eastAsia"/>
          <w:color w:val="00B0F0"/>
        </w:rPr>
        <w:t xml:space="preserve"> (defined as definitive cellular evidence of epithelial dysplasia or carcinoma), or </w:t>
      </w:r>
      <w:r w:rsidR="008C6138" w:rsidRPr="00FA3E58">
        <w:rPr>
          <w:rFonts w:ascii="Arial" w:hAnsi="Arial" w:cs="Arial"/>
          <w:color w:val="00B0F0"/>
        </w:rPr>
        <w:t>“</w:t>
      </w:r>
      <w:r w:rsidR="008C6138" w:rsidRPr="00FA3E58">
        <w:rPr>
          <w:rFonts w:ascii="Arial" w:hAnsi="Arial" w:cs="Arial" w:hint="eastAsia"/>
          <w:color w:val="00B0F0"/>
        </w:rPr>
        <w:t>atypical</w:t>
      </w:r>
      <w:r w:rsidR="008C6138" w:rsidRPr="00FA3E58">
        <w:rPr>
          <w:rFonts w:ascii="Arial" w:hAnsi="Arial" w:cs="Arial"/>
          <w:color w:val="00B0F0"/>
        </w:rPr>
        <w:t>”</w:t>
      </w:r>
      <w:r w:rsidR="008C6138" w:rsidRPr="00FA3E58">
        <w:rPr>
          <w:rFonts w:ascii="Arial" w:hAnsi="Arial" w:cs="Arial" w:hint="eastAsia"/>
          <w:color w:val="00B0F0"/>
        </w:rPr>
        <w:t xml:space="preserve"> (defined as abnormal epithelial changes of uncertain diagnostic significance)</w:t>
      </w:r>
      <w:r w:rsidR="00C72676" w:rsidRPr="00FA3E58">
        <w:rPr>
          <w:rFonts w:ascii="Arial" w:hAnsi="Arial" w:cs="Arial" w:hint="eastAsia"/>
          <w:color w:val="00B0F0"/>
        </w:rPr>
        <w:t xml:space="preserve">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&lt;EndNote&gt;&lt;Cite&gt;&lt;Author&gt;Scheifele&lt;/Author&gt;&lt;Year&gt;2004&lt;/Year&gt;&lt;RecNum&gt;169&lt;/RecNum&gt;&lt;record&gt;&lt;rec-number&gt;169&lt;/rec-number&gt;&lt;foreign-keys&gt;&lt;key app="EN" db-id="szvadvxzx5tpwze0vpqpdxe9ds0x5wt0s5d2"&gt;169&lt;/key&gt;&lt;/foreign-keys&gt;&lt;ref-type name="Journal Article"&gt;17&lt;/ref-type&gt;&lt;contributors&gt;&lt;authors&gt;&lt;author&gt;Scheifele, C.&lt;/author&gt;&lt;author&gt;Schmidt-Westhausen, A. M.&lt;/author&gt;&lt;author&gt;Dietrich, T.&lt;/author&gt;&lt;author&gt;Reichart, P. A.&lt;/author&gt;&lt;/authors&gt;&lt;/contributors&gt;&lt;auth-address&gt;Department of Oral Surgery and Dental Radiology, Zentrum fur Zahnmedizin, Campus Virchow, Charite--Universitatsmedizin Berlin, Augustenburger Platz 1, 13353 Berlin, Germany. christian.scheifele@charite.de&lt;/auth-address&gt;&lt;titles&gt;&lt;title&gt;The sensitivity and specificity of the OralCDx technique: evaluation of 103 cases&lt;/title&gt;&lt;secondary-title&gt;Oral Oncol&lt;/secondary-title&gt;&lt;/titles&gt;&lt;periodical&gt;&lt;full-title&gt;Oral Oncol&lt;/full-title&gt;&lt;/periodical&gt;&lt;pages&gt;824-8&lt;/pages&gt;&lt;volume&gt;40&lt;/volume&gt;&lt;number&gt;8&lt;/number&gt;&lt;edition&gt;2004/08/04&lt;/edition&gt;&lt;keywords&gt;&lt;keyword&gt;Biopsy/methods&lt;/keyword&gt;&lt;keyword&gt;Diagnosis, Computer-Assisted/methods&lt;/keyword&gt;&lt;keyword&gt;Female&lt;/keyword&gt;&lt;keyword&gt;Humans&lt;/keyword&gt;&lt;keyword&gt;Leukoplakia, Oral/diagnosis/*pathology&lt;/keyword&gt;&lt;keyword&gt;Lichen Planus, Oral/diagnosis/pathology&lt;/keyword&gt;&lt;keyword&gt;Likelihood Functions&lt;/keyword&gt;&lt;keyword&gt;Male&lt;/keyword&gt;&lt;keyword&gt;Middle Aged&lt;/keyword&gt;&lt;keyword&gt;Mouth Mucosa/*pathology&lt;/keyword&gt;&lt;keyword&gt;Mouth Neoplasms/diagnosis/pathology&lt;/keyword&gt;&lt;keyword&gt;Sensitivity and Specificity&lt;/keyword&gt;&lt;/keywords&gt;&lt;dates&gt;&lt;year&gt;2004&lt;/year&gt;&lt;pub-dates&gt;&lt;date&gt;Sep&lt;/date&gt;&lt;/pub-dates&gt;&lt;/dates&gt;&lt;isbn&gt;1368-8375 (Print)&amp;#xD;1368-8375 (Linking)&lt;/isbn&gt;&lt;accession-num&gt;15288838&lt;/accession-num&gt;&lt;urls&gt;&lt;related-urls&gt;&lt;url&gt;http://www.ncbi.nlm.nih.gov/entrez/query.fcgi?cmd=Retrieve&amp;amp;db=PubMed&amp;amp;dopt=Citation&amp;amp;list_uids=15288838&lt;/url&gt;&lt;/related-urls&gt;&lt;/urls&gt;&lt;electronic-resource-num&gt;10.1016/j.oraloncology.2004.02.004&amp;#xD;S136883750400065X [pii]&lt;/electronic-resource-num&gt;&lt;language&gt;eng&lt;/language&gt;&lt;/record&gt;&lt;/Cite&gt;&lt;/EndNote&gt;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[23]</w:t>
      </w:r>
      <w:r w:rsidR="00EE4021" w:rsidRPr="00FA3E58">
        <w:rPr>
          <w:rFonts w:ascii="Arial" w:hAnsi="Arial" w:cs="Arial"/>
          <w:color w:val="00B0F0"/>
        </w:rPr>
        <w:fldChar w:fldCharType="end"/>
      </w:r>
      <w:r w:rsidR="008C6138" w:rsidRPr="00FA3E58">
        <w:rPr>
          <w:rFonts w:ascii="Arial" w:hAnsi="Arial" w:cs="Arial" w:hint="eastAsia"/>
          <w:color w:val="00B0F0"/>
        </w:rPr>
        <w:t xml:space="preserve">. Due to the high sensitivity and specificity, </w:t>
      </w:r>
      <w:proofErr w:type="spellStart"/>
      <w:r w:rsidR="008C6138" w:rsidRPr="00FA3E58">
        <w:rPr>
          <w:rFonts w:ascii="Arial" w:hAnsi="Arial" w:cs="Arial" w:hint="eastAsia"/>
          <w:color w:val="00B0F0"/>
        </w:rPr>
        <w:t>OralCDx</w:t>
      </w:r>
      <w:proofErr w:type="spellEnd"/>
      <w:r w:rsidR="008C6138" w:rsidRPr="00FA3E58">
        <w:rPr>
          <w:rFonts w:ascii="Arial" w:hAnsi="Arial" w:cs="Arial" w:hint="eastAsia"/>
          <w:color w:val="00B0F0"/>
        </w:rPr>
        <w:t xml:space="preserve"> has been proved to be a very good method for </w:t>
      </w:r>
      <w:r w:rsidR="008C6138" w:rsidRPr="00FA3E58">
        <w:rPr>
          <w:rFonts w:ascii="Arial" w:hAnsi="Arial" w:cs="Arial"/>
          <w:color w:val="00B0F0"/>
        </w:rPr>
        <w:t>early</w:t>
      </w:r>
      <w:r w:rsidR="008C6138" w:rsidRPr="00FA3E58">
        <w:rPr>
          <w:rFonts w:ascii="Arial" w:hAnsi="Arial" w:cs="Arial" w:hint="eastAsia"/>
          <w:color w:val="00B0F0"/>
        </w:rPr>
        <w:t xml:space="preserve"> detection of oral cancer </w:t>
      </w:r>
      <w:r w:rsidR="00EE4021" w:rsidRPr="00FA3E58">
        <w:rPr>
          <w:rFonts w:ascii="Arial" w:hAnsi="Arial" w:cs="Arial"/>
          <w:color w:val="00B0F0"/>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[23,29]</w:t>
      </w:r>
      <w:r w:rsidR="00EE4021" w:rsidRPr="00FA3E58">
        <w:rPr>
          <w:rFonts w:ascii="Arial" w:hAnsi="Arial" w:cs="Arial"/>
          <w:color w:val="00B0F0"/>
        </w:rPr>
        <w:fldChar w:fldCharType="end"/>
      </w:r>
      <w:r w:rsidR="008C6138" w:rsidRPr="00FA3E58">
        <w:rPr>
          <w:rFonts w:ascii="Arial" w:hAnsi="Arial" w:cs="Arial" w:hint="eastAsia"/>
          <w:color w:val="00B0F0"/>
        </w:rPr>
        <w:t xml:space="preserve">. </w:t>
      </w:r>
      <w:r w:rsidR="00696B78" w:rsidRPr="00FA3E58">
        <w:rPr>
          <w:rFonts w:ascii="Arial" w:hAnsi="Arial" w:cs="Arial" w:hint="eastAsia"/>
          <w:color w:val="00B0F0"/>
        </w:rPr>
        <w:t xml:space="preserve">However, as for risk stratification for OLK patients, </w:t>
      </w:r>
      <w:proofErr w:type="spellStart"/>
      <w:r w:rsidR="00696B78" w:rsidRPr="00FA3E58">
        <w:rPr>
          <w:rFonts w:ascii="Arial" w:hAnsi="Arial" w:cs="Arial" w:hint="eastAsia"/>
          <w:color w:val="00B0F0"/>
        </w:rPr>
        <w:t>OralCDx</w:t>
      </w:r>
      <w:proofErr w:type="spellEnd"/>
      <w:r w:rsidR="00696B78" w:rsidRPr="00FA3E58">
        <w:rPr>
          <w:rFonts w:ascii="Arial" w:hAnsi="Arial" w:cs="Arial" w:hint="eastAsia"/>
          <w:color w:val="00B0F0"/>
        </w:rPr>
        <w:t xml:space="preserve"> does not do a good job because qualitative results </w:t>
      </w:r>
      <w:r w:rsidR="00696B78" w:rsidRPr="00FA3E58">
        <w:rPr>
          <w:rFonts w:ascii="Arial" w:hAnsi="Arial" w:cs="Arial"/>
          <w:color w:val="00B0F0"/>
        </w:rPr>
        <w:t>“</w:t>
      </w:r>
      <w:r w:rsidR="00696B78" w:rsidRPr="00FA3E58">
        <w:rPr>
          <w:rFonts w:ascii="Arial" w:hAnsi="Arial" w:cs="Arial" w:hint="eastAsia"/>
          <w:color w:val="00B0F0"/>
        </w:rPr>
        <w:t>negative</w:t>
      </w:r>
      <w:r w:rsidR="00696B78" w:rsidRPr="00FA3E58">
        <w:rPr>
          <w:rFonts w:ascii="Arial" w:hAnsi="Arial" w:cs="Arial"/>
          <w:color w:val="00B0F0"/>
        </w:rPr>
        <w:t>, positive or atypical”</w:t>
      </w:r>
      <w:r w:rsidR="00696B78" w:rsidRPr="00FA3E58">
        <w:rPr>
          <w:rFonts w:ascii="Arial" w:hAnsi="Arial" w:cs="Arial" w:hint="eastAsia"/>
          <w:color w:val="00B0F0"/>
        </w:rPr>
        <w:t xml:space="preserve"> are vague. </w:t>
      </w:r>
      <w:r w:rsidR="005002D4" w:rsidRPr="00FA3E58">
        <w:rPr>
          <w:rFonts w:ascii="Arial" w:hAnsi="Arial" w:cs="Arial" w:hint="eastAsia"/>
          <w:color w:val="00B0F0"/>
        </w:rPr>
        <w:t xml:space="preserve">Clinicians have to reply on multiple tests during follow-up before the patients is definitely proved to be </w:t>
      </w:r>
      <w:r w:rsidR="005002D4" w:rsidRPr="00FA3E58">
        <w:rPr>
          <w:rFonts w:ascii="Arial" w:hAnsi="Arial" w:cs="Arial"/>
          <w:color w:val="00B0F0"/>
        </w:rPr>
        <w:t>“</w:t>
      </w:r>
      <w:r w:rsidR="005002D4" w:rsidRPr="00FA3E58">
        <w:rPr>
          <w:rFonts w:ascii="Arial" w:hAnsi="Arial" w:cs="Arial" w:hint="eastAsia"/>
          <w:color w:val="00B0F0"/>
        </w:rPr>
        <w:t>negative</w:t>
      </w:r>
      <w:r w:rsidR="005002D4" w:rsidRPr="00FA3E58">
        <w:rPr>
          <w:rFonts w:ascii="Arial" w:hAnsi="Arial" w:cs="Arial"/>
          <w:color w:val="00B0F0"/>
        </w:rPr>
        <w:t>”</w:t>
      </w:r>
      <w:r w:rsidR="005002D4" w:rsidRPr="00FA3E58">
        <w:rPr>
          <w:rFonts w:ascii="Arial" w:hAnsi="Arial" w:cs="Arial" w:hint="eastAsia"/>
          <w:color w:val="00B0F0"/>
        </w:rPr>
        <w:t xml:space="preserve"> or </w:t>
      </w:r>
      <w:r w:rsidR="005002D4" w:rsidRPr="00FA3E58">
        <w:rPr>
          <w:rFonts w:ascii="Arial" w:hAnsi="Arial" w:cs="Arial"/>
          <w:color w:val="00B0F0"/>
        </w:rPr>
        <w:t>“</w:t>
      </w:r>
      <w:r w:rsidR="005002D4" w:rsidRPr="00FA3E58">
        <w:rPr>
          <w:rFonts w:ascii="Arial" w:hAnsi="Arial" w:cs="Arial" w:hint="eastAsia"/>
          <w:color w:val="00B0F0"/>
        </w:rPr>
        <w:t>positive</w:t>
      </w:r>
      <w:r w:rsidR="005002D4" w:rsidRPr="00FA3E58">
        <w:rPr>
          <w:rFonts w:ascii="Arial" w:hAnsi="Arial" w:cs="Arial"/>
          <w:color w:val="00B0F0"/>
        </w:rPr>
        <w:t>”</w:t>
      </w:r>
      <w:r w:rsidR="005002D4" w:rsidRPr="00FA3E58">
        <w:rPr>
          <w:rFonts w:ascii="Arial" w:hAnsi="Arial" w:cs="Arial" w:hint="eastAsia"/>
          <w:color w:val="00B0F0"/>
        </w:rPr>
        <w:t xml:space="preserve">. That is why a quantitative risk </w:t>
      </w:r>
      <w:r w:rsidR="005002D4" w:rsidRPr="00FA3E58">
        <w:rPr>
          <w:rFonts w:ascii="Arial" w:hAnsi="Arial" w:cs="Arial"/>
          <w:color w:val="00B0F0"/>
        </w:rPr>
        <w:t>stratification</w:t>
      </w:r>
      <w:r w:rsidR="005002D4" w:rsidRPr="00FA3E58">
        <w:rPr>
          <w:rFonts w:ascii="Arial" w:hAnsi="Arial" w:cs="Arial" w:hint="eastAsia"/>
          <w:color w:val="00B0F0"/>
        </w:rPr>
        <w:t xml:space="preserve"> of OLK is important. </w:t>
      </w: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Our method and its outcome</w:t>
      </w:r>
    </w:p>
    <w:p w:rsidR="00B63F80" w:rsidRPr="00FA3E58" w:rsidRDefault="00B63F80" w:rsidP="00B63F80">
      <w:pPr>
        <w:spacing w:line="480" w:lineRule="auto"/>
        <w:ind w:firstLineChars="163" w:firstLine="359"/>
        <w:jc w:val="both"/>
        <w:rPr>
          <w:rFonts w:ascii="Arial" w:hAnsi="Arial" w:cs="Arial"/>
          <w:color w:val="00B0F0"/>
        </w:rPr>
      </w:pPr>
    </w:p>
    <w:p w:rsidR="0049668E" w:rsidRPr="00FA3E58" w:rsidRDefault="0049668E" w:rsidP="00B63F80">
      <w:pPr>
        <w:spacing w:line="480" w:lineRule="auto"/>
        <w:ind w:firstLine="360"/>
        <w:jc w:val="both"/>
        <w:rPr>
          <w:rFonts w:ascii="Arial" w:hAnsi="Arial" w:cs="Arial"/>
          <w:color w:val="00B0F0"/>
        </w:rPr>
      </w:pPr>
      <w:r w:rsidRPr="00FA3E58">
        <w:rPr>
          <w:rFonts w:ascii="Arial" w:hAnsi="Arial" w:cs="Arial" w:hint="eastAsia"/>
          <w:color w:val="00B0F0"/>
        </w:rPr>
        <w:t>T</w:t>
      </w:r>
      <w:r w:rsidRPr="00FA3E58">
        <w:rPr>
          <w:rFonts w:ascii="Arial" w:hAnsi="Arial" w:cs="Arial"/>
          <w:color w:val="00B0F0"/>
        </w:rPr>
        <w:t>here is a need quantitatively assess the cancer risk of OLK lesions</w:t>
      </w:r>
      <w:r w:rsidRPr="00FA3E58">
        <w:rPr>
          <w:rFonts w:ascii="Arial" w:hAnsi="Arial" w:cs="Arial" w:hint="eastAsia"/>
          <w:color w:val="00B0F0"/>
        </w:rPr>
        <w:t xml:space="preserve">. In this study, we build </w:t>
      </w:r>
      <w:proofErr w:type="spellStart"/>
      <w:r w:rsidRPr="00FA3E58">
        <w:rPr>
          <w:rFonts w:ascii="Arial" w:hAnsi="Arial" w:cs="Arial" w:hint="eastAsia"/>
          <w:color w:val="00B0F0"/>
        </w:rPr>
        <w:t>EdTAR</w:t>
      </w:r>
      <w:proofErr w:type="spellEnd"/>
      <w:r w:rsidRPr="00FA3E58">
        <w:rPr>
          <w:rFonts w:ascii="Arial" w:hAnsi="Arial" w:cs="Arial" w:hint="eastAsia"/>
          <w:color w:val="00B0F0"/>
        </w:rPr>
        <w:t xml:space="preserve"> statistical model to assess OLK patients. We extracted DI value of all cells. However, those are big population of diploid cells, relatively </w:t>
      </w:r>
      <w:r w:rsidRPr="00FA3E58">
        <w:rPr>
          <w:rFonts w:ascii="Arial" w:hAnsi="Arial" w:cs="Arial"/>
          <w:color w:val="00B0F0"/>
        </w:rPr>
        <w:t>small</w:t>
      </w:r>
      <w:r w:rsidRPr="00FA3E58">
        <w:rPr>
          <w:rFonts w:ascii="Arial" w:hAnsi="Arial" w:cs="Arial" w:hint="eastAsia"/>
          <w:color w:val="00B0F0"/>
        </w:rPr>
        <w:t xml:space="preserve"> population of </w:t>
      </w:r>
      <w:proofErr w:type="spellStart"/>
      <w:r w:rsidRPr="00FA3E58">
        <w:rPr>
          <w:rFonts w:ascii="Arial" w:hAnsi="Arial" w:cs="Arial" w:hint="eastAsia"/>
          <w:color w:val="00B0F0"/>
        </w:rPr>
        <w:lastRenderedPageBreak/>
        <w:t>tetraploid</w:t>
      </w:r>
      <w:proofErr w:type="spellEnd"/>
      <w:r w:rsidRPr="00FA3E58">
        <w:rPr>
          <w:rFonts w:ascii="Arial" w:hAnsi="Arial" w:cs="Arial" w:hint="eastAsia"/>
          <w:color w:val="00B0F0"/>
        </w:rPr>
        <w:t xml:space="preserve"> cells, and a very small </w:t>
      </w:r>
      <w:r w:rsidRPr="00FA3E58">
        <w:rPr>
          <w:rFonts w:ascii="Arial" w:hAnsi="Arial" w:cs="Arial"/>
          <w:color w:val="00B0F0"/>
        </w:rPr>
        <w:t>population</w:t>
      </w:r>
      <w:r w:rsidRPr="00FA3E58">
        <w:rPr>
          <w:rFonts w:ascii="Arial" w:hAnsi="Arial" w:cs="Arial" w:hint="eastAsia"/>
          <w:color w:val="00B0F0"/>
        </w:rPr>
        <w:t xml:space="preserve"> of </w:t>
      </w:r>
      <w:proofErr w:type="spellStart"/>
      <w:r w:rsidRPr="00FA3E58">
        <w:rPr>
          <w:rFonts w:ascii="Arial" w:hAnsi="Arial" w:cs="Arial" w:hint="eastAsia"/>
          <w:color w:val="00B0F0"/>
        </w:rPr>
        <w:t>aneupoid</w:t>
      </w:r>
      <w:proofErr w:type="spellEnd"/>
      <w:r w:rsidRPr="00FA3E58">
        <w:rPr>
          <w:rFonts w:ascii="Arial" w:hAnsi="Arial" w:cs="Arial" w:hint="eastAsia"/>
          <w:color w:val="00B0F0"/>
        </w:rPr>
        <w:t xml:space="preserve"> cells. Therefore, </w:t>
      </w:r>
      <w:r w:rsidR="001E2B64" w:rsidRPr="00FA3E58">
        <w:rPr>
          <w:rFonts w:ascii="Arial" w:hAnsi="Arial" w:cs="Arial" w:hint="eastAsia"/>
          <w:color w:val="00B0F0"/>
        </w:rPr>
        <w:t xml:space="preserve">amplification of </w:t>
      </w:r>
      <w:proofErr w:type="spellStart"/>
      <w:r w:rsidR="001E2B64" w:rsidRPr="00FA3E58">
        <w:rPr>
          <w:rFonts w:ascii="Arial" w:hAnsi="Arial" w:cs="Arial" w:hint="eastAsia"/>
          <w:color w:val="00B0F0"/>
        </w:rPr>
        <w:t>aneuploid</w:t>
      </w:r>
      <w:proofErr w:type="spellEnd"/>
      <w:r w:rsidR="001E2B64" w:rsidRPr="00FA3E58">
        <w:rPr>
          <w:rFonts w:ascii="Arial" w:hAnsi="Arial" w:cs="Arial" w:hint="eastAsia"/>
          <w:color w:val="00B0F0"/>
        </w:rPr>
        <w:t xml:space="preserve"> cell population was </w:t>
      </w:r>
      <w:r w:rsidRPr="00FA3E58">
        <w:rPr>
          <w:rFonts w:ascii="Arial" w:hAnsi="Arial" w:cs="Arial" w:hint="eastAsia"/>
          <w:color w:val="00B0F0"/>
        </w:rPr>
        <w:t xml:space="preserve">a big challenge of analysis of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for quantitative risk stratification</w:t>
      </w:r>
      <w:r w:rsidR="001E2B64" w:rsidRPr="00FA3E58">
        <w:rPr>
          <w:rFonts w:ascii="Arial" w:hAnsi="Arial" w:cs="Arial" w:hint="eastAsia"/>
          <w:color w:val="00B0F0"/>
        </w:rPr>
        <w:t xml:space="preserve">. </w:t>
      </w:r>
      <w:r w:rsidR="0018283C" w:rsidRPr="00FA3E58">
        <w:rPr>
          <w:rFonts w:ascii="Arial" w:hAnsi="Arial" w:cs="Arial" w:hint="eastAsia"/>
          <w:color w:val="00B0F0"/>
        </w:rPr>
        <w:t xml:space="preserve">In our study, if more than one population is detected, the diploid cell </w:t>
      </w:r>
      <w:r w:rsidR="0018283C" w:rsidRPr="00FA3E58">
        <w:rPr>
          <w:rFonts w:ascii="Arial" w:hAnsi="Arial" w:cs="Arial"/>
          <w:color w:val="00B0F0"/>
        </w:rPr>
        <w:t>population</w:t>
      </w:r>
      <w:r w:rsidR="0018283C" w:rsidRPr="00FA3E58">
        <w:rPr>
          <w:rFonts w:ascii="Arial" w:hAnsi="Arial" w:cs="Arial" w:hint="eastAsia"/>
          <w:color w:val="00B0F0"/>
        </w:rPr>
        <w:t xml:space="preserve"> </w:t>
      </w:r>
      <w:r w:rsidR="00CB7926" w:rsidRPr="00FA3E58">
        <w:rPr>
          <w:rFonts w:ascii="Arial" w:hAnsi="Arial" w:cs="Arial" w:hint="eastAsia"/>
          <w:color w:val="00B0F0"/>
        </w:rPr>
        <w:t xml:space="preserve">was extracted and further filtered. And the same procedure was applied to extract the </w:t>
      </w:r>
      <w:proofErr w:type="spellStart"/>
      <w:r w:rsidR="00CB7926" w:rsidRPr="00FA3E58">
        <w:rPr>
          <w:rFonts w:ascii="Arial" w:hAnsi="Arial" w:cs="Arial" w:hint="eastAsia"/>
          <w:color w:val="00B0F0"/>
        </w:rPr>
        <w:t>tetraploid</w:t>
      </w:r>
      <w:proofErr w:type="spellEnd"/>
      <w:r w:rsidR="00CB7926" w:rsidRPr="00FA3E58">
        <w:rPr>
          <w:rFonts w:ascii="Arial" w:hAnsi="Arial" w:cs="Arial" w:hint="eastAsia"/>
          <w:color w:val="00B0F0"/>
        </w:rPr>
        <w:t xml:space="preserve"> cell population and isolated the </w:t>
      </w:r>
      <w:proofErr w:type="spellStart"/>
      <w:r w:rsidR="00CB7926" w:rsidRPr="00FA3E58">
        <w:rPr>
          <w:rFonts w:ascii="Arial" w:hAnsi="Arial" w:cs="Arial" w:hint="eastAsia"/>
          <w:color w:val="00B0F0"/>
        </w:rPr>
        <w:t>aneuploid</w:t>
      </w:r>
      <w:proofErr w:type="spellEnd"/>
      <w:r w:rsidR="00CB7926" w:rsidRPr="00FA3E58">
        <w:rPr>
          <w:rFonts w:ascii="Arial" w:hAnsi="Arial" w:cs="Arial" w:hint="eastAsia"/>
          <w:color w:val="00B0F0"/>
        </w:rPr>
        <w:t xml:space="preserve"> cell population. And then, we used seven models to </w:t>
      </w:r>
      <w:proofErr w:type="gramStart"/>
      <w:r w:rsidR="00CB7926" w:rsidRPr="00FA3E58">
        <w:rPr>
          <w:rFonts w:ascii="Arial" w:hAnsi="Arial" w:cs="Arial" w:hint="eastAsia"/>
          <w:color w:val="00B0F0"/>
        </w:rPr>
        <w:t>tested</w:t>
      </w:r>
      <w:proofErr w:type="gramEnd"/>
      <w:r w:rsidR="00CB7926" w:rsidRPr="00FA3E58">
        <w:rPr>
          <w:rFonts w:ascii="Arial" w:hAnsi="Arial" w:cs="Arial" w:hint="eastAsia"/>
          <w:color w:val="00B0F0"/>
        </w:rPr>
        <w:t xml:space="preserve"> our statistical model, using three parameters (ROC, sensitivity and specificity). Most </w:t>
      </w:r>
      <w:r w:rsidR="007665EB" w:rsidRPr="00FA3E58">
        <w:rPr>
          <w:rFonts w:ascii="Arial" w:hAnsi="Arial" w:cs="Arial"/>
          <w:color w:val="00B0F0"/>
        </w:rPr>
        <w:t>statistical</w:t>
      </w:r>
      <w:r w:rsidR="007665EB" w:rsidRPr="00FA3E58">
        <w:rPr>
          <w:rFonts w:ascii="Arial" w:hAnsi="Arial" w:cs="Arial" w:hint="eastAsia"/>
          <w:color w:val="00B0F0"/>
        </w:rPr>
        <w:t xml:space="preserve"> models showed high sensitivity, specificity and ROC. </w:t>
      </w:r>
      <w:r w:rsidR="00ED330C" w:rsidRPr="00FA3E58">
        <w:rPr>
          <w:rFonts w:ascii="Arial" w:hAnsi="Arial" w:cs="Arial" w:hint="eastAsia"/>
          <w:color w:val="00B0F0"/>
        </w:rPr>
        <w:t xml:space="preserve">Some studies have shown that the sensitivity and specificity of cytological diagnosis combined with DNA-image cytometry reached up to 100%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[5]</w:t>
      </w:r>
      <w:r w:rsidR="00EE4021" w:rsidRPr="00FA3E58">
        <w:rPr>
          <w:rFonts w:ascii="Arial" w:hAnsi="Arial" w:cs="Arial"/>
          <w:color w:val="00B0F0"/>
        </w:rPr>
        <w:fldChar w:fldCharType="end"/>
      </w:r>
      <w:r w:rsidR="00ED330C" w:rsidRPr="00FA3E58">
        <w:rPr>
          <w:color w:val="00B0F0"/>
        </w:rPr>
        <w:t xml:space="preserve"> </w:t>
      </w:r>
      <w:r w:rsidR="00EE4021" w:rsidRPr="00FA3E58">
        <w:rPr>
          <w:rFonts w:ascii="Arial" w:hAnsi="Arial" w:cs="Arial"/>
          <w:color w:val="00B0F0"/>
        </w:rPr>
        <w:fldChar w:fldCharType="begin">
          <w:fldData xml:space="preserve">PEVuZE5vdGU+PENpdGU+PEF1dGhvcj5SZW1tZXJiYWNoPC9BdXRob3I+PFllYXI+MjAwMTwvWWVh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PEVuZE5vdGU+PENpdGU+PEF1dGhvcj5SZW1tZXJiYWNoPC9BdXRob3I+PFllYXI+MjAwMTwvWWVh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[24,30]</w:t>
      </w:r>
      <w:r w:rsidR="00EE4021" w:rsidRPr="00FA3E58">
        <w:rPr>
          <w:rFonts w:ascii="Arial" w:hAnsi="Arial" w:cs="Arial"/>
          <w:color w:val="00B0F0"/>
        </w:rPr>
        <w:fldChar w:fldCharType="end"/>
      </w:r>
      <w:r w:rsidR="00ED330C" w:rsidRPr="00FA3E58">
        <w:rPr>
          <w:rFonts w:ascii="Arial" w:hAnsi="Arial" w:cs="Arial" w:hint="eastAsia"/>
          <w:color w:val="00B0F0"/>
        </w:rPr>
        <w:t>.</w:t>
      </w:r>
      <w:r w:rsidR="00BD062D" w:rsidRPr="00FA3E58">
        <w:rPr>
          <w:rFonts w:ascii="Arial" w:hAnsi="Arial" w:cs="Arial" w:hint="eastAsia"/>
          <w:color w:val="00B0F0"/>
        </w:rPr>
        <w:t xml:space="preserve"> </w:t>
      </w:r>
    </w:p>
    <w:p w:rsidR="007A4281" w:rsidRPr="00FA3E58" w:rsidRDefault="007A4281"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Based on the model selection and assessment, the OCRI was calculated. </w:t>
      </w:r>
      <w:r w:rsidRPr="00FA3E58">
        <w:rPr>
          <w:rFonts w:ascii="Arial" w:hAnsi="Arial" w:cs="Arial"/>
          <w:color w:val="00B0F0"/>
        </w:rPr>
        <w:t>W</w:t>
      </w:r>
      <w:r w:rsidRPr="00FA3E58">
        <w:rPr>
          <w:rFonts w:ascii="Arial" w:hAnsi="Arial" w:cs="Arial" w:hint="eastAsia"/>
          <w:color w:val="00B0F0"/>
        </w:rPr>
        <w:t xml:space="preserve">e </w:t>
      </w:r>
      <w:r w:rsidR="00477473" w:rsidRPr="00FA3E58">
        <w:rPr>
          <w:rFonts w:ascii="Arial" w:hAnsi="Arial" w:cs="Arial"/>
          <w:color w:val="00B0F0"/>
        </w:rPr>
        <w:t>se</w:t>
      </w:r>
      <w:r w:rsidR="00477473" w:rsidRPr="00FA3E58">
        <w:rPr>
          <w:rFonts w:ascii="Arial" w:hAnsi="Arial" w:cs="Arial" w:hint="eastAsia"/>
          <w:color w:val="00B0F0"/>
        </w:rPr>
        <w:t xml:space="preserve">t up the cutoff line and defined </w:t>
      </w:r>
      <w:r w:rsidRPr="00FA3E58">
        <w:rPr>
          <w:rFonts w:ascii="Arial" w:hAnsi="Arial" w:cs="Arial" w:hint="eastAsia"/>
          <w:color w:val="00B0F0"/>
        </w:rPr>
        <w:t xml:space="preserve">high risk, medium risk and low risk. </w:t>
      </w:r>
      <w:r w:rsidR="00477473" w:rsidRPr="00FA3E58">
        <w:rPr>
          <w:rFonts w:ascii="Arial" w:hAnsi="Arial" w:cs="Arial" w:hint="eastAsia"/>
          <w:color w:val="00B0F0"/>
        </w:rPr>
        <w:t xml:space="preserve">In our study, there was one case, whose OCRI was belonged to high risk, </w:t>
      </w:r>
      <w:r w:rsidR="00DC35E6" w:rsidRPr="00FA3E58">
        <w:rPr>
          <w:rFonts w:ascii="Arial" w:hAnsi="Arial" w:cs="Arial" w:hint="eastAsia"/>
          <w:color w:val="00B0F0"/>
        </w:rPr>
        <w:t xml:space="preserve">and the OLK lesion was malignant </w:t>
      </w:r>
      <w:r w:rsidR="00DC35E6" w:rsidRPr="00FA3E58">
        <w:rPr>
          <w:rFonts w:ascii="Arial" w:hAnsi="Arial" w:cs="Arial"/>
          <w:color w:val="00B0F0"/>
        </w:rPr>
        <w:t>transformation</w:t>
      </w:r>
      <w:r w:rsidR="00DC35E6" w:rsidRPr="00FA3E58">
        <w:rPr>
          <w:rFonts w:ascii="Arial" w:hAnsi="Arial" w:cs="Arial" w:hint="eastAsia"/>
          <w:color w:val="00B0F0"/>
        </w:rPr>
        <w:t xml:space="preserve"> after 40 months. </w:t>
      </w:r>
      <w:r w:rsidR="00EC2061" w:rsidRPr="00FA3E58">
        <w:rPr>
          <w:rFonts w:ascii="Arial" w:hAnsi="Arial" w:cs="Arial" w:hint="eastAsia"/>
          <w:color w:val="00B0F0"/>
        </w:rPr>
        <w:t xml:space="preserve">Meanwhile, other studies have proved that DNA-aneuploidy can predict histological obvious malignancy 1 to 15 months </w:t>
      </w:r>
      <w:r w:rsidR="00EC2061" w:rsidRPr="00FA3E58">
        <w:rPr>
          <w:rFonts w:ascii="Arial" w:hAnsi="Arial" w:cs="Arial"/>
          <w:color w:val="00B0F0"/>
        </w:rPr>
        <w:t>prior</w:t>
      </w:r>
      <w:r w:rsidR="00EC2061" w:rsidRPr="00FA3E58">
        <w:rPr>
          <w:rFonts w:ascii="Arial" w:hAnsi="Arial" w:cs="Arial" w:hint="eastAsia"/>
          <w:color w:val="00B0F0"/>
        </w:rPr>
        <w:t xml:space="preserve"> to histology</w:t>
      </w:r>
      <w:r w:rsidR="00477473"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[31,32]</w:t>
      </w:r>
      <w:r w:rsidR="00EE4021" w:rsidRPr="00FA3E58">
        <w:rPr>
          <w:rFonts w:ascii="Arial" w:hAnsi="Arial" w:cs="Arial"/>
          <w:color w:val="00B0F0"/>
        </w:rPr>
        <w:fldChar w:fldCharType="end"/>
      </w:r>
      <w:r w:rsidR="00EC2061" w:rsidRPr="00FA3E58">
        <w:rPr>
          <w:rFonts w:ascii="Arial" w:hAnsi="Arial" w:cs="Arial" w:hint="eastAsia"/>
          <w:color w:val="00B0F0"/>
        </w:rPr>
        <w:t>.</w:t>
      </w:r>
      <w:r w:rsidR="0062247F" w:rsidRPr="00FA3E58">
        <w:rPr>
          <w:rFonts w:ascii="Arial" w:hAnsi="Arial" w:cs="Arial" w:hint="eastAsia"/>
          <w:color w:val="00B0F0"/>
        </w:rPr>
        <w:t xml:space="preserve"> </w:t>
      </w:r>
    </w:p>
    <w:p w:rsidR="00B63F80" w:rsidRPr="00FA3E58" w:rsidRDefault="00B63F80" w:rsidP="0062247F">
      <w:pPr>
        <w:spacing w:line="480" w:lineRule="auto"/>
        <w:ind w:firstLineChars="200" w:firstLine="440"/>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Our method is complementary to the existing tools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visual inspection by clinicians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physic-chemical properties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molecular markers</w:t>
      </w:r>
    </w:p>
    <w:p w:rsidR="00B63F80" w:rsidRPr="00FA3E58" w:rsidRDefault="00B63F80" w:rsidP="0062247F">
      <w:pPr>
        <w:spacing w:line="480" w:lineRule="auto"/>
        <w:ind w:firstLineChars="200" w:firstLine="440"/>
        <w:jc w:val="both"/>
        <w:rPr>
          <w:rFonts w:ascii="Arial" w:hAnsi="Arial" w:cs="Arial"/>
          <w:color w:val="00B0F0"/>
        </w:rPr>
      </w:pPr>
    </w:p>
    <w:p w:rsidR="0062247F" w:rsidRPr="00FA3E58" w:rsidRDefault="00A41590"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There are other methodologies for quantitative risk stratification of OLK. </w:t>
      </w:r>
      <w:r w:rsidR="00F2135E" w:rsidRPr="00FA3E58">
        <w:rPr>
          <w:rFonts w:ascii="Arial" w:hAnsi="Arial" w:cs="Arial" w:hint="eastAsia"/>
          <w:color w:val="00B0F0"/>
        </w:rPr>
        <w:t xml:space="preserve"> Such as clinical data-based cancer risk index</w:t>
      </w:r>
      <w:r w:rsidR="00D349F3"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PEVuZE5vdGU+PENpdGU+PEF1dGhvcj5DYXNzaWR5PC9BdXRob3I+PFllYXI+MjAwNjwvWWVhcj48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PEVuZE5vdGU+PENpdGU+PEF1dGhvcj5DYXNzaWR5PC9BdXRob3I+PFllYXI+MjAwNjwvWWVhcj48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[33,34]</w:t>
      </w:r>
      <w:r w:rsidR="00EE4021" w:rsidRPr="00FA3E58">
        <w:rPr>
          <w:rFonts w:ascii="Arial" w:hAnsi="Arial" w:cs="Arial"/>
          <w:color w:val="00B0F0"/>
        </w:rPr>
        <w:fldChar w:fldCharType="end"/>
      </w:r>
      <w:r w:rsidR="00F2135E" w:rsidRPr="00FA3E58">
        <w:rPr>
          <w:rFonts w:ascii="Arial" w:hAnsi="Arial" w:cs="Arial" w:hint="eastAsia"/>
          <w:color w:val="00B0F0"/>
        </w:rPr>
        <w:t xml:space="preserve"> and molecular data-based cancer risk index</w:t>
      </w:r>
      <w:r w:rsidR="00252C99" w:rsidRPr="00FA3E58">
        <w:rPr>
          <w:rFonts w:ascii="Arial" w:hAnsi="Arial" w:cs="Arial" w:hint="eastAsia"/>
          <w:color w:val="00B0F0"/>
        </w:rPr>
        <w:t xml:space="preserve"> </w:t>
      </w:r>
      <w:r w:rsidR="00EE4021" w:rsidRPr="00FA3E58">
        <w:rPr>
          <w:rFonts w:ascii="Arial" w:hAnsi="Arial" w:cs="Arial"/>
          <w:color w:val="00B0F0"/>
        </w:rPr>
        <w:lastRenderedPageBreak/>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ZzwvbGFuZ3VhZ2U+PC9yZWNvcmQ+PC9DaXRlPjxDaXRlPjxBdXRob3I+RGkgTmFyem88L0F1dGhv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ZzwvbGFuZ3VhZ2U+PC9yZWNvcmQ+PC9DaXRlPjxDaXRlPjxBdXRob3I+RGkgTmFyem88L0F1dGhv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[35,36]</w:t>
      </w:r>
      <w:r w:rsidR="00EE4021" w:rsidRPr="00FA3E58">
        <w:rPr>
          <w:rFonts w:ascii="Arial" w:hAnsi="Arial" w:cs="Arial"/>
          <w:color w:val="00B0F0"/>
        </w:rPr>
        <w:fldChar w:fldCharType="end"/>
      </w:r>
      <w:r w:rsidR="00F2135E" w:rsidRPr="00FA3E58">
        <w:rPr>
          <w:rFonts w:ascii="Arial" w:hAnsi="Arial" w:cs="Arial" w:hint="eastAsia"/>
          <w:color w:val="00B0F0"/>
        </w:rPr>
        <w:t xml:space="preserve">. </w:t>
      </w:r>
      <w:r w:rsidR="00AE09CA" w:rsidRPr="00FA3E58">
        <w:rPr>
          <w:rFonts w:ascii="Arial" w:hAnsi="Arial" w:cs="Arial" w:hint="eastAsia"/>
          <w:color w:val="00B0F0"/>
        </w:rPr>
        <w:t xml:space="preserve">(1) Clinical data-based cancer risk index. For example Harvard Cancer Risk Index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&lt;EndNote&gt;&lt;Cite&gt;&lt;Author&gt;Kim&lt;/Author&gt;&lt;Year&gt;2004&lt;/Year&gt;&lt;RecNum&gt;200&lt;/RecNum&gt;&lt;record&gt;&lt;rec-number&gt;200&lt;/rec-number&gt;&lt;foreign-keys&gt;&lt;key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[34]</w:t>
      </w:r>
      <w:r w:rsidR="00EE4021" w:rsidRPr="00FA3E58">
        <w:rPr>
          <w:rFonts w:ascii="Arial" w:hAnsi="Arial" w:cs="Arial"/>
          <w:color w:val="00B0F0"/>
        </w:rPr>
        <w:fldChar w:fldCharType="end"/>
      </w:r>
      <w:r w:rsidR="00AE09CA" w:rsidRPr="00FA3E58">
        <w:rPr>
          <w:rFonts w:ascii="Arial" w:hAnsi="Arial" w:cs="Arial" w:hint="eastAsia"/>
          <w:color w:val="00B0F0"/>
        </w:rPr>
        <w:t xml:space="preserve">. </w:t>
      </w:r>
      <w:r w:rsidR="00B67F22" w:rsidRPr="00FA3E58">
        <w:rPr>
          <w:rFonts w:ascii="Arial" w:hAnsi="Arial" w:cs="Arial" w:hint="eastAsia"/>
          <w:color w:val="00B0F0"/>
        </w:rPr>
        <w:t xml:space="preserve">It has been proved that discriminatory accuracy was modest for ovarian cancer (age-adjusted concordance statistic of 0.59), and relatively good for pancreatic cancer (concordance statistic of 0.72), and colon cancer in men and women (concordance statistics of 0.71, 0.67 respectively). </w:t>
      </w:r>
      <w:r w:rsidR="00D349F3" w:rsidRPr="00FA3E58">
        <w:rPr>
          <w:rFonts w:ascii="Arial" w:hAnsi="Arial" w:cs="Arial" w:hint="eastAsia"/>
          <w:color w:val="00B0F0"/>
        </w:rPr>
        <w:t xml:space="preserve"> However, this kind of risk prediction was only as accurate as the data on which they are based</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&lt;EndNote&gt;&lt;Cite&gt;&lt;Author&gt;Cassidy&lt;/Author&gt;&lt;Year&gt;2006&lt;/Year&gt;&lt;RecNum&gt;239&lt;/RecNum&gt;&lt;record&gt;&lt;rec-number&gt;239&lt;/rec-number&gt;&lt;foreign-keys&gt;&lt;key app="EN" db-id="szvadvxzx5tpwze0vpqpdxe9ds0x5wt0s5d2"&gt;239&lt;/key&gt;&lt;/foreign-keys&gt;&lt;ref-type name="Journal Article"&gt;17&lt;/ref-type&gt;&lt;contributors&gt;&lt;authors&gt;&lt;author&gt;Cassidy, A.&lt;/author&gt;&lt;author&gt;Duffy, S. W.&lt;/author&gt;&lt;author&gt;Myles, J. P.&lt;/author&gt;&lt;author&gt;Liloglou, T.&lt;/author&gt;&lt;author&gt;Field, J. K.&lt;/author&gt;&lt;/authors&gt;&lt;/contributors&gt;&lt;auth-address&gt;Roy Castle Lung Cancer Research Programme, University of Liverpool Cancer Research Centre, Liverpool, United Kingdom.&lt;/auth-address&gt;&lt;titles&gt;&lt;title&gt;Lung cancer risk prediction: a tool for early detection&lt;/title&gt;&lt;secondary-title&gt;Int J Cancer&lt;/secondary-title&gt;&lt;/titles&gt;&lt;periodical&gt;&lt;full-title&gt;Int J Cancer&lt;/full-title&gt;&lt;/periodical&gt;&lt;pages&gt;1-6&lt;/pages&gt;&lt;volume&gt;120&lt;/volume&gt;&lt;number&gt;1&lt;/number&gt;&lt;edition&gt;2006/10/24&lt;/edition&gt;&lt;keywords&gt;&lt;keyword&gt;Early Diagnosis&lt;/keyword&gt;&lt;keyword&gt;Humans&lt;/keyword&gt;&lt;keyword&gt;Lung Neoplasms/diagnosis/*epidemiology&lt;/keyword&gt;&lt;keyword&gt;Risk Assessment&lt;/keyword&gt;&lt;keyword&gt;Risk Factors&lt;/keyword&gt;&lt;/keywords&gt;&lt;dates&gt;&lt;year&gt;2006&lt;/year&gt;&lt;pub-dates&gt;&lt;date&gt;Jan 1&lt;/date&gt;&lt;/pub-dates&gt;&lt;/dates&gt;&lt;isbn&gt;0020-7136 (Print)&amp;#xD;0020-7136 (Linking)&lt;/isbn&gt;&lt;accession-num&gt;17058200&lt;/accession-num&gt;&lt;urls&gt;&lt;related-urls&gt;&lt;url&gt;http://www.ncbi.nlm.nih.gov/entrez/query.fcgi?cmd=Retrieve&amp;amp;db=PubMed&amp;amp;dopt=Citation&amp;amp;list_uids=17058200&lt;/url&gt;&lt;/related-urls&gt;&lt;/urls&gt;&lt;electronic-resource-num&gt;10.1002/ijc.22331&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[33]</w:t>
      </w:r>
      <w:r w:rsidR="00EE4021" w:rsidRPr="00FA3E58">
        <w:rPr>
          <w:rFonts w:ascii="Arial" w:hAnsi="Arial" w:cs="Arial"/>
          <w:color w:val="00B0F0"/>
        </w:rPr>
        <w:fldChar w:fldCharType="end"/>
      </w:r>
      <w:r w:rsidR="00D349F3" w:rsidRPr="00FA3E58">
        <w:rPr>
          <w:rFonts w:ascii="Arial" w:hAnsi="Arial" w:cs="Arial" w:hint="eastAsia"/>
          <w:color w:val="00B0F0"/>
        </w:rPr>
        <w:t xml:space="preserve">. And it was not tissue or cancer specific. </w:t>
      </w:r>
      <w:r w:rsidR="007408CF" w:rsidRPr="00FA3E58">
        <w:rPr>
          <w:rFonts w:ascii="Arial" w:hAnsi="Arial" w:cs="Arial" w:hint="eastAsia"/>
          <w:color w:val="00B0F0"/>
        </w:rPr>
        <w:t>(2) Molecula</w:t>
      </w:r>
      <w:r w:rsidR="005F6BC2" w:rsidRPr="00FA3E58">
        <w:rPr>
          <w:rFonts w:ascii="Arial" w:hAnsi="Arial" w:cs="Arial" w:hint="eastAsia"/>
          <w:color w:val="00B0F0"/>
        </w:rPr>
        <w:t xml:space="preserve">r data-based cancer risk index, such as mRNA  expression data (using gene expression array, </w:t>
      </w:r>
      <w:proofErr w:type="spellStart"/>
      <w:r w:rsidR="005F6BC2" w:rsidRPr="00FA3E58">
        <w:rPr>
          <w:rFonts w:ascii="Arial" w:hAnsi="Arial" w:cs="Arial" w:hint="eastAsia"/>
          <w:color w:val="00B0F0"/>
        </w:rPr>
        <w:t>qRT</w:t>
      </w:r>
      <w:proofErr w:type="spellEnd"/>
      <w:r w:rsidR="005F6BC2" w:rsidRPr="00FA3E58">
        <w:rPr>
          <w:rFonts w:ascii="Arial" w:hAnsi="Arial" w:cs="Arial" w:hint="eastAsia"/>
          <w:color w:val="00B0F0"/>
        </w:rPr>
        <w:t>-PCR)</w:t>
      </w:r>
      <w:r w:rsidR="00252C99" w:rsidRPr="00FA3E58">
        <w:rPr>
          <w:color w:val="00B0F0"/>
        </w:rPr>
        <w:t xml:space="preserve"> </w: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[36]</w:t>
      </w:r>
      <w:r w:rsidR="00EE4021" w:rsidRPr="00FA3E58">
        <w:rPr>
          <w:rFonts w:ascii="Arial" w:hAnsi="Arial" w:cs="Arial"/>
          <w:color w:val="00B0F0"/>
        </w:rPr>
        <w:fldChar w:fldCharType="end"/>
      </w:r>
      <w:r w:rsidR="005F6BC2" w:rsidRPr="00FA3E58">
        <w:rPr>
          <w:rFonts w:ascii="Arial" w:hAnsi="Arial" w:cs="Arial" w:hint="eastAsia"/>
          <w:color w:val="00B0F0"/>
        </w:rPr>
        <w:t xml:space="preserve"> and protein </w:t>
      </w:r>
      <w:r w:rsidR="005F6BC2" w:rsidRPr="00FA3E58">
        <w:rPr>
          <w:rFonts w:ascii="Arial" w:hAnsi="Arial" w:cs="Arial"/>
          <w:color w:val="00B0F0"/>
        </w:rPr>
        <w:t>expression</w:t>
      </w:r>
      <w:r w:rsidR="005F6BC2" w:rsidRPr="00FA3E58">
        <w:rPr>
          <w:rFonts w:ascii="Arial" w:hAnsi="Arial" w:cs="Arial" w:hint="eastAsia"/>
          <w:color w:val="00B0F0"/>
        </w:rPr>
        <w:t xml:space="preserve"> data (using </w:t>
      </w:r>
      <w:proofErr w:type="spellStart"/>
      <w:r w:rsidR="005F6BC2" w:rsidRPr="00FA3E58">
        <w:rPr>
          <w:rFonts w:ascii="Arial" w:hAnsi="Arial" w:cs="Arial" w:hint="eastAsia"/>
          <w:color w:val="00B0F0"/>
        </w:rPr>
        <w:t>immunohistochemical</w:t>
      </w:r>
      <w:proofErr w:type="spellEnd"/>
      <w:r w:rsidR="005F6BC2" w:rsidRPr="00FA3E58">
        <w:rPr>
          <w:rFonts w:ascii="Arial" w:hAnsi="Arial" w:cs="Arial" w:hint="eastAsia"/>
          <w:color w:val="00B0F0"/>
        </w:rPr>
        <w:t xml:space="preserve"> </w:t>
      </w:r>
      <w:r w:rsidR="005F6BC2" w:rsidRPr="00FA3E58">
        <w:rPr>
          <w:rFonts w:ascii="Arial" w:hAnsi="Arial" w:cs="Arial"/>
          <w:color w:val="00B0F0"/>
        </w:rPr>
        <w:t>staining</w:t>
      </w:r>
      <w:r w:rsidR="005F6BC2" w:rsidRPr="00FA3E58">
        <w:rPr>
          <w:rFonts w:ascii="Arial" w:hAnsi="Arial" w:cs="Arial" w:hint="eastAsia"/>
          <w:color w:val="00B0F0"/>
        </w:rPr>
        <w:t>)</w:t>
      </w:r>
      <w:r w:rsidR="004D0C5E" w:rsidRPr="00FA3E58">
        <w:rPr>
          <w:rFonts w:ascii="Arial" w:hAnsi="Arial" w:cs="Arial" w:hint="eastAsia"/>
          <w:color w:val="00B0F0"/>
        </w:rPr>
        <w:t xml:space="preserve">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&lt;EndNote&gt;&lt;Cite&gt;&lt;Author&gt;Ramshankar&lt;/Author&gt;&lt;Year&gt;2014&lt;/Year&gt;&lt;RecNum&gt;250&lt;/RecNum&gt;&lt;record&gt;&lt;rec-number&gt;250&lt;/rec-number&gt;&lt;foreign-keys&gt;&lt;key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[37]</w:t>
      </w:r>
      <w:r w:rsidR="00EE4021" w:rsidRPr="00FA3E58">
        <w:rPr>
          <w:rFonts w:ascii="Arial" w:hAnsi="Arial" w:cs="Arial"/>
          <w:color w:val="00B0F0"/>
        </w:rPr>
        <w:fldChar w:fldCharType="end"/>
      </w:r>
      <w:r w:rsidR="005F6BC2" w:rsidRPr="00FA3E58">
        <w:rPr>
          <w:rFonts w:ascii="Arial" w:hAnsi="Arial" w:cs="Arial" w:hint="eastAsia"/>
          <w:color w:val="00B0F0"/>
        </w:rPr>
        <w:t xml:space="preserve">. </w:t>
      </w:r>
      <w:r w:rsidR="00250861" w:rsidRPr="00FA3E58">
        <w:rPr>
          <w:rFonts w:ascii="Arial" w:hAnsi="Arial" w:cs="Arial" w:hint="eastAsia"/>
          <w:color w:val="00B0F0"/>
        </w:rPr>
        <w:t xml:space="preserve">This method has been developed for clinical use in other cancers, for example, breast cancer </w:t>
      </w:r>
      <w:r w:rsidR="00EE4021" w:rsidRPr="00FA3E58">
        <w:rPr>
          <w:rFonts w:ascii="Arial" w:hAnsi="Arial" w:cs="Arial"/>
          <w:color w:val="00B0F0"/>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[35]</w:t>
      </w:r>
      <w:r w:rsidR="00EE4021" w:rsidRPr="00FA3E58">
        <w:rPr>
          <w:rFonts w:ascii="Arial" w:hAnsi="Arial" w:cs="Arial"/>
          <w:color w:val="00B0F0"/>
        </w:rPr>
        <w:fldChar w:fldCharType="end"/>
      </w:r>
      <w:r w:rsidR="00250861" w:rsidRPr="00FA3E58">
        <w:rPr>
          <w:rFonts w:ascii="Arial" w:hAnsi="Arial" w:cs="Arial" w:hint="eastAsia"/>
          <w:color w:val="00B0F0"/>
        </w:rPr>
        <w:t xml:space="preserve">, colon cancer </w: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[36]</w:t>
      </w:r>
      <w:r w:rsidR="00EE4021" w:rsidRPr="00FA3E58">
        <w:rPr>
          <w:rFonts w:ascii="Arial" w:hAnsi="Arial" w:cs="Arial"/>
          <w:color w:val="00B0F0"/>
        </w:rPr>
        <w:fldChar w:fldCharType="end"/>
      </w:r>
      <w:r w:rsidR="00250861" w:rsidRPr="00FA3E58">
        <w:rPr>
          <w:rFonts w:ascii="Arial" w:hAnsi="Arial" w:cs="Arial" w:hint="eastAsia"/>
          <w:color w:val="00B0F0"/>
        </w:rPr>
        <w:t xml:space="preserve">. Performance of this approach is not great. </w:t>
      </w:r>
      <w:r w:rsidR="00250861" w:rsidRPr="00FA3E58">
        <w:rPr>
          <w:rFonts w:ascii="Arial" w:hAnsi="Arial" w:cs="Arial"/>
          <w:color w:val="00B0F0"/>
        </w:rPr>
        <w:t>A</w:t>
      </w:r>
      <w:r w:rsidR="00250861" w:rsidRPr="00FA3E58">
        <w:rPr>
          <w:rFonts w:ascii="Arial" w:hAnsi="Arial" w:cs="Arial" w:hint="eastAsia"/>
          <w:color w:val="00B0F0"/>
        </w:rPr>
        <w:t xml:space="preserve">ccording to one study </w: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[36]</w:t>
      </w:r>
      <w:r w:rsidR="00EE4021" w:rsidRPr="00FA3E58">
        <w:rPr>
          <w:rFonts w:ascii="Arial" w:hAnsi="Arial" w:cs="Arial"/>
          <w:color w:val="00B0F0"/>
        </w:rPr>
        <w:fldChar w:fldCharType="end"/>
      </w:r>
      <w:r w:rsidR="00250861" w:rsidRPr="00FA3E58">
        <w:rPr>
          <w:rFonts w:ascii="Arial" w:hAnsi="Arial" w:cs="Arial" w:hint="eastAsia"/>
          <w:color w:val="00B0F0"/>
        </w:rPr>
        <w:t xml:space="preserve">, the four tested gene expression-based risk scores provide prognostic information but only contributed marginally to improving models based on established risk factors. </w:t>
      </w:r>
      <w:r w:rsidR="002D5323" w:rsidRPr="00FA3E58">
        <w:rPr>
          <w:rFonts w:ascii="Arial" w:hAnsi="Arial" w:cs="Arial" w:hint="eastAsia"/>
          <w:color w:val="00B0F0"/>
        </w:rPr>
        <w:t xml:space="preserve">The reason was that different prognostic gene lists have very few shared genes, the biological meaning of most signatures in unclear, and </w:t>
      </w:r>
      <w:r w:rsidR="00990130" w:rsidRPr="00FA3E58">
        <w:rPr>
          <w:rFonts w:ascii="Arial" w:hAnsi="Arial" w:cs="Arial" w:hint="eastAsia"/>
          <w:color w:val="00B0F0"/>
        </w:rPr>
        <w:t>the published success rates are</w:t>
      </w:r>
      <w:r w:rsidR="002D5323" w:rsidRPr="00FA3E58">
        <w:rPr>
          <w:rFonts w:ascii="Arial" w:hAnsi="Arial" w:cs="Arial" w:hint="eastAsia"/>
          <w:color w:val="00B0F0"/>
        </w:rPr>
        <w:t xml:space="preserve"> considered to be overoptimistic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[38]</w:t>
      </w:r>
      <w:r w:rsidR="00EE4021" w:rsidRPr="00FA3E58">
        <w:rPr>
          <w:rFonts w:ascii="Arial" w:hAnsi="Arial" w:cs="Arial"/>
          <w:color w:val="00B0F0"/>
        </w:rPr>
        <w:fldChar w:fldCharType="end"/>
      </w:r>
      <w:r w:rsidR="002D5323" w:rsidRPr="00FA3E58">
        <w:rPr>
          <w:rFonts w:ascii="Arial" w:hAnsi="Arial" w:cs="Arial" w:hint="eastAsia"/>
          <w:color w:val="00B0F0"/>
        </w:rPr>
        <w:t xml:space="preserve">. </w:t>
      </w:r>
      <w:r w:rsidR="00990130" w:rsidRPr="00FA3E58">
        <w:rPr>
          <w:rFonts w:ascii="Arial" w:hAnsi="Arial" w:cs="Arial" w:hint="eastAsia"/>
          <w:color w:val="00B0F0"/>
        </w:rPr>
        <w:t>Meanwhile, there are two approaches to dissolve the limitation</w:t>
      </w:r>
      <w:r w:rsidR="00990130" w:rsidRPr="00FA3E58">
        <w:rPr>
          <w:rFonts w:ascii="Arial" w:hAnsi="Arial" w:cs="Arial"/>
          <w:color w:val="00B0F0"/>
        </w:rPr>
        <w:t xml:space="preserve">: (1) combining molecular data with clinical </w:t>
      </w:r>
      <w:r w:rsidR="00990130" w:rsidRPr="00FA3E58">
        <w:rPr>
          <w:rFonts w:ascii="Arial" w:hAnsi="Arial" w:cs="Arial" w:hint="eastAsia"/>
          <w:color w:val="00B0F0"/>
        </w:rPr>
        <w:t xml:space="preserve">data; (2) infers biologically relevant pathway deregulation scores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[38]</w:t>
      </w:r>
      <w:r w:rsidR="00EE4021" w:rsidRPr="00FA3E58">
        <w:rPr>
          <w:rFonts w:ascii="Arial" w:hAnsi="Arial" w:cs="Arial"/>
          <w:color w:val="00B0F0"/>
        </w:rPr>
        <w:fldChar w:fldCharType="end"/>
      </w:r>
      <w:r w:rsidR="00990130" w:rsidRPr="00FA3E58">
        <w:rPr>
          <w:rFonts w:ascii="Arial" w:hAnsi="Arial" w:cs="Arial" w:hint="eastAsia"/>
          <w:color w:val="00B0F0"/>
        </w:rPr>
        <w:t xml:space="preserve">. </w:t>
      </w:r>
    </w:p>
    <w:p w:rsidR="001E4CDE" w:rsidRPr="00FA3E58" w:rsidRDefault="00D769F7"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Molecular data-based cancer risk index method has been used to generate an oral cancer index using biopsy samples from OLK patients. This study developed 29-transcript predictive model showed marked improvements in terms of prediction accuracy over the models using previously known </w:t>
      </w:r>
      <w:proofErr w:type="spellStart"/>
      <w:r w:rsidRPr="00FA3E58">
        <w:rPr>
          <w:rFonts w:ascii="Arial" w:hAnsi="Arial" w:cs="Arial" w:hint="eastAsia"/>
          <w:color w:val="00B0F0"/>
        </w:rPr>
        <w:t>clinicopathologic</w:t>
      </w:r>
      <w:proofErr w:type="spellEnd"/>
      <w:r w:rsidRPr="00FA3E58">
        <w:rPr>
          <w:rFonts w:ascii="Arial" w:hAnsi="Arial" w:cs="Arial" w:hint="eastAsia"/>
          <w:color w:val="00B0F0"/>
        </w:rPr>
        <w:t xml:space="preserve"> risk factor. In details, </w:t>
      </w:r>
      <w:r w:rsidR="00AE500A" w:rsidRPr="00FA3E58">
        <w:rPr>
          <w:rFonts w:ascii="Arial" w:hAnsi="Arial" w:cs="Arial" w:hint="eastAsia"/>
          <w:color w:val="00B0F0"/>
        </w:rPr>
        <w:t xml:space="preserve">there were three models, Model 1 (only using microarray data), Model 2 (using microarray data, clinical data and protein data), Model 3 (clinical data and protein data), were tested. </w:t>
      </w:r>
      <w:r w:rsidR="00920E4D" w:rsidRPr="00FA3E58">
        <w:rPr>
          <w:rFonts w:ascii="Arial" w:hAnsi="Arial" w:cs="Arial" w:hint="eastAsia"/>
          <w:color w:val="00B0F0"/>
        </w:rPr>
        <w:t xml:space="preserve">The prediction error curves in Model 1 showed that microarray data can </w:t>
      </w:r>
      <w:r w:rsidR="00920E4D" w:rsidRPr="00FA3E58">
        <w:rPr>
          <w:rFonts w:ascii="Arial" w:hAnsi="Arial" w:cs="Arial" w:hint="eastAsia"/>
          <w:color w:val="00B0F0"/>
        </w:rPr>
        <w:lastRenderedPageBreak/>
        <w:t xml:space="preserve">markedly improve the prediction accuracy over Model 3 that used only clinical and protein data. And Model 2 is </w:t>
      </w:r>
      <w:r w:rsidR="00920E4D" w:rsidRPr="00FA3E58">
        <w:rPr>
          <w:rFonts w:ascii="Arial" w:hAnsi="Arial" w:cs="Arial"/>
          <w:color w:val="00B0F0"/>
        </w:rPr>
        <w:t>slightly</w:t>
      </w:r>
      <w:r w:rsidR="00920E4D" w:rsidRPr="00FA3E58">
        <w:rPr>
          <w:rFonts w:ascii="Arial" w:hAnsi="Arial" w:cs="Arial" w:hint="eastAsia"/>
          <w:color w:val="00B0F0"/>
        </w:rPr>
        <w:t xml:space="preserve"> better than Model </w:t>
      </w:r>
      <w:proofErr w:type="gramStart"/>
      <w:r w:rsidR="00920E4D" w:rsidRPr="00FA3E58">
        <w:rPr>
          <w:rFonts w:ascii="Arial" w:hAnsi="Arial" w:cs="Arial" w:hint="eastAsia"/>
          <w:color w:val="00B0F0"/>
        </w:rPr>
        <w:t>1,</w:t>
      </w:r>
      <w:proofErr w:type="gramEnd"/>
      <w:r w:rsidR="00920E4D" w:rsidRPr="00FA3E58">
        <w:rPr>
          <w:rFonts w:ascii="Arial" w:hAnsi="Arial" w:cs="Arial" w:hint="eastAsia"/>
          <w:color w:val="00B0F0"/>
        </w:rPr>
        <w:t xml:space="preserve"> both models have similar performance </w:t>
      </w:r>
      <w:r w:rsidR="00920E4D" w:rsidRPr="00FA3E58">
        <w:rPr>
          <w:rFonts w:ascii="Arial" w:hAnsi="Arial" w:cs="Arial"/>
          <w:color w:val="00B0F0"/>
        </w:rPr>
        <w:t>with</w:t>
      </w:r>
      <w:r w:rsidR="00920E4D" w:rsidRPr="00FA3E58">
        <w:rPr>
          <w:rFonts w:ascii="Arial" w:hAnsi="Arial" w:cs="Arial" w:hint="eastAsia"/>
          <w:color w:val="00B0F0"/>
        </w:rPr>
        <w:t xml:space="preserve"> 8% prediction error rate beyond 2 years of follow-up time.</w:t>
      </w:r>
      <w:r w:rsidRPr="00FA3E58">
        <w:rPr>
          <w:rFonts w:ascii="Arial" w:hAnsi="Arial" w:cs="Arial" w:hint="eastAsia"/>
          <w:color w:val="00B0F0"/>
        </w:rPr>
        <w:t xml:space="preserve"> </w:t>
      </w:r>
      <w:r w:rsidR="00AE500A" w:rsidRPr="00FA3E58">
        <w:rPr>
          <w:rFonts w:ascii="Arial" w:hAnsi="Arial" w:cs="Arial" w:hint="eastAsia"/>
          <w:color w:val="00B0F0"/>
        </w:rPr>
        <w:t xml:space="preserve">Overall, limitations of this methodology are two-folds: (1) it is expensive and special expertise is required for sample analysis and data analysis; (2) since sample quality is critical for this </w:t>
      </w:r>
      <w:r w:rsidR="00AE500A" w:rsidRPr="00FA3E58">
        <w:rPr>
          <w:rFonts w:ascii="Arial" w:hAnsi="Arial" w:cs="Arial"/>
          <w:color w:val="00B0F0"/>
        </w:rPr>
        <w:t>method</w:t>
      </w:r>
      <w:r w:rsidR="00AE500A" w:rsidRPr="00FA3E58">
        <w:rPr>
          <w:rFonts w:ascii="Arial" w:hAnsi="Arial" w:cs="Arial" w:hint="eastAsia"/>
          <w:color w:val="00B0F0"/>
        </w:rPr>
        <w:t xml:space="preserve">, </w:t>
      </w:r>
      <w:r w:rsidR="00AE500A" w:rsidRPr="00FA3E58">
        <w:rPr>
          <w:rFonts w:ascii="Arial" w:hAnsi="Arial" w:cs="Arial"/>
          <w:color w:val="00B0F0"/>
        </w:rPr>
        <w:t>clinical</w:t>
      </w:r>
      <w:r w:rsidR="00AE500A" w:rsidRPr="00FA3E58">
        <w:rPr>
          <w:rFonts w:ascii="Arial" w:hAnsi="Arial" w:cs="Arial" w:hint="eastAsia"/>
          <w:color w:val="00B0F0"/>
        </w:rPr>
        <w:t xml:space="preserve"> sampling, sample storage and processing will be a challenge to clinicians.</w:t>
      </w:r>
    </w:p>
    <w:p w:rsidR="00B63F80" w:rsidRPr="00FA3E58" w:rsidRDefault="00B63F80" w:rsidP="0062247F">
      <w:pPr>
        <w:spacing w:line="480" w:lineRule="auto"/>
        <w:ind w:firstLineChars="200" w:firstLine="440"/>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Limitations of our method</w:t>
      </w:r>
    </w:p>
    <w:p w:rsidR="00B63F80" w:rsidRPr="00FA3E58" w:rsidRDefault="00B63F80" w:rsidP="00B63F80">
      <w:pPr>
        <w:spacing w:line="480" w:lineRule="auto"/>
        <w:ind w:firstLineChars="163" w:firstLine="359"/>
        <w:jc w:val="both"/>
        <w:rPr>
          <w:rFonts w:ascii="Arial" w:hAnsi="Arial" w:cs="Arial"/>
          <w:color w:val="00B0F0"/>
        </w:rPr>
      </w:pPr>
    </w:p>
    <w:p w:rsidR="00B63F80" w:rsidRPr="00FA3E58" w:rsidRDefault="00B63F80" w:rsidP="00B63F80">
      <w:pPr>
        <w:spacing w:line="480" w:lineRule="auto"/>
        <w:ind w:firstLineChars="163" w:firstLine="359"/>
        <w:jc w:val="both"/>
        <w:rPr>
          <w:rFonts w:ascii="Arial" w:hAnsi="Arial" w:cs="Arial"/>
          <w:color w:val="00B0F0"/>
        </w:rPr>
      </w:pPr>
    </w:p>
    <w:p w:rsidR="00A731BC" w:rsidRPr="00FA3E58" w:rsidRDefault="00A731BC" w:rsidP="00B63F80">
      <w:pPr>
        <w:spacing w:line="480" w:lineRule="auto"/>
        <w:ind w:firstLineChars="163" w:firstLine="359"/>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Future perspectives:</w:t>
      </w:r>
    </w:p>
    <w:p w:rsidR="00B63F80" w:rsidRPr="00FA3E58" w:rsidRDefault="00B63F80" w:rsidP="00B63F80">
      <w:pPr>
        <w:pStyle w:val="ListParagraph"/>
        <w:numPr>
          <w:ilvl w:val="0"/>
          <w:numId w:val="12"/>
        </w:numPr>
        <w:spacing w:line="480" w:lineRule="auto"/>
        <w:ind w:firstLineChars="0"/>
        <w:rPr>
          <w:rFonts w:ascii="Arial" w:hAnsi="Arial" w:cs="Arial"/>
          <w:color w:val="00B0F0"/>
          <w:sz w:val="22"/>
        </w:rPr>
      </w:pPr>
      <w:r w:rsidRPr="00FA3E58">
        <w:rPr>
          <w:rFonts w:ascii="Arial" w:hAnsi="Arial" w:cs="Arial"/>
          <w:color w:val="00B0F0"/>
          <w:sz w:val="22"/>
        </w:rPr>
        <w:t xml:space="preserve">Parameters collected by </w:t>
      </w:r>
      <w:proofErr w:type="spellStart"/>
      <w:r w:rsidRPr="00FA3E58">
        <w:rPr>
          <w:rFonts w:ascii="Arial" w:hAnsi="Arial" w:cs="Arial"/>
          <w:color w:val="00B0F0"/>
          <w:sz w:val="22"/>
        </w:rPr>
        <w:t>exfoliative</w:t>
      </w:r>
      <w:proofErr w:type="spellEnd"/>
      <w:r w:rsidRPr="00FA3E58">
        <w:rPr>
          <w:rFonts w:ascii="Arial" w:hAnsi="Arial" w:cs="Arial"/>
          <w:color w:val="00B0F0"/>
          <w:sz w:val="22"/>
        </w:rPr>
        <w:t xml:space="preserve"> cytology other than DI</w:t>
      </w:r>
    </w:p>
    <w:p w:rsidR="00B63F80" w:rsidRPr="00FA3E58" w:rsidRDefault="00B63F80" w:rsidP="00B63F80">
      <w:pPr>
        <w:pStyle w:val="ListParagraph"/>
        <w:numPr>
          <w:ilvl w:val="0"/>
          <w:numId w:val="12"/>
        </w:numPr>
        <w:spacing w:line="480" w:lineRule="auto"/>
        <w:ind w:firstLineChars="0"/>
        <w:rPr>
          <w:rFonts w:ascii="Arial" w:hAnsi="Arial" w:cs="Arial"/>
          <w:color w:val="00B0F0"/>
          <w:sz w:val="22"/>
        </w:rPr>
      </w:pPr>
      <w:r w:rsidRPr="00FA3E58">
        <w:rPr>
          <w:rFonts w:ascii="Arial" w:hAnsi="Arial" w:cs="Arial"/>
          <w:color w:val="00B0F0"/>
          <w:sz w:val="22"/>
        </w:rPr>
        <w:t xml:space="preserve">In combination with other </w:t>
      </w:r>
      <w:proofErr w:type="gramStart"/>
      <w:r w:rsidRPr="00FA3E58">
        <w:rPr>
          <w:rFonts w:ascii="Arial" w:hAnsi="Arial" w:cs="Arial"/>
          <w:color w:val="00B0F0"/>
          <w:sz w:val="22"/>
        </w:rPr>
        <w:t>existing</w:t>
      </w:r>
      <w:proofErr w:type="gramEnd"/>
      <w:r w:rsidRPr="00FA3E58">
        <w:rPr>
          <w:rFonts w:ascii="Arial" w:hAnsi="Arial" w:cs="Arial"/>
          <w:color w:val="00B0F0"/>
          <w:sz w:val="22"/>
        </w:rPr>
        <w:t xml:space="preserve"> methods, according to visual inspection by clinicians, according to physic-chemical properties, according to molecular markers, in particular, genomics data obtained by </w:t>
      </w:r>
      <w:proofErr w:type="spellStart"/>
      <w:r w:rsidRPr="00FA3E58">
        <w:rPr>
          <w:rFonts w:ascii="Arial" w:hAnsi="Arial" w:cs="Arial"/>
          <w:color w:val="00B0F0"/>
          <w:sz w:val="22"/>
        </w:rPr>
        <w:t>NextGen</w:t>
      </w:r>
      <w:proofErr w:type="spellEnd"/>
      <w:r w:rsidRPr="00FA3E58">
        <w:rPr>
          <w:rFonts w:ascii="Arial" w:hAnsi="Arial" w:cs="Arial"/>
          <w:color w:val="00B0F0"/>
          <w:sz w:val="22"/>
        </w:rPr>
        <w:t xml:space="preserve"> sequencing etc.</w:t>
      </w:r>
    </w:p>
    <w:p w:rsidR="00B63F80" w:rsidRPr="00FA3E58" w:rsidRDefault="00B63F80" w:rsidP="0062247F">
      <w:pPr>
        <w:spacing w:line="480" w:lineRule="auto"/>
        <w:ind w:firstLineChars="200" w:firstLine="440"/>
        <w:jc w:val="both"/>
        <w:rPr>
          <w:rFonts w:ascii="Arial" w:hAnsi="Arial" w:cs="Arial"/>
          <w:color w:val="00B0F0"/>
        </w:rPr>
      </w:pPr>
    </w:p>
    <w:p w:rsidR="00672578" w:rsidRPr="00FA3E58" w:rsidRDefault="00672578"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There are several useful parameters collected by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besides DI value. In our study only used DI value as the parameter for model construction. Be </w:t>
      </w:r>
      <w:proofErr w:type="gramStart"/>
      <w:r w:rsidRPr="00FA3E58">
        <w:rPr>
          <w:rFonts w:ascii="Arial" w:hAnsi="Arial" w:cs="Arial" w:hint="eastAsia"/>
          <w:color w:val="00B0F0"/>
        </w:rPr>
        <w:t>believe</w:t>
      </w:r>
      <w:proofErr w:type="gramEnd"/>
      <w:r w:rsidRPr="00FA3E58">
        <w:rPr>
          <w:rFonts w:ascii="Arial" w:hAnsi="Arial" w:cs="Arial" w:hint="eastAsia"/>
          <w:color w:val="00B0F0"/>
        </w:rPr>
        <w:t xml:space="preserve"> if other parameters are taken into consideration, the performance of this model may be </w:t>
      </w:r>
      <w:r w:rsidRPr="00FA3E58">
        <w:rPr>
          <w:rFonts w:ascii="Arial" w:hAnsi="Arial" w:cs="Arial"/>
          <w:color w:val="00B0F0"/>
        </w:rPr>
        <w:t>further</w:t>
      </w:r>
      <w:r w:rsidRPr="00FA3E58">
        <w:rPr>
          <w:rFonts w:ascii="Arial" w:hAnsi="Arial" w:cs="Arial" w:hint="eastAsia"/>
          <w:color w:val="00B0F0"/>
        </w:rPr>
        <w:t xml:space="preserve"> improved. On the other hand, i</w:t>
      </w:r>
      <w:r w:rsidRPr="00FA3E58">
        <w:rPr>
          <w:rFonts w:ascii="Arial" w:hAnsi="Arial" w:cs="Arial"/>
          <w:color w:val="00B0F0"/>
        </w:rPr>
        <w:t>n combination with other existing methods, according to visual inspection by clinicians, physic-chemical properties</w:t>
      </w:r>
      <w:r w:rsidRPr="00FA3E58">
        <w:rPr>
          <w:rFonts w:ascii="Arial" w:hAnsi="Arial" w:cs="Arial" w:hint="eastAsia"/>
          <w:color w:val="00B0F0"/>
        </w:rPr>
        <w:t xml:space="preserve"> and </w:t>
      </w:r>
      <w:r w:rsidRPr="00FA3E58">
        <w:rPr>
          <w:rFonts w:ascii="Arial" w:hAnsi="Arial" w:cs="Arial"/>
          <w:color w:val="00B0F0"/>
        </w:rPr>
        <w:t xml:space="preserve">molecular </w:t>
      </w:r>
      <w:r w:rsidRPr="00FA3E58">
        <w:rPr>
          <w:rFonts w:ascii="Arial" w:hAnsi="Arial" w:cs="Arial"/>
          <w:color w:val="00B0F0"/>
        </w:rPr>
        <w:lastRenderedPageBreak/>
        <w:t xml:space="preserve">markers, </w:t>
      </w:r>
      <w:r w:rsidRPr="00FA3E58">
        <w:rPr>
          <w:rFonts w:ascii="Arial" w:hAnsi="Arial" w:cs="Arial" w:hint="eastAsia"/>
          <w:color w:val="00B0F0"/>
        </w:rPr>
        <w:t>especially</w:t>
      </w:r>
      <w:r w:rsidRPr="00FA3E58">
        <w:rPr>
          <w:rFonts w:ascii="Arial" w:hAnsi="Arial" w:cs="Arial"/>
          <w:color w:val="00B0F0"/>
        </w:rPr>
        <w:t xml:space="preserve">, genomics data obtained by </w:t>
      </w:r>
      <w:r w:rsidR="00D8656D" w:rsidRPr="00FA3E58">
        <w:rPr>
          <w:rFonts w:ascii="Arial" w:hAnsi="Arial" w:cs="Arial" w:hint="eastAsia"/>
          <w:color w:val="00B0F0"/>
        </w:rPr>
        <w:t xml:space="preserve">the multiplexed, high-throughput </w:t>
      </w:r>
      <w:proofErr w:type="spellStart"/>
      <w:r w:rsidRPr="00FA3E58">
        <w:rPr>
          <w:rFonts w:ascii="Arial" w:hAnsi="Arial" w:cs="Arial"/>
          <w:color w:val="00B0F0"/>
        </w:rPr>
        <w:t>NextGen</w:t>
      </w:r>
      <w:proofErr w:type="spellEnd"/>
      <w:r w:rsidRPr="00FA3E58">
        <w:rPr>
          <w:rFonts w:ascii="Arial" w:hAnsi="Arial" w:cs="Arial"/>
          <w:color w:val="00B0F0"/>
        </w:rPr>
        <w:t xml:space="preserve"> sequencing</w:t>
      </w:r>
      <w:r w:rsidR="000A0789"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[39,40]</w:t>
      </w:r>
      <w:r w:rsidR="00EE4021" w:rsidRPr="00FA3E58">
        <w:rPr>
          <w:rFonts w:ascii="Arial" w:hAnsi="Arial" w:cs="Arial"/>
          <w:color w:val="00B0F0"/>
        </w:rPr>
        <w:fldChar w:fldCharType="end"/>
      </w:r>
      <w:r w:rsidRPr="00FA3E58">
        <w:rPr>
          <w:rFonts w:ascii="Arial" w:hAnsi="Arial" w:cs="Arial" w:hint="eastAsia"/>
          <w:color w:val="00B0F0"/>
        </w:rPr>
        <w:t xml:space="preserve">, this model may be improved better. </w:t>
      </w:r>
    </w:p>
    <w:p w:rsidR="003162D2" w:rsidRPr="00FA3E58" w:rsidRDefault="00E51B95"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In conclusion,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in combination with </w:t>
      </w:r>
      <w:proofErr w:type="spellStart"/>
      <w:r w:rsidRPr="00FA3E58">
        <w:rPr>
          <w:rFonts w:ascii="Arial" w:hAnsi="Arial" w:cs="Arial"/>
          <w:color w:val="00B0F0"/>
        </w:rPr>
        <w:t>EdTAR</w:t>
      </w:r>
      <w:proofErr w:type="spellEnd"/>
      <w:r w:rsidRPr="00FA3E58">
        <w:rPr>
          <w:rFonts w:ascii="Arial" w:hAnsi="Arial" w:cs="Arial" w:hint="eastAsia"/>
          <w:color w:val="00B0F0"/>
        </w:rPr>
        <w:t xml:space="preserve"> and OCRI is a potentially good method for quantitative risk stratification of OLK patients. It may be used for the follow-up large clinically suspicious OLK lesions to find </w:t>
      </w:r>
      <w:r w:rsidRPr="00FA3E58">
        <w:rPr>
          <w:rFonts w:ascii="Arial" w:hAnsi="Arial" w:cs="Arial"/>
          <w:color w:val="00B0F0"/>
        </w:rPr>
        <w:t>early</w:t>
      </w:r>
      <w:r w:rsidRPr="00FA3E58">
        <w:rPr>
          <w:rFonts w:ascii="Arial" w:hAnsi="Arial" w:cs="Arial" w:hint="eastAsia"/>
          <w:color w:val="00B0F0"/>
        </w:rPr>
        <w:t xml:space="preserve"> stage oral cancer. </w:t>
      </w:r>
    </w:p>
    <w:p w:rsidR="00943170" w:rsidRPr="00FA3E58" w:rsidRDefault="00943170" w:rsidP="00303E3C">
      <w:pPr>
        <w:pStyle w:val="ListParagraph"/>
        <w:spacing w:line="480" w:lineRule="auto"/>
        <w:ind w:left="360" w:firstLineChars="0" w:firstLine="0"/>
        <w:rPr>
          <w:rFonts w:ascii="Arial" w:hAnsi="Arial" w:cs="Arial"/>
          <w:color w:val="00B0F0"/>
          <w:sz w:val="22"/>
        </w:rPr>
      </w:pP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lastRenderedPageBreak/>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proofErr w:type="gramStart"/>
      <w:r w:rsidRPr="00AB5884">
        <w:rPr>
          <w:rFonts w:ascii="Arial" w:hAnsi="Arial" w:cs="Arial"/>
        </w:rPr>
        <w:lastRenderedPageBreak/>
        <w:t>Table 1.</w:t>
      </w:r>
      <w:proofErr w:type="gramEnd"/>
      <w:r w:rsidRPr="00AB5884">
        <w:rPr>
          <w:rFonts w:ascii="Arial" w:hAnsi="Arial" w:cs="Arial"/>
        </w:rPr>
        <w:t xml:space="preserve">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lastRenderedPageBreak/>
        <w:t>Figure Legends</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roofErr w:type="gramEnd"/>
    </w:p>
    <w:p w:rsidR="00AB5884" w:rsidRPr="002F0330" w:rsidRDefault="00AB5884" w:rsidP="00AB5884">
      <w:pPr>
        <w:spacing w:line="480" w:lineRule="auto"/>
        <w:rPr>
          <w:rFonts w:ascii="Arial" w:hAnsi="Arial" w:cs="Arial"/>
        </w:rPr>
      </w:pPr>
      <w:proofErr w:type="gramStart"/>
      <w:r w:rsidRPr="002F0330">
        <w:rPr>
          <w:rFonts w:ascii="Arial" w:eastAsia="Arial Unicode MS" w:hAnsi="Arial" w:cs="Arial"/>
          <w:b/>
        </w:rPr>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w:t>
      </w:r>
      <w:r w:rsidRPr="002F0330">
        <w:rPr>
          <w:rFonts w:ascii="Arial" w:hAnsi="Arial" w:cs="Arial"/>
        </w:rPr>
        <w:lastRenderedPageBreak/>
        <w:t xml:space="preserve">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2"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rsidR="00AB5884" w:rsidRDefault="00AB5884" w:rsidP="00972AAD">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the</w:t>
      </w:r>
      <w:r>
        <w:rPr>
          <w:rFonts w:ascii="Arial" w:hAnsi="Arial" w:cs="Arial"/>
        </w:rPr>
        <w:t xml:space="preserve"> </w:t>
      </w:r>
      <w:proofErr w:type="spellStart"/>
      <w:r w:rsidR="00972AAD">
        <w:rPr>
          <w:rFonts w:ascii="Arial" w:hAnsi="Arial" w:cs="Arial"/>
        </w:rPr>
        <w:t>h</w:t>
      </w:r>
      <w:r w:rsidRPr="002F0330">
        <w:rPr>
          <w:rFonts w:ascii="Arial" w:hAnsi="Arial" w:cs="Arial"/>
        </w:rPr>
        <w:t>istopatholog</w:t>
      </w:r>
      <w:r w:rsidR="00972AAD">
        <w:rPr>
          <w:rFonts w:ascii="Arial" w:hAnsi="Arial" w:cs="Arial"/>
        </w:rPr>
        <w:t>ical</w:t>
      </w:r>
      <w:proofErr w:type="spellEnd"/>
      <w:r w:rsidRPr="002F0330">
        <w:rPr>
          <w:rFonts w:ascii="Arial" w:hAnsi="Arial" w:cs="Arial"/>
        </w:rPr>
        <w:t xml:space="preserve"> diagnosis of squamous cell carcinoma</w:t>
      </w:r>
      <w:r>
        <w:rPr>
          <w:rFonts w:ascii="Arial" w:hAnsi="Arial" w:cs="Arial"/>
        </w:rPr>
        <w:t xml:space="preserve"> (D)</w:t>
      </w:r>
      <w:r w:rsidRPr="002F0330">
        <w:rPr>
          <w:rFonts w:ascii="Arial" w:hAnsi="Arial" w:cs="Arial"/>
        </w:rPr>
        <w:t xml:space="preserve">. </w:t>
      </w:r>
      <w:r>
        <w:rPr>
          <w:rFonts w:ascii="Arial" w:hAnsi="Arial" w:cs="Arial"/>
        </w:rPr>
        <w:br w:type="page"/>
      </w:r>
    </w:p>
    <w:p w:rsidR="00ED4DE6" w:rsidRDefault="00943170" w:rsidP="00303E3C">
      <w:pPr>
        <w:spacing w:line="480" w:lineRule="auto"/>
        <w:jc w:val="both"/>
        <w:rPr>
          <w:rFonts w:ascii="Arial" w:hAnsi="Arial" w:cs="Arial"/>
        </w:rPr>
      </w:pPr>
      <w:r w:rsidRPr="00943170">
        <w:rPr>
          <w:rFonts w:ascii="Arial" w:hAnsi="Arial" w:cs="Arial"/>
        </w:rPr>
        <w:lastRenderedPageBreak/>
        <w:t>References</w:t>
      </w:r>
    </w:p>
    <w:p w:rsidR="00AB5884" w:rsidRDefault="00AB5884" w:rsidP="00AB5884">
      <w:pPr>
        <w:spacing w:after="0" w:line="240" w:lineRule="auto"/>
        <w:ind w:left="720" w:hanging="720"/>
        <w:rPr>
          <w:rFonts w:cs="Times New Roman"/>
          <w:noProof/>
          <w:color w:val="FF0000"/>
          <w:szCs w:val="24"/>
        </w:rPr>
      </w:pPr>
      <w:bookmarkStart w:id="1" w:name="_ENREF_1"/>
      <w:r w:rsidRPr="00AB5884">
        <w:rPr>
          <w:rFonts w:cs="Times New Roman"/>
          <w:noProof/>
          <w:color w:val="FF0000"/>
          <w:szCs w:val="24"/>
        </w:rPr>
        <w:t>Jianying’s references</w:t>
      </w:r>
    </w:p>
    <w:p w:rsidR="00972AAD" w:rsidRPr="00AB5884" w:rsidRDefault="00972AAD" w:rsidP="00AB5884">
      <w:pPr>
        <w:spacing w:after="0" w:line="240" w:lineRule="auto"/>
        <w:ind w:left="720" w:hanging="720"/>
        <w:rPr>
          <w:rFonts w:cs="Times New Roman"/>
          <w:noProof/>
          <w:color w:val="FF0000"/>
          <w:szCs w:val="24"/>
        </w:rPr>
      </w:pPr>
    </w:p>
    <w:bookmarkEnd w:id="1"/>
    <w:p w:rsidR="00AB5884" w:rsidRPr="00AB5884" w:rsidRDefault="00AB5884" w:rsidP="00AB5884">
      <w:pPr>
        <w:spacing w:after="0" w:line="240" w:lineRule="auto"/>
        <w:ind w:left="720" w:hanging="720"/>
        <w:rPr>
          <w:rFonts w:eastAsia="Calibri" w:cs="Times New Roman"/>
          <w:noProof/>
          <w:color w:val="FF0000"/>
          <w:szCs w:val="24"/>
          <w:lang w:eastAsia="en-US"/>
        </w:rPr>
      </w:pPr>
      <w:r w:rsidRPr="00AB5884">
        <w:rPr>
          <w:rFonts w:eastAsia="Calibri" w:cs="Times New Roman"/>
          <w:noProof/>
          <w:color w:val="FF0000"/>
          <w:szCs w:val="24"/>
          <w:lang w:eastAsia="en-US"/>
        </w:rPr>
        <w:t xml:space="preserve">Karatzoglou, A. S., Alex;  Hornik, Kurt;  and Zeileis, Achim (2004). "kernlab - An S4 Package for Kernel Methods in R. Journal of Statistical Software." </w:t>
      </w:r>
      <w:r w:rsidRPr="00AB5884">
        <w:rPr>
          <w:rFonts w:eastAsia="Calibri" w:cs="Times New Roman"/>
          <w:noProof/>
          <w:color w:val="FF0000"/>
          <w:szCs w:val="24"/>
          <w:u w:val="single"/>
          <w:lang w:eastAsia="en-US"/>
        </w:rPr>
        <w:t>Journal of Statistical Software</w:t>
      </w:r>
      <w:r w:rsidRPr="00AB5884">
        <w:rPr>
          <w:rFonts w:eastAsia="Calibri" w:cs="Times New Roman"/>
          <w:noProof/>
          <w:color w:val="FF0000"/>
          <w:szCs w:val="24"/>
          <w:lang w:eastAsia="en-US"/>
        </w:rPr>
        <w:t xml:space="preserve"> </w:t>
      </w:r>
      <w:r w:rsidRPr="00AB5884">
        <w:rPr>
          <w:rFonts w:eastAsia="Calibri" w:cs="Times New Roman"/>
          <w:b/>
          <w:noProof/>
          <w:color w:val="FF0000"/>
          <w:szCs w:val="24"/>
          <w:lang w:eastAsia="en-US"/>
        </w:rPr>
        <w:t>11</w:t>
      </w:r>
      <w:r w:rsidRPr="00AB5884">
        <w:rPr>
          <w:rFonts w:eastAsia="Calibri" w:cs="Times New Roman"/>
          <w:noProof/>
          <w:color w:val="FF0000"/>
          <w:szCs w:val="24"/>
          <w:lang w:eastAsia="en-US"/>
        </w:rPr>
        <w:t>(9): 1-20.</w:t>
      </w:r>
    </w:p>
    <w:p w:rsidR="00AB5884" w:rsidRPr="00AB5884" w:rsidRDefault="00AB5884" w:rsidP="00AB5884">
      <w:pPr>
        <w:spacing w:after="0" w:line="240" w:lineRule="auto"/>
        <w:ind w:left="720" w:hanging="720"/>
        <w:rPr>
          <w:rFonts w:eastAsia="Calibri" w:cs="Times New Roman"/>
          <w:noProof/>
          <w:color w:val="FF0000"/>
          <w:szCs w:val="24"/>
          <w:lang w:eastAsia="en-US"/>
        </w:rPr>
      </w:pPr>
      <w:bookmarkStart w:id="2" w:name="_ENREF_2"/>
      <w:r w:rsidRPr="00AB5884">
        <w:rPr>
          <w:rFonts w:eastAsia="Calibri" w:cs="Times New Roman"/>
          <w:noProof/>
          <w:color w:val="FF0000"/>
          <w:szCs w:val="24"/>
          <w:lang w:eastAsia="en-US"/>
        </w:rPr>
        <w:t xml:space="preserve">Kuhn, M. J., Kjell (2013). </w:t>
      </w:r>
      <w:r w:rsidRPr="00AB5884">
        <w:rPr>
          <w:rFonts w:eastAsia="Calibri" w:cs="Times New Roman"/>
          <w:noProof/>
          <w:color w:val="FF0000"/>
          <w:szCs w:val="24"/>
          <w:u w:val="single"/>
          <w:lang w:eastAsia="en-US"/>
        </w:rPr>
        <w:t>Applied Predictive Modeling</w:t>
      </w:r>
      <w:r w:rsidRPr="00AB5884">
        <w:rPr>
          <w:rFonts w:eastAsia="Calibri" w:cs="Times New Roman"/>
          <w:noProof/>
          <w:color w:val="FF0000"/>
          <w:szCs w:val="24"/>
          <w:lang w:eastAsia="en-US"/>
        </w:rPr>
        <w:t>, Springer New York Heidelberg Dordrecht.</w:t>
      </w:r>
      <w:bookmarkEnd w:id="2"/>
    </w:p>
    <w:p w:rsidR="00AB5884" w:rsidRPr="00AB5884" w:rsidRDefault="00AB5884" w:rsidP="00AB5884">
      <w:pPr>
        <w:spacing w:line="240" w:lineRule="auto"/>
        <w:ind w:left="720" w:hanging="720"/>
        <w:rPr>
          <w:rFonts w:eastAsia="Calibri" w:cs="Times New Roman"/>
          <w:noProof/>
          <w:color w:val="FF0000"/>
          <w:szCs w:val="24"/>
          <w:lang w:eastAsia="en-US"/>
        </w:rPr>
      </w:pPr>
      <w:bookmarkStart w:id="3" w:name="_ENREF_3"/>
      <w:r w:rsidRPr="00AB5884">
        <w:rPr>
          <w:rFonts w:eastAsia="Calibri" w:cs="Times New Roman"/>
          <w:noProof/>
          <w:color w:val="FF0000"/>
          <w:szCs w:val="24"/>
          <w:lang w:eastAsia="en-US"/>
        </w:rPr>
        <w:t>R_Core_Team (2014). " R: A language and environment for statistical computing."</w:t>
      </w:r>
      <w:bookmarkEnd w:id="3"/>
    </w:p>
    <w:p w:rsidR="00AB5884" w:rsidRDefault="00AB5884" w:rsidP="00303E3C">
      <w:pPr>
        <w:spacing w:line="480" w:lineRule="auto"/>
        <w:jc w:val="both"/>
        <w:rPr>
          <w:rFonts w:ascii="Arial" w:hAnsi="Arial" w:cs="Arial"/>
        </w:rPr>
      </w:pPr>
    </w:p>
    <w:p w:rsidR="00AB5884" w:rsidRDefault="00AB5884" w:rsidP="00303E3C">
      <w:pPr>
        <w:spacing w:line="480" w:lineRule="auto"/>
        <w:jc w:val="both"/>
        <w:rPr>
          <w:rFonts w:ascii="Arial" w:hAnsi="Arial" w:cs="Arial"/>
        </w:rPr>
      </w:pPr>
    </w:p>
    <w:p w:rsidR="00AB5884" w:rsidRDefault="00AB5884" w:rsidP="00303E3C">
      <w:pPr>
        <w:spacing w:line="480" w:lineRule="auto"/>
        <w:jc w:val="both"/>
        <w:rPr>
          <w:rFonts w:ascii="Arial" w:hAnsi="Arial" w:cs="Arial"/>
        </w:rPr>
      </w:pPr>
    </w:p>
    <w:p w:rsidR="00ED4DE6" w:rsidRPr="00ED4DE6" w:rsidRDefault="00EE4021" w:rsidP="00ED4DE6">
      <w:pPr>
        <w:spacing w:after="0" w:line="240" w:lineRule="auto"/>
        <w:ind w:left="720" w:hanging="720"/>
        <w:jc w:val="both"/>
        <w:rPr>
          <w:rFonts w:cs="Arial"/>
        </w:rPr>
      </w:pPr>
      <w:r>
        <w:rPr>
          <w:rFonts w:ascii="Arial" w:hAnsi="Arial" w:cs="Arial"/>
        </w:rPr>
        <w:fldChar w:fldCharType="begin"/>
      </w:r>
      <w:r w:rsidR="00ED4DE6">
        <w:rPr>
          <w:rFonts w:ascii="Arial" w:hAnsi="Arial" w:cs="Arial"/>
        </w:rPr>
        <w:instrText xml:space="preserve"> ADDIN EN.REFLIST </w:instrText>
      </w:r>
      <w:r>
        <w:rPr>
          <w:rFonts w:ascii="Arial" w:hAnsi="Arial" w:cs="Arial"/>
        </w:rPr>
        <w:fldChar w:fldCharType="separate"/>
      </w:r>
      <w:r w:rsidR="00ED4DE6" w:rsidRPr="00ED4DE6">
        <w:rPr>
          <w:rFonts w:cs="Arial"/>
        </w:rPr>
        <w:t>1. Siegel R, Ma J, Zou Z, Jemal A (2014) Cancer statistics, 2014. CA Cancer J Clin 64: 9-29.</w:t>
      </w:r>
    </w:p>
    <w:p w:rsidR="00ED4DE6" w:rsidRPr="00ED4DE6" w:rsidRDefault="00ED4DE6" w:rsidP="00ED4DE6">
      <w:pPr>
        <w:spacing w:after="0" w:line="240" w:lineRule="auto"/>
        <w:ind w:left="720" w:hanging="720"/>
        <w:jc w:val="both"/>
        <w:rPr>
          <w:rFonts w:cs="Arial"/>
        </w:rPr>
      </w:pPr>
      <w:r w:rsidRPr="00ED4DE6">
        <w:rPr>
          <w:rFonts w:cs="Arial"/>
        </w:rPr>
        <w:t>2. Warnakulasuriya S (2009) Global epidemiology of oral and oropharyngeal cancer. Oral Oncol 45: 309-316.</w:t>
      </w:r>
    </w:p>
    <w:p w:rsidR="00ED4DE6" w:rsidRPr="00ED4DE6" w:rsidRDefault="00ED4DE6" w:rsidP="00ED4DE6">
      <w:pPr>
        <w:spacing w:after="0" w:line="240" w:lineRule="auto"/>
        <w:ind w:left="720" w:hanging="720"/>
        <w:jc w:val="both"/>
        <w:rPr>
          <w:rFonts w:cs="Arial"/>
        </w:rPr>
      </w:pPr>
      <w:r w:rsidRPr="00ED4DE6">
        <w:rPr>
          <w:rFonts w:cs="Arial"/>
        </w:rPr>
        <w:t>3. Stelow EB, Mills SE (2005) Squamous cell carcinoma variants of the upper aerodigestive tract. Am J Clin Pathol 124 Suppl: S96-109.</w:t>
      </w:r>
    </w:p>
    <w:p w:rsidR="00ED4DE6" w:rsidRPr="00ED4DE6" w:rsidRDefault="00ED4DE6" w:rsidP="00ED4DE6">
      <w:pPr>
        <w:spacing w:after="0" w:line="240" w:lineRule="auto"/>
        <w:ind w:left="720" w:hanging="720"/>
        <w:jc w:val="both"/>
        <w:rPr>
          <w:rFonts w:cs="Arial"/>
        </w:rPr>
      </w:pPr>
      <w:r w:rsidRPr="00ED4DE6">
        <w:rPr>
          <w:rFonts w:cs="Arial"/>
        </w:rPr>
        <w:t>4. Silverman S, Jr. (2001) Demographics and occurrence of oral and pharyngeal cancers. The outcomes, the trends, the challenge. J Am Dent Assoc 132 Suppl: 7S-11S.</w:t>
      </w:r>
    </w:p>
    <w:p w:rsidR="00ED4DE6" w:rsidRPr="00ED4DE6" w:rsidRDefault="00ED4DE6" w:rsidP="00ED4DE6">
      <w:pPr>
        <w:spacing w:after="0" w:line="240" w:lineRule="auto"/>
        <w:ind w:left="720" w:hanging="720"/>
        <w:jc w:val="both"/>
        <w:rPr>
          <w:rFonts w:cs="Arial"/>
        </w:rPr>
      </w:pPr>
      <w:r w:rsidRPr="00ED4DE6">
        <w:rPr>
          <w:rFonts w:cs="Arial"/>
        </w:rPr>
        <w:t>5. Maraki D, Becker J, Boecking A (2004) Cytologic and DNA-cytometric very early diagnosis of oral cancer. J Oral Pathol Med 33: 398-404.</w:t>
      </w:r>
    </w:p>
    <w:p w:rsidR="00ED4DE6" w:rsidRPr="00ED4DE6" w:rsidRDefault="00ED4DE6" w:rsidP="00ED4DE6">
      <w:pPr>
        <w:spacing w:after="0" w:line="240" w:lineRule="auto"/>
        <w:ind w:left="720" w:hanging="720"/>
        <w:jc w:val="both"/>
        <w:rPr>
          <w:rFonts w:cs="Arial"/>
        </w:rPr>
      </w:pPr>
      <w:r w:rsidRPr="00ED4DE6">
        <w:rPr>
          <w:rFonts w:cs="Arial"/>
        </w:rPr>
        <w:t>6. Brouns ER, Baart JA, Bloemena E, Karagozoglu H, van der Waal I (2013) The relevance of uniform reporting in oral leukoplakia: definition, certainty factor and staging based on experience with 275 patients. Med Oral Patol Oral Cir Bucal 18: e19-26.</w:t>
      </w:r>
    </w:p>
    <w:p w:rsidR="00ED4DE6" w:rsidRPr="00ED4DE6" w:rsidRDefault="00ED4DE6" w:rsidP="00ED4DE6">
      <w:pPr>
        <w:spacing w:after="0" w:line="240" w:lineRule="auto"/>
        <w:ind w:left="720" w:hanging="720"/>
        <w:jc w:val="both"/>
        <w:rPr>
          <w:rFonts w:cs="Arial"/>
        </w:rPr>
      </w:pPr>
      <w:r w:rsidRPr="00ED4DE6">
        <w:rPr>
          <w:rFonts w:cs="Arial"/>
        </w:rPr>
        <w:t>7. Warnakulasuriya S, Johnson NW, van der Waal I (2007) Nomenclature and classification of potentially malignant disorders of the oral mucosa. J Oral Pathol Med 36: 575-580.</w:t>
      </w:r>
    </w:p>
    <w:p w:rsidR="00ED4DE6" w:rsidRPr="00ED4DE6" w:rsidRDefault="00ED4DE6" w:rsidP="00ED4DE6">
      <w:pPr>
        <w:spacing w:after="0" w:line="240" w:lineRule="auto"/>
        <w:ind w:left="720" w:hanging="720"/>
        <w:jc w:val="both"/>
        <w:rPr>
          <w:rFonts w:cs="Arial"/>
        </w:rPr>
      </w:pPr>
      <w:r w:rsidRPr="00ED4DE6">
        <w:rPr>
          <w:rFonts w:cs="Arial"/>
        </w:rPr>
        <w:t>8. Gupta PC, Mehta FS, Daftary DK, Pindborg JJ, Bhonsle RB, et al. (1980) Incidence rates of oral cancer and natural history of oral precancerous lesions in a 10-year follow-up study of Indian villagers. Community Dent Oral Epidemiol 8: 283-333.</w:t>
      </w:r>
    </w:p>
    <w:p w:rsidR="00ED4DE6" w:rsidRPr="00ED4DE6" w:rsidRDefault="00ED4DE6" w:rsidP="00ED4DE6">
      <w:pPr>
        <w:spacing w:after="0" w:line="240" w:lineRule="auto"/>
        <w:ind w:left="720" w:hanging="720"/>
        <w:jc w:val="both"/>
        <w:rPr>
          <w:rFonts w:cs="Arial"/>
        </w:rPr>
      </w:pPr>
      <w:r w:rsidRPr="00ED4DE6">
        <w:rPr>
          <w:rFonts w:cs="Arial"/>
        </w:rPr>
        <w:t>9. Nagao T, Ikeda N, Fukano H, Hashimoto S, Shimozato K, et al. (2005) Incidence rates for oral leukoplakia and lichen planus in a Japanese population. J Oral Pathol Med 34: 532-539.</w:t>
      </w:r>
    </w:p>
    <w:p w:rsidR="00ED4DE6" w:rsidRPr="00ED4DE6" w:rsidRDefault="00ED4DE6" w:rsidP="00ED4DE6">
      <w:pPr>
        <w:spacing w:after="0" w:line="240" w:lineRule="auto"/>
        <w:ind w:left="720" w:hanging="720"/>
        <w:jc w:val="both"/>
        <w:rPr>
          <w:rFonts w:cs="Arial"/>
        </w:rPr>
      </w:pPr>
      <w:r w:rsidRPr="00ED4DE6">
        <w:rPr>
          <w:rFonts w:cs="Arial"/>
        </w:rPr>
        <w:t>10. Vijayavel T, Aswath N (2013) Correlation between histological grading and ploidy status in potentially malignant disorders of the oral mucosa: A flow cytometric analysis. J Oral Maxillofac Pathol 17: 169-175.</w:t>
      </w:r>
    </w:p>
    <w:p w:rsidR="00ED4DE6" w:rsidRPr="00ED4DE6" w:rsidRDefault="00ED4DE6" w:rsidP="00ED4DE6">
      <w:pPr>
        <w:spacing w:after="0" w:line="240" w:lineRule="auto"/>
        <w:ind w:left="720" w:hanging="720"/>
        <w:jc w:val="both"/>
        <w:rPr>
          <w:rFonts w:cs="Arial"/>
        </w:rPr>
      </w:pPr>
      <w:r w:rsidRPr="00ED4DE6">
        <w:rPr>
          <w:rFonts w:cs="Arial"/>
        </w:rPr>
        <w:t>11. Lee JJ, Hung HC, Cheng SJ, Chen YJ, Chiang CP, et al. (2006) Carcinoma and dysplasia in oral leukoplakias in Taiwan: prevalence and risk factors. Oral Surg Oral Med Oral Pathol Oral Radiol Endod 101: 472-480.</w:t>
      </w:r>
    </w:p>
    <w:p w:rsidR="00ED4DE6" w:rsidRPr="00ED4DE6" w:rsidRDefault="00ED4DE6" w:rsidP="00ED4DE6">
      <w:pPr>
        <w:spacing w:after="0" w:line="240" w:lineRule="auto"/>
        <w:ind w:left="720" w:hanging="720"/>
        <w:jc w:val="both"/>
        <w:rPr>
          <w:rFonts w:cs="Arial"/>
        </w:rPr>
      </w:pPr>
      <w:r w:rsidRPr="00ED4DE6">
        <w:rPr>
          <w:rFonts w:cs="Arial"/>
        </w:rPr>
        <w:t>12. van der Waal I (2014) Oral potentially malignant disorders: is malignant transformation predictable and preventable? Med Oral Patol Oral Cir Bucal 19: e386-390.</w:t>
      </w:r>
    </w:p>
    <w:p w:rsidR="00ED4DE6" w:rsidRPr="00ED4DE6" w:rsidRDefault="00ED4DE6" w:rsidP="00ED4DE6">
      <w:pPr>
        <w:spacing w:after="0" w:line="240" w:lineRule="auto"/>
        <w:ind w:left="720" w:hanging="720"/>
        <w:jc w:val="both"/>
        <w:rPr>
          <w:rFonts w:cs="Arial"/>
        </w:rPr>
      </w:pPr>
      <w:r w:rsidRPr="00ED4DE6">
        <w:rPr>
          <w:rFonts w:cs="Arial"/>
        </w:rPr>
        <w:lastRenderedPageBreak/>
        <w:t>13. Cervigne NK, Machado J, Goswami RS, Sadikovic B, Bradley G, et al. (2014) Recurrent genomic alterations in sequential progressive leukoplakia and oral cancer: drivers of oral tumorigenesis? Hum Mol Genet 23: 2618-2628.</w:t>
      </w:r>
    </w:p>
    <w:p w:rsidR="00ED4DE6" w:rsidRPr="00ED4DE6" w:rsidRDefault="00ED4DE6" w:rsidP="00ED4DE6">
      <w:pPr>
        <w:spacing w:after="0" w:line="240" w:lineRule="auto"/>
        <w:ind w:left="720" w:hanging="720"/>
        <w:jc w:val="both"/>
        <w:rPr>
          <w:rFonts w:cs="Arial"/>
        </w:rPr>
      </w:pPr>
      <w:r w:rsidRPr="00ED4DE6">
        <w:rPr>
          <w:rFonts w:cs="Arial"/>
        </w:rPr>
        <w:t>14. Rhodus NL, Kerr AR, Patel K (2014) Oral cancer: leukoplakia, premalignancy, and squamous cell carcinoma. Dent Clin North Am 58: 315-340.</w:t>
      </w:r>
    </w:p>
    <w:p w:rsidR="00ED4DE6" w:rsidRPr="00ED4DE6" w:rsidRDefault="00ED4DE6" w:rsidP="00ED4DE6">
      <w:pPr>
        <w:spacing w:after="0" w:line="240" w:lineRule="auto"/>
        <w:ind w:left="720" w:hanging="720"/>
        <w:jc w:val="both"/>
        <w:rPr>
          <w:rFonts w:cs="Arial"/>
        </w:rPr>
      </w:pPr>
      <w:r w:rsidRPr="00ED4DE6">
        <w:rPr>
          <w:rFonts w:cs="Arial"/>
        </w:rPr>
        <w:t>15. Messadi DV (2013) Diagnostic aids for detection of oral precancerous conditions. Int J Oral Sci 5: 59-65.</w:t>
      </w:r>
    </w:p>
    <w:p w:rsidR="00ED4DE6" w:rsidRPr="00ED4DE6" w:rsidRDefault="00ED4DE6" w:rsidP="00ED4DE6">
      <w:pPr>
        <w:spacing w:after="0" w:line="240" w:lineRule="auto"/>
        <w:ind w:left="720" w:hanging="720"/>
        <w:jc w:val="both"/>
        <w:rPr>
          <w:rFonts w:cs="Arial"/>
        </w:rPr>
      </w:pPr>
      <w:r w:rsidRPr="00ED4DE6">
        <w:rPr>
          <w:rFonts w:cs="Arial"/>
        </w:rPr>
        <w:t>16. Chaturvedi P, Majumder SK, Krishna H, Muttagi S, Gupta PK (2010) Fluorescence spectroscopy for noninvasive early diagnosis of oral mucosal malignant and potentially malignant lesions. J Cancer Res Ther 6: 497-502.</w:t>
      </w:r>
    </w:p>
    <w:p w:rsidR="00ED4DE6" w:rsidRPr="00ED4DE6" w:rsidRDefault="00ED4DE6" w:rsidP="00ED4DE6">
      <w:pPr>
        <w:spacing w:after="0" w:line="240" w:lineRule="auto"/>
        <w:ind w:left="720" w:hanging="720"/>
        <w:jc w:val="both"/>
        <w:rPr>
          <w:rFonts w:cs="Arial"/>
        </w:rPr>
      </w:pPr>
      <w:r w:rsidRPr="00ED4DE6">
        <w:rPr>
          <w:rFonts w:cs="Arial"/>
        </w:rPr>
        <w:t>17. Awan KH, Morgan PR, Warnakulasuriya S (2011) Evaluation of an autofluorescence based imaging system (VELscope) in the detection of oral potentially malignant disorders and benign keratoses. Oral Oncol 47: 274-277.</w:t>
      </w:r>
    </w:p>
    <w:p w:rsidR="00ED4DE6" w:rsidRPr="00ED4DE6" w:rsidRDefault="00ED4DE6" w:rsidP="00ED4DE6">
      <w:pPr>
        <w:spacing w:after="0" w:line="240" w:lineRule="auto"/>
        <w:ind w:left="720" w:hanging="720"/>
        <w:jc w:val="both"/>
        <w:rPr>
          <w:rFonts w:cs="Arial"/>
        </w:rPr>
      </w:pPr>
      <w:r w:rsidRPr="00ED4DE6">
        <w:rPr>
          <w:rFonts w:cs="Arial"/>
        </w:rPr>
        <w:t>18. Ahmed SM, Mubeen, Jigna VR (2009) Molecular biology: an early detector of oral cancers. Ann Diagn Pathol 13: 140-145.</w:t>
      </w:r>
    </w:p>
    <w:p w:rsidR="00ED4DE6" w:rsidRPr="00ED4DE6" w:rsidRDefault="00ED4DE6" w:rsidP="00ED4DE6">
      <w:pPr>
        <w:spacing w:after="0" w:line="240" w:lineRule="auto"/>
        <w:ind w:left="720" w:hanging="720"/>
        <w:jc w:val="both"/>
        <w:rPr>
          <w:rFonts w:cs="Arial"/>
        </w:rPr>
      </w:pPr>
      <w:r w:rsidRPr="00ED4DE6">
        <w:rPr>
          <w:rFonts w:cs="Arial"/>
        </w:rPr>
        <w:t>19. Pentenero M, Giaretti W, Navone R, Demurtas A, Rostan I, et al. (2009) DNA aneuploidy and dysplasia in oral potentially malignant disorders: association with cigarette smoking and site. Oral Oncol 45: 887-890.</w:t>
      </w:r>
    </w:p>
    <w:p w:rsidR="00ED4DE6" w:rsidRPr="00ED4DE6" w:rsidRDefault="00ED4DE6" w:rsidP="00ED4DE6">
      <w:pPr>
        <w:spacing w:after="0" w:line="240" w:lineRule="auto"/>
        <w:ind w:left="720" w:hanging="720"/>
        <w:jc w:val="both"/>
        <w:rPr>
          <w:rFonts w:cs="Arial"/>
        </w:rPr>
      </w:pPr>
      <w:r w:rsidRPr="00ED4DE6">
        <w:rPr>
          <w:rFonts w:cs="Arial"/>
        </w:rPr>
        <w:t>20. Jadhav K, Gupta N, Ahmed MB (2011) Micronuclei: An essential biomarker in oral exfoliated cells for grading of oral squamous cell carcinoma. J Cytol 28: 7-12.</w:t>
      </w:r>
    </w:p>
    <w:p w:rsidR="00ED4DE6" w:rsidRPr="00ED4DE6" w:rsidRDefault="00ED4DE6" w:rsidP="00ED4DE6">
      <w:pPr>
        <w:spacing w:after="0" w:line="240" w:lineRule="auto"/>
        <w:ind w:left="720" w:hanging="720"/>
        <w:jc w:val="both"/>
        <w:rPr>
          <w:rFonts w:cs="Arial"/>
        </w:rPr>
      </w:pPr>
      <w:r w:rsidRPr="00ED4DE6">
        <w:rPr>
          <w:rFonts w:cs="Arial"/>
        </w:rPr>
        <w:t>21. Remmerbach TW, Weidenbach H, Muller C, Hemprich A, Pomjanski N, et al. (2003) Diagnostic value of nucleolar organizer regions (AgNORs) in brush biopsies of suspicious lesions of the oral cavity. Anal Cell Pathol 25: 139-146.</w:t>
      </w:r>
    </w:p>
    <w:p w:rsidR="00ED4DE6" w:rsidRPr="00ED4DE6" w:rsidRDefault="00ED4DE6" w:rsidP="00ED4DE6">
      <w:pPr>
        <w:spacing w:after="0" w:line="240" w:lineRule="auto"/>
        <w:ind w:left="720" w:hanging="720"/>
        <w:jc w:val="both"/>
        <w:rPr>
          <w:rFonts w:cs="Arial"/>
        </w:rPr>
      </w:pPr>
      <w:r w:rsidRPr="00ED4DE6">
        <w:rPr>
          <w:rFonts w:cs="Arial"/>
        </w:rPr>
        <w:t>22. Mehrotra R, Hullmann M, Smeets R, Reichert TE, Driemel O (2009) Oral cytology revisited. J Oral Pathol Med 38: 161-166.</w:t>
      </w:r>
    </w:p>
    <w:p w:rsidR="00ED4DE6" w:rsidRPr="00ED4DE6" w:rsidRDefault="00ED4DE6" w:rsidP="00ED4DE6">
      <w:pPr>
        <w:spacing w:after="0" w:line="240" w:lineRule="auto"/>
        <w:ind w:left="720" w:hanging="720"/>
        <w:jc w:val="both"/>
        <w:rPr>
          <w:rFonts w:cs="Arial"/>
        </w:rPr>
      </w:pPr>
      <w:r w:rsidRPr="00ED4DE6">
        <w:rPr>
          <w:rFonts w:cs="Arial"/>
        </w:rPr>
        <w:t>23. Scheifele C, Schmidt-Westhausen AM, Dietrich T, Reichart PA (2004) The sensitivity and specificity of the OralCDx technique: evaluation of 103 cases. Oral Oncol 40: 824-828.</w:t>
      </w:r>
    </w:p>
    <w:p w:rsidR="00ED4DE6" w:rsidRPr="00ED4DE6" w:rsidRDefault="00ED4DE6" w:rsidP="00ED4DE6">
      <w:pPr>
        <w:spacing w:after="0" w:line="240" w:lineRule="auto"/>
        <w:ind w:left="720" w:hanging="720"/>
        <w:jc w:val="both"/>
        <w:rPr>
          <w:rFonts w:cs="Arial"/>
        </w:rPr>
      </w:pPr>
      <w:r w:rsidRPr="00ED4DE6">
        <w:rPr>
          <w:rFonts w:cs="Arial"/>
        </w:rPr>
        <w:t>24. Ma JM, Zhou TJ, Wang R, Shan J, Wu YN, et al. (2014) Brush biopsy with DNA-image cytometry: a useful and noninvasive method for monitoring malignant transformation of potentially malignant oral disorders. Eur Arch Otorhinolaryngol 271: 3291-3295.</w:t>
      </w:r>
    </w:p>
    <w:p w:rsidR="00ED4DE6" w:rsidRPr="00ED4DE6" w:rsidRDefault="00ED4DE6" w:rsidP="00ED4DE6">
      <w:pPr>
        <w:spacing w:after="0" w:line="240" w:lineRule="auto"/>
        <w:ind w:left="720" w:hanging="720"/>
        <w:jc w:val="both"/>
        <w:rPr>
          <w:rFonts w:cs="Arial"/>
        </w:rPr>
      </w:pPr>
      <w:r w:rsidRPr="00ED4DE6">
        <w:rPr>
          <w:rFonts w:cs="Arial"/>
        </w:rPr>
        <w:t>25. Kammerer PW, Koch FP, Santoro M, Babaryka G, Biesterfeld S, et al. (2013) Prospective, blinded comparison of cytology and DNA-image cytometry of brush biopsies for early detection of oral malignancy. Oral Oncol 49: 420-426.</w:t>
      </w:r>
    </w:p>
    <w:p w:rsidR="00ED4DE6" w:rsidRPr="00ED4DE6" w:rsidRDefault="00ED4DE6" w:rsidP="00ED4DE6">
      <w:pPr>
        <w:spacing w:after="0" w:line="240" w:lineRule="auto"/>
        <w:ind w:left="720" w:hanging="720"/>
        <w:jc w:val="both"/>
        <w:rPr>
          <w:rFonts w:cs="Arial"/>
        </w:rPr>
      </w:pPr>
      <w:r w:rsidRPr="00ED4DE6">
        <w:rPr>
          <w:rFonts w:cs="Arial"/>
        </w:rPr>
        <w:t>26. Maraki D, Yalcinkaya S, Pomjanski N, Megahed M, Boecking A, et al. (2006) Cytologic and DNA-cytometric examination of oral lesions in lichen planus. J Oral Pathol Med 35: 227-232.</w:t>
      </w:r>
    </w:p>
    <w:p w:rsidR="00ED4DE6" w:rsidRPr="00ED4DE6" w:rsidRDefault="00ED4DE6" w:rsidP="00ED4DE6">
      <w:pPr>
        <w:spacing w:after="0" w:line="240" w:lineRule="auto"/>
        <w:ind w:left="720" w:hanging="720"/>
        <w:jc w:val="both"/>
        <w:rPr>
          <w:rFonts w:cs="Arial"/>
        </w:rPr>
      </w:pPr>
      <w:r w:rsidRPr="00ED4DE6">
        <w:rPr>
          <w:rFonts w:cs="Arial"/>
        </w:rPr>
        <w:t>27. Pektas ZO, Keskin A, Gunhan O, Karslioglu Y (2006) Evaluation of nuclear morphometry and DNA ploidy status for detection of malignant and premalignant oral lesions: quantitative cytologic assessment and review of methods for cytomorphometric measurements. J Oral Maxillofac Surg 64: 628-635.</w:t>
      </w:r>
    </w:p>
    <w:p w:rsidR="00ED4DE6" w:rsidRPr="00ED4DE6" w:rsidRDefault="00ED4DE6" w:rsidP="00ED4DE6">
      <w:pPr>
        <w:spacing w:after="0" w:line="240" w:lineRule="auto"/>
        <w:ind w:left="720" w:hanging="720"/>
        <w:jc w:val="both"/>
        <w:rPr>
          <w:rFonts w:cs="Arial"/>
        </w:rPr>
      </w:pPr>
      <w:r w:rsidRPr="00ED4DE6">
        <w:rPr>
          <w:rFonts w:cs="Arial"/>
        </w:rPr>
        <w:t>28. Lingen MW, Kalmar JR, Karrison T, Speight PM (2007) Critical evaluation of diagnostic aids for the detection of oral cancer. Oral Oncol 44: 10-22.</w:t>
      </w:r>
    </w:p>
    <w:p w:rsidR="00ED4DE6" w:rsidRPr="00ED4DE6" w:rsidRDefault="00ED4DE6" w:rsidP="00ED4DE6">
      <w:pPr>
        <w:spacing w:after="0" w:line="240" w:lineRule="auto"/>
        <w:ind w:left="720" w:hanging="720"/>
        <w:jc w:val="both"/>
        <w:rPr>
          <w:rFonts w:cs="Arial"/>
        </w:rPr>
      </w:pPr>
      <w:r w:rsidRPr="00ED4DE6">
        <w:rPr>
          <w:rFonts w:cs="Arial"/>
        </w:rPr>
        <w:t>29. Sciubba JJ (1999) Improving detection of precancerous and cancerous oral lesions. Computer-assisted analysis of the oral brush biopsy. U.S. Collaborative OralCDx Study Group. J Am Dent Assoc 130: 1445-1457.</w:t>
      </w:r>
    </w:p>
    <w:p w:rsidR="00ED4DE6" w:rsidRPr="00ED4DE6" w:rsidRDefault="00ED4DE6" w:rsidP="00ED4DE6">
      <w:pPr>
        <w:spacing w:after="0" w:line="240" w:lineRule="auto"/>
        <w:ind w:left="720" w:hanging="720"/>
        <w:jc w:val="both"/>
        <w:rPr>
          <w:rFonts w:cs="Arial"/>
        </w:rPr>
      </w:pPr>
      <w:r w:rsidRPr="00ED4DE6">
        <w:rPr>
          <w:rFonts w:cs="Arial"/>
        </w:rPr>
        <w:t>30. Remmerbach TW, Weidenbach H, Pomjanski N, Knops K, Mathes S, et al. (2001) Cytologic and DNA-cytometric early diagnosis of oral cancer. Anal Cell Pathol 22: 211-221.</w:t>
      </w:r>
    </w:p>
    <w:p w:rsidR="00ED4DE6" w:rsidRPr="00ED4DE6" w:rsidRDefault="00ED4DE6" w:rsidP="00ED4DE6">
      <w:pPr>
        <w:spacing w:after="0" w:line="240" w:lineRule="auto"/>
        <w:ind w:left="720" w:hanging="720"/>
        <w:jc w:val="both"/>
        <w:rPr>
          <w:rFonts w:cs="Arial"/>
        </w:rPr>
      </w:pPr>
      <w:r w:rsidRPr="00ED4DE6">
        <w:rPr>
          <w:rFonts w:cs="Arial"/>
        </w:rPr>
        <w:lastRenderedPageBreak/>
        <w:t>31. Remmerbach TW, Weidenbach H, Hemprich A, Bocking A (2003) Earliest detection of oral cancer using non-invasive brush biopsy including DNA-image-cytometry: report on four cases. Anal Cell Pathol 25: 159-166.</w:t>
      </w:r>
    </w:p>
    <w:p w:rsidR="00ED4DE6" w:rsidRPr="00ED4DE6" w:rsidRDefault="00ED4DE6" w:rsidP="00ED4DE6">
      <w:pPr>
        <w:spacing w:after="0" w:line="240" w:lineRule="auto"/>
        <w:ind w:left="720" w:hanging="720"/>
        <w:jc w:val="both"/>
        <w:rPr>
          <w:rFonts w:cs="Arial"/>
        </w:rPr>
      </w:pPr>
      <w:r w:rsidRPr="00ED4DE6">
        <w:rPr>
          <w:rFonts w:cs="Arial"/>
        </w:rPr>
        <w:t>32. Maraki D, Hengge UR, Becker J, Boecking A (2006) Very early cytological and DNA-cytometric diagnosis of in situ carcinoma in an immunosuppressed liver transplant recipient. J Oral Pathol Med 35: 58-60.</w:t>
      </w:r>
    </w:p>
    <w:p w:rsidR="00ED4DE6" w:rsidRPr="00ED4DE6" w:rsidRDefault="00ED4DE6" w:rsidP="00ED4DE6">
      <w:pPr>
        <w:spacing w:after="0" w:line="240" w:lineRule="auto"/>
        <w:ind w:left="720" w:hanging="720"/>
        <w:jc w:val="both"/>
        <w:rPr>
          <w:rFonts w:cs="Arial"/>
        </w:rPr>
      </w:pPr>
      <w:r w:rsidRPr="00ED4DE6">
        <w:rPr>
          <w:rFonts w:cs="Arial"/>
        </w:rPr>
        <w:t>33. Cassidy A, Duffy SW, Myles JP, Liloglou T, Field JK (2006) Lung cancer risk prediction: a tool for early detection. Int J Cancer 120: 1-6.</w:t>
      </w:r>
    </w:p>
    <w:p w:rsidR="00ED4DE6" w:rsidRPr="00ED4DE6" w:rsidRDefault="00ED4DE6" w:rsidP="00ED4DE6">
      <w:pPr>
        <w:spacing w:after="0" w:line="240" w:lineRule="auto"/>
        <w:ind w:left="720" w:hanging="720"/>
        <w:jc w:val="both"/>
        <w:rPr>
          <w:rFonts w:cs="Arial"/>
        </w:rPr>
      </w:pPr>
      <w:r w:rsidRPr="00ED4DE6">
        <w:rPr>
          <w:rFonts w:cs="Arial"/>
        </w:rPr>
        <w:t>34. Kim DJ, Rockhill B, Colditz GA (2004) Validation of the Harvard Cancer Risk Index: a prediction tool for individual cancer risk. J Clin Epidemiol 57: 332-340.</w:t>
      </w:r>
    </w:p>
    <w:p w:rsidR="00ED4DE6" w:rsidRPr="00ED4DE6" w:rsidRDefault="00ED4DE6" w:rsidP="00ED4DE6">
      <w:pPr>
        <w:spacing w:after="0" w:line="240" w:lineRule="auto"/>
        <w:ind w:left="720" w:hanging="720"/>
        <w:jc w:val="both"/>
        <w:rPr>
          <w:rFonts w:cs="Arial"/>
        </w:rPr>
      </w:pPr>
      <w:r w:rsidRPr="00ED4DE6">
        <w:rPr>
          <w:rFonts w:cs="Arial"/>
        </w:rPr>
        <w:t>35. Arpino G, Generali D, Sapino A, Del Matro L, Frassoldati A, et al. (2013) Gene expression profiling in breast cancer: a clinical perspective. Breast 22: 109-120.</w:t>
      </w:r>
    </w:p>
    <w:p w:rsidR="00ED4DE6" w:rsidRPr="00ED4DE6" w:rsidRDefault="00ED4DE6" w:rsidP="00ED4DE6">
      <w:pPr>
        <w:spacing w:after="0" w:line="240" w:lineRule="auto"/>
        <w:ind w:left="720" w:hanging="720"/>
        <w:jc w:val="both"/>
        <w:rPr>
          <w:rFonts w:cs="Arial"/>
        </w:rPr>
      </w:pPr>
      <w:r w:rsidRPr="00ED4DE6">
        <w:rPr>
          <w:rFonts w:cs="Arial"/>
        </w:rPr>
        <w:t>36. Di Narzo AF, Tejpar S, Rossi S, Yan P, Popovici V, et al. (2014) Test of four colon cancer risk-scores in formalin fixed paraffin embedded microarray gene expression data. J Natl Cancer Inst 106.</w:t>
      </w:r>
    </w:p>
    <w:p w:rsidR="00ED4DE6" w:rsidRPr="00ED4DE6" w:rsidRDefault="00ED4DE6" w:rsidP="00ED4DE6">
      <w:pPr>
        <w:spacing w:after="0" w:line="240" w:lineRule="auto"/>
        <w:ind w:left="720" w:hanging="720"/>
        <w:jc w:val="both"/>
        <w:rPr>
          <w:rFonts w:cs="Arial"/>
        </w:rPr>
      </w:pPr>
      <w:r w:rsidRPr="00ED4DE6">
        <w:rPr>
          <w:rFonts w:cs="Arial"/>
        </w:rPr>
        <w:t>37. Ramshankar V, Soundara VT, Shyamsundar V, Ramani P, Krishnamurthy A (2014) Risk Stratification of Early Stage Oral Tongue Cancers Based on HPV Status and p16 Immunoexpression. Asian Pac J Cancer Prev 15: 8351-8359.</w:t>
      </w:r>
    </w:p>
    <w:p w:rsidR="00ED4DE6" w:rsidRPr="00ED4DE6" w:rsidRDefault="00ED4DE6" w:rsidP="00ED4DE6">
      <w:pPr>
        <w:spacing w:after="0" w:line="240" w:lineRule="auto"/>
        <w:ind w:left="720" w:hanging="720"/>
        <w:jc w:val="both"/>
        <w:rPr>
          <w:rFonts w:cs="Arial"/>
        </w:rPr>
      </w:pPr>
      <w:r w:rsidRPr="00ED4DE6">
        <w:rPr>
          <w:rFonts w:cs="Arial"/>
        </w:rPr>
        <w:t>38. Domany E (2014) Using high-throughput transcriptomic data for prognosis: a critical overview and perspectives. Cancer Res 74: 4612-4621.</w:t>
      </w:r>
    </w:p>
    <w:p w:rsidR="00ED4DE6" w:rsidRPr="00ED4DE6" w:rsidRDefault="00ED4DE6" w:rsidP="00ED4DE6">
      <w:pPr>
        <w:spacing w:after="0" w:line="240" w:lineRule="auto"/>
        <w:ind w:left="720" w:hanging="720"/>
        <w:jc w:val="both"/>
        <w:rPr>
          <w:rFonts w:cs="Arial"/>
        </w:rPr>
      </w:pPr>
      <w:r w:rsidRPr="00ED4DE6">
        <w:rPr>
          <w:rFonts w:cs="Arial"/>
        </w:rPr>
        <w:t>39. Jeck WR, Parker J, Carson CC, Shields JM, Sambade MJ, et al. (2014) Targeted next generation sequencing identifies clinically actionable mutations in patients with melanoma. Pigment Cell Melanoma Res 27: 653-663.</w:t>
      </w:r>
    </w:p>
    <w:p w:rsidR="00ED4DE6" w:rsidRPr="00ED4DE6" w:rsidRDefault="00ED4DE6" w:rsidP="00ED4DE6">
      <w:pPr>
        <w:spacing w:after="0" w:line="240" w:lineRule="auto"/>
        <w:ind w:left="720" w:hanging="720"/>
        <w:jc w:val="both"/>
        <w:rPr>
          <w:rFonts w:cs="Arial"/>
        </w:rPr>
      </w:pPr>
      <w:r w:rsidRPr="00ED4DE6">
        <w:rPr>
          <w:rFonts w:cs="Arial"/>
        </w:rPr>
        <w:t>40. Khiabanian H, Van Vlierberghe P, Palomero T, Ferrando AA, Rabadan R (2010) ParMap, an algorithm for the identification of small genomic insertions and deletions in nextgen sequencing data. BMC Res Notes 3: 147.</w:t>
      </w:r>
    </w:p>
    <w:p w:rsidR="00ED4DE6" w:rsidRDefault="00ED4DE6" w:rsidP="00ED4DE6">
      <w:pPr>
        <w:spacing w:after="0" w:line="240" w:lineRule="auto"/>
        <w:ind w:left="720" w:hanging="720"/>
        <w:jc w:val="both"/>
        <w:rPr>
          <w:rFonts w:ascii="Arial" w:hAnsi="Arial" w:cs="Arial"/>
        </w:rPr>
      </w:pPr>
    </w:p>
    <w:p w:rsidR="00ED4DE6" w:rsidRPr="006A2035" w:rsidRDefault="00EE4021" w:rsidP="00303E3C">
      <w:pPr>
        <w:spacing w:line="480" w:lineRule="auto"/>
        <w:jc w:val="both"/>
        <w:rPr>
          <w:rFonts w:ascii="Arial" w:hAnsi="Arial" w:cs="Arial"/>
        </w:rPr>
      </w:pPr>
      <w:r>
        <w:rPr>
          <w:rFonts w:ascii="Arial" w:hAnsi="Arial" w:cs="Arial"/>
        </w:rPr>
        <w:fldChar w:fldCharType="end"/>
      </w:r>
    </w:p>
    <w:sectPr w:rsidR="00ED4DE6" w:rsidRPr="006A2035" w:rsidSect="0094317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1B9" w:rsidRDefault="002E01B9" w:rsidP="00156F07">
      <w:pPr>
        <w:spacing w:after="0" w:line="240" w:lineRule="auto"/>
      </w:pPr>
      <w:r>
        <w:separator/>
      </w:r>
    </w:p>
  </w:endnote>
  <w:endnote w:type="continuationSeparator" w:id="0">
    <w:p w:rsidR="002E01B9" w:rsidRDefault="002E01B9"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1B9" w:rsidRDefault="002E01B9" w:rsidP="00156F07">
      <w:pPr>
        <w:spacing w:after="0" w:line="240" w:lineRule="auto"/>
      </w:pPr>
      <w:r>
        <w:separator/>
      </w:r>
    </w:p>
  </w:footnote>
  <w:footnote w:type="continuationSeparator" w:id="0">
    <w:p w:rsidR="002E01B9" w:rsidRDefault="002E01B9"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B9" w:rsidRDefault="002E01B9">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F61B2E">
      <w:rPr>
        <w:noProof/>
      </w:rPr>
      <w:t>1</w:t>
    </w:r>
    <w:r>
      <w:rPr>
        <w:noProof/>
      </w:rPr>
      <w:fldChar w:fldCharType="end"/>
    </w:r>
  </w:p>
  <w:p w:rsidR="002E01B9" w:rsidRDefault="002E01B9"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drawingGridHorizontalSpacing w:val="110"/>
  <w:displayHorizontalDrawingGridEvery w:val="2"/>
  <w:characterSpacingControl w:val="doNotCompress"/>
  <w:doNotValidateAgainstSchema/>
  <w:doNotDemarcateInvalidXml/>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AB319E"/>
    <w:rsid w:val="00003471"/>
    <w:rsid w:val="00003B11"/>
    <w:rsid w:val="00011797"/>
    <w:rsid w:val="00021344"/>
    <w:rsid w:val="000253D8"/>
    <w:rsid w:val="00030A6B"/>
    <w:rsid w:val="00030C15"/>
    <w:rsid w:val="00031551"/>
    <w:rsid w:val="00044A3F"/>
    <w:rsid w:val="00044F02"/>
    <w:rsid w:val="00046C67"/>
    <w:rsid w:val="00046FF7"/>
    <w:rsid w:val="00067B3E"/>
    <w:rsid w:val="00067EBC"/>
    <w:rsid w:val="000704C6"/>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E75CD"/>
    <w:rsid w:val="000F7ECC"/>
    <w:rsid w:val="0010521B"/>
    <w:rsid w:val="0011168E"/>
    <w:rsid w:val="00112D1D"/>
    <w:rsid w:val="00113A47"/>
    <w:rsid w:val="00116895"/>
    <w:rsid w:val="001200A8"/>
    <w:rsid w:val="00122CF8"/>
    <w:rsid w:val="00130575"/>
    <w:rsid w:val="00136D74"/>
    <w:rsid w:val="00137672"/>
    <w:rsid w:val="00142692"/>
    <w:rsid w:val="00156F07"/>
    <w:rsid w:val="001574E1"/>
    <w:rsid w:val="001637C9"/>
    <w:rsid w:val="001676C4"/>
    <w:rsid w:val="0017425C"/>
    <w:rsid w:val="0018127F"/>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7363"/>
    <w:rsid w:val="00227B0B"/>
    <w:rsid w:val="00236239"/>
    <w:rsid w:val="0023664C"/>
    <w:rsid w:val="00250861"/>
    <w:rsid w:val="00252C99"/>
    <w:rsid w:val="002622B6"/>
    <w:rsid w:val="0027102D"/>
    <w:rsid w:val="0027358D"/>
    <w:rsid w:val="0028659E"/>
    <w:rsid w:val="002932D4"/>
    <w:rsid w:val="002A69E9"/>
    <w:rsid w:val="002B1ADD"/>
    <w:rsid w:val="002B1F6C"/>
    <w:rsid w:val="002C61CA"/>
    <w:rsid w:val="002D5323"/>
    <w:rsid w:val="002E01B9"/>
    <w:rsid w:val="002E4F71"/>
    <w:rsid w:val="002E5C8A"/>
    <w:rsid w:val="002E648B"/>
    <w:rsid w:val="00303E3C"/>
    <w:rsid w:val="00307525"/>
    <w:rsid w:val="00312C38"/>
    <w:rsid w:val="003162D2"/>
    <w:rsid w:val="00317EA8"/>
    <w:rsid w:val="00321F1C"/>
    <w:rsid w:val="003274CE"/>
    <w:rsid w:val="00327BCC"/>
    <w:rsid w:val="00330C7C"/>
    <w:rsid w:val="00331350"/>
    <w:rsid w:val="00334B7B"/>
    <w:rsid w:val="003355E3"/>
    <w:rsid w:val="00341178"/>
    <w:rsid w:val="00342D91"/>
    <w:rsid w:val="00344977"/>
    <w:rsid w:val="003457B0"/>
    <w:rsid w:val="00346974"/>
    <w:rsid w:val="00350709"/>
    <w:rsid w:val="00352954"/>
    <w:rsid w:val="003537BD"/>
    <w:rsid w:val="003705AD"/>
    <w:rsid w:val="003773C4"/>
    <w:rsid w:val="003824D7"/>
    <w:rsid w:val="003866B3"/>
    <w:rsid w:val="00396C75"/>
    <w:rsid w:val="003978B0"/>
    <w:rsid w:val="003A4169"/>
    <w:rsid w:val="003B71E4"/>
    <w:rsid w:val="003B7650"/>
    <w:rsid w:val="003C19EB"/>
    <w:rsid w:val="003C4AEA"/>
    <w:rsid w:val="003E7166"/>
    <w:rsid w:val="003F7B6A"/>
    <w:rsid w:val="004124CA"/>
    <w:rsid w:val="00412F5D"/>
    <w:rsid w:val="00414E45"/>
    <w:rsid w:val="00415AF5"/>
    <w:rsid w:val="00416B47"/>
    <w:rsid w:val="00425C8B"/>
    <w:rsid w:val="004274D3"/>
    <w:rsid w:val="00427C44"/>
    <w:rsid w:val="004313F1"/>
    <w:rsid w:val="0043448B"/>
    <w:rsid w:val="00437CB6"/>
    <w:rsid w:val="00441688"/>
    <w:rsid w:val="0044501A"/>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F06BF"/>
    <w:rsid w:val="004F16C7"/>
    <w:rsid w:val="004F7893"/>
    <w:rsid w:val="005002B8"/>
    <w:rsid w:val="005002D4"/>
    <w:rsid w:val="005042A5"/>
    <w:rsid w:val="00515839"/>
    <w:rsid w:val="00516B32"/>
    <w:rsid w:val="00530DF0"/>
    <w:rsid w:val="00536B9F"/>
    <w:rsid w:val="00544153"/>
    <w:rsid w:val="00552E1B"/>
    <w:rsid w:val="005563F7"/>
    <w:rsid w:val="0055662A"/>
    <w:rsid w:val="00560EE1"/>
    <w:rsid w:val="00562591"/>
    <w:rsid w:val="00570EE4"/>
    <w:rsid w:val="005717EE"/>
    <w:rsid w:val="005939E1"/>
    <w:rsid w:val="00595A31"/>
    <w:rsid w:val="00596654"/>
    <w:rsid w:val="005A2683"/>
    <w:rsid w:val="005A7DAF"/>
    <w:rsid w:val="005B2286"/>
    <w:rsid w:val="005C0CCF"/>
    <w:rsid w:val="005C36B5"/>
    <w:rsid w:val="005C3EE3"/>
    <w:rsid w:val="005C4D18"/>
    <w:rsid w:val="005D2D21"/>
    <w:rsid w:val="005D74D5"/>
    <w:rsid w:val="005E4ACB"/>
    <w:rsid w:val="005F2123"/>
    <w:rsid w:val="005F2245"/>
    <w:rsid w:val="005F6BC2"/>
    <w:rsid w:val="005F7B16"/>
    <w:rsid w:val="00605150"/>
    <w:rsid w:val="0060661B"/>
    <w:rsid w:val="00611A24"/>
    <w:rsid w:val="00615072"/>
    <w:rsid w:val="006206A5"/>
    <w:rsid w:val="0062247F"/>
    <w:rsid w:val="006320B4"/>
    <w:rsid w:val="00642226"/>
    <w:rsid w:val="00642594"/>
    <w:rsid w:val="00644DCF"/>
    <w:rsid w:val="006465D0"/>
    <w:rsid w:val="00656A30"/>
    <w:rsid w:val="0066207B"/>
    <w:rsid w:val="00662AE7"/>
    <w:rsid w:val="00670539"/>
    <w:rsid w:val="00671A73"/>
    <w:rsid w:val="00672402"/>
    <w:rsid w:val="00672578"/>
    <w:rsid w:val="0067638E"/>
    <w:rsid w:val="00677E13"/>
    <w:rsid w:val="00686532"/>
    <w:rsid w:val="00696B78"/>
    <w:rsid w:val="006A2035"/>
    <w:rsid w:val="006A60B2"/>
    <w:rsid w:val="006B05A9"/>
    <w:rsid w:val="006B3B07"/>
    <w:rsid w:val="006B5F9A"/>
    <w:rsid w:val="006B7042"/>
    <w:rsid w:val="006C0512"/>
    <w:rsid w:val="006C1E98"/>
    <w:rsid w:val="006C70A9"/>
    <w:rsid w:val="006D6ABA"/>
    <w:rsid w:val="006E1622"/>
    <w:rsid w:val="006E187C"/>
    <w:rsid w:val="006E307C"/>
    <w:rsid w:val="006F6D1E"/>
    <w:rsid w:val="007057A2"/>
    <w:rsid w:val="007157E1"/>
    <w:rsid w:val="007229C6"/>
    <w:rsid w:val="00725992"/>
    <w:rsid w:val="007309FC"/>
    <w:rsid w:val="007408CF"/>
    <w:rsid w:val="0074153E"/>
    <w:rsid w:val="007500E0"/>
    <w:rsid w:val="007534BF"/>
    <w:rsid w:val="00763F33"/>
    <w:rsid w:val="00764F0A"/>
    <w:rsid w:val="007665EB"/>
    <w:rsid w:val="007745EC"/>
    <w:rsid w:val="00775F37"/>
    <w:rsid w:val="00777235"/>
    <w:rsid w:val="00791806"/>
    <w:rsid w:val="007942DD"/>
    <w:rsid w:val="0079572F"/>
    <w:rsid w:val="00795797"/>
    <w:rsid w:val="007A39A4"/>
    <w:rsid w:val="007A4281"/>
    <w:rsid w:val="007B4E57"/>
    <w:rsid w:val="007B7ECA"/>
    <w:rsid w:val="007C3BA7"/>
    <w:rsid w:val="007C575F"/>
    <w:rsid w:val="007C7ACE"/>
    <w:rsid w:val="007D36B0"/>
    <w:rsid w:val="007D52F5"/>
    <w:rsid w:val="007D6425"/>
    <w:rsid w:val="007F220E"/>
    <w:rsid w:val="007F2CAA"/>
    <w:rsid w:val="007F4B3B"/>
    <w:rsid w:val="00801376"/>
    <w:rsid w:val="00801B5D"/>
    <w:rsid w:val="00801DBF"/>
    <w:rsid w:val="00802962"/>
    <w:rsid w:val="00807A95"/>
    <w:rsid w:val="00812517"/>
    <w:rsid w:val="00812C13"/>
    <w:rsid w:val="0081493E"/>
    <w:rsid w:val="00815494"/>
    <w:rsid w:val="008212B8"/>
    <w:rsid w:val="0082549D"/>
    <w:rsid w:val="00834C5F"/>
    <w:rsid w:val="00834D11"/>
    <w:rsid w:val="0084169D"/>
    <w:rsid w:val="0084306B"/>
    <w:rsid w:val="00844348"/>
    <w:rsid w:val="00854E18"/>
    <w:rsid w:val="008740CA"/>
    <w:rsid w:val="008753ED"/>
    <w:rsid w:val="00875FA4"/>
    <w:rsid w:val="0088091E"/>
    <w:rsid w:val="008815F5"/>
    <w:rsid w:val="00883AF2"/>
    <w:rsid w:val="00887B89"/>
    <w:rsid w:val="008A05A4"/>
    <w:rsid w:val="008A3AC7"/>
    <w:rsid w:val="008B0BAA"/>
    <w:rsid w:val="008B2D9B"/>
    <w:rsid w:val="008B2FA0"/>
    <w:rsid w:val="008B7260"/>
    <w:rsid w:val="008C022B"/>
    <w:rsid w:val="008C6138"/>
    <w:rsid w:val="008D63BF"/>
    <w:rsid w:val="008E6D0B"/>
    <w:rsid w:val="008F3BEF"/>
    <w:rsid w:val="009044E8"/>
    <w:rsid w:val="00915C47"/>
    <w:rsid w:val="00917F4A"/>
    <w:rsid w:val="00920687"/>
    <w:rsid w:val="00920E4D"/>
    <w:rsid w:val="009237AA"/>
    <w:rsid w:val="00934793"/>
    <w:rsid w:val="00943170"/>
    <w:rsid w:val="00945912"/>
    <w:rsid w:val="00951157"/>
    <w:rsid w:val="00953570"/>
    <w:rsid w:val="00972AAD"/>
    <w:rsid w:val="00982877"/>
    <w:rsid w:val="00983FD6"/>
    <w:rsid w:val="009842B7"/>
    <w:rsid w:val="00984E55"/>
    <w:rsid w:val="00990130"/>
    <w:rsid w:val="009922C3"/>
    <w:rsid w:val="009B0716"/>
    <w:rsid w:val="009B2F02"/>
    <w:rsid w:val="009B3CD2"/>
    <w:rsid w:val="009B65A7"/>
    <w:rsid w:val="009C61F8"/>
    <w:rsid w:val="009C6E44"/>
    <w:rsid w:val="009C7AB7"/>
    <w:rsid w:val="009D295B"/>
    <w:rsid w:val="009D75BB"/>
    <w:rsid w:val="009E0AA0"/>
    <w:rsid w:val="009E5C08"/>
    <w:rsid w:val="00A10348"/>
    <w:rsid w:val="00A10643"/>
    <w:rsid w:val="00A163AF"/>
    <w:rsid w:val="00A20EAE"/>
    <w:rsid w:val="00A212E3"/>
    <w:rsid w:val="00A25E6D"/>
    <w:rsid w:val="00A266D8"/>
    <w:rsid w:val="00A26E06"/>
    <w:rsid w:val="00A300FD"/>
    <w:rsid w:val="00A35D75"/>
    <w:rsid w:val="00A41590"/>
    <w:rsid w:val="00A4355C"/>
    <w:rsid w:val="00A4470B"/>
    <w:rsid w:val="00A46F9D"/>
    <w:rsid w:val="00A55F83"/>
    <w:rsid w:val="00A57FA4"/>
    <w:rsid w:val="00A63F10"/>
    <w:rsid w:val="00A71E4A"/>
    <w:rsid w:val="00A731BC"/>
    <w:rsid w:val="00A7686E"/>
    <w:rsid w:val="00A801B0"/>
    <w:rsid w:val="00A86703"/>
    <w:rsid w:val="00A9053C"/>
    <w:rsid w:val="00A92A4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500A"/>
    <w:rsid w:val="00AE79A5"/>
    <w:rsid w:val="00AF1BE6"/>
    <w:rsid w:val="00AF1E8F"/>
    <w:rsid w:val="00AF7CCF"/>
    <w:rsid w:val="00B00484"/>
    <w:rsid w:val="00B0149E"/>
    <w:rsid w:val="00B02E0A"/>
    <w:rsid w:val="00B04360"/>
    <w:rsid w:val="00B05479"/>
    <w:rsid w:val="00B06DA4"/>
    <w:rsid w:val="00B10BF0"/>
    <w:rsid w:val="00B1331F"/>
    <w:rsid w:val="00B176DF"/>
    <w:rsid w:val="00B176EA"/>
    <w:rsid w:val="00B23361"/>
    <w:rsid w:val="00B236AC"/>
    <w:rsid w:val="00B3154B"/>
    <w:rsid w:val="00B359F5"/>
    <w:rsid w:val="00B44EF5"/>
    <w:rsid w:val="00B51501"/>
    <w:rsid w:val="00B60150"/>
    <w:rsid w:val="00B63F80"/>
    <w:rsid w:val="00B651A5"/>
    <w:rsid w:val="00B66E02"/>
    <w:rsid w:val="00B67F22"/>
    <w:rsid w:val="00B73C8D"/>
    <w:rsid w:val="00B74D07"/>
    <w:rsid w:val="00B750F1"/>
    <w:rsid w:val="00B75992"/>
    <w:rsid w:val="00B866DF"/>
    <w:rsid w:val="00B90D8B"/>
    <w:rsid w:val="00B91953"/>
    <w:rsid w:val="00BB3922"/>
    <w:rsid w:val="00BB4287"/>
    <w:rsid w:val="00BB7181"/>
    <w:rsid w:val="00BC34B3"/>
    <w:rsid w:val="00BC3C4A"/>
    <w:rsid w:val="00BC6844"/>
    <w:rsid w:val="00BD062D"/>
    <w:rsid w:val="00BD51FB"/>
    <w:rsid w:val="00BD60C6"/>
    <w:rsid w:val="00BD6C38"/>
    <w:rsid w:val="00BE3F4B"/>
    <w:rsid w:val="00BE537D"/>
    <w:rsid w:val="00BE6867"/>
    <w:rsid w:val="00BF1C0A"/>
    <w:rsid w:val="00BF552B"/>
    <w:rsid w:val="00BF7F8A"/>
    <w:rsid w:val="00C01C50"/>
    <w:rsid w:val="00C0534C"/>
    <w:rsid w:val="00C07045"/>
    <w:rsid w:val="00C103CA"/>
    <w:rsid w:val="00C16C6E"/>
    <w:rsid w:val="00C232CF"/>
    <w:rsid w:val="00C376E6"/>
    <w:rsid w:val="00C40A38"/>
    <w:rsid w:val="00C51346"/>
    <w:rsid w:val="00C5183F"/>
    <w:rsid w:val="00C54777"/>
    <w:rsid w:val="00C576E0"/>
    <w:rsid w:val="00C579BC"/>
    <w:rsid w:val="00C57A49"/>
    <w:rsid w:val="00C72676"/>
    <w:rsid w:val="00C83A16"/>
    <w:rsid w:val="00C84DDF"/>
    <w:rsid w:val="00C866E1"/>
    <w:rsid w:val="00C967B3"/>
    <w:rsid w:val="00CA1A4C"/>
    <w:rsid w:val="00CA68D0"/>
    <w:rsid w:val="00CB1460"/>
    <w:rsid w:val="00CB4EF8"/>
    <w:rsid w:val="00CB6F74"/>
    <w:rsid w:val="00CB7926"/>
    <w:rsid w:val="00CC2256"/>
    <w:rsid w:val="00CC3294"/>
    <w:rsid w:val="00CC3B4A"/>
    <w:rsid w:val="00CD42A6"/>
    <w:rsid w:val="00CE3A72"/>
    <w:rsid w:val="00CE60AE"/>
    <w:rsid w:val="00CF32EE"/>
    <w:rsid w:val="00CF4100"/>
    <w:rsid w:val="00D041CD"/>
    <w:rsid w:val="00D05C38"/>
    <w:rsid w:val="00D12AF1"/>
    <w:rsid w:val="00D13F97"/>
    <w:rsid w:val="00D1406C"/>
    <w:rsid w:val="00D224F6"/>
    <w:rsid w:val="00D32C6E"/>
    <w:rsid w:val="00D349F3"/>
    <w:rsid w:val="00D36EA8"/>
    <w:rsid w:val="00D475D0"/>
    <w:rsid w:val="00D53441"/>
    <w:rsid w:val="00D546E6"/>
    <w:rsid w:val="00D55FD4"/>
    <w:rsid w:val="00D60D3C"/>
    <w:rsid w:val="00D64CC4"/>
    <w:rsid w:val="00D65297"/>
    <w:rsid w:val="00D65BE1"/>
    <w:rsid w:val="00D67B41"/>
    <w:rsid w:val="00D769F7"/>
    <w:rsid w:val="00D80301"/>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F2A41"/>
    <w:rsid w:val="00DF3EA4"/>
    <w:rsid w:val="00DF4FE4"/>
    <w:rsid w:val="00E01757"/>
    <w:rsid w:val="00E20868"/>
    <w:rsid w:val="00E23D73"/>
    <w:rsid w:val="00E42E21"/>
    <w:rsid w:val="00E45B5F"/>
    <w:rsid w:val="00E468A4"/>
    <w:rsid w:val="00E51B4F"/>
    <w:rsid w:val="00E51B95"/>
    <w:rsid w:val="00E52FDB"/>
    <w:rsid w:val="00E625C6"/>
    <w:rsid w:val="00E6455D"/>
    <w:rsid w:val="00E75ACC"/>
    <w:rsid w:val="00E81713"/>
    <w:rsid w:val="00E82E10"/>
    <w:rsid w:val="00E86574"/>
    <w:rsid w:val="00E9334B"/>
    <w:rsid w:val="00E938F3"/>
    <w:rsid w:val="00E978A2"/>
    <w:rsid w:val="00EA484D"/>
    <w:rsid w:val="00EC2061"/>
    <w:rsid w:val="00EC208D"/>
    <w:rsid w:val="00EC28E2"/>
    <w:rsid w:val="00ED1E1C"/>
    <w:rsid w:val="00ED330C"/>
    <w:rsid w:val="00ED4096"/>
    <w:rsid w:val="00ED4DE6"/>
    <w:rsid w:val="00ED70C6"/>
    <w:rsid w:val="00EE0400"/>
    <w:rsid w:val="00EE312C"/>
    <w:rsid w:val="00EE4021"/>
    <w:rsid w:val="00EE54E8"/>
    <w:rsid w:val="00F10BBA"/>
    <w:rsid w:val="00F12339"/>
    <w:rsid w:val="00F2068F"/>
    <w:rsid w:val="00F2135E"/>
    <w:rsid w:val="00F2160A"/>
    <w:rsid w:val="00F237F1"/>
    <w:rsid w:val="00F2635B"/>
    <w:rsid w:val="00F355A6"/>
    <w:rsid w:val="00F413CF"/>
    <w:rsid w:val="00F43BEC"/>
    <w:rsid w:val="00F5278F"/>
    <w:rsid w:val="00F61B2E"/>
    <w:rsid w:val="00F62AF2"/>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web/packages/care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ret.r-forge.r-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2BDB2-B573-4F39-9E3D-AD8A9D9B3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6269</Words>
  <Characters>70913</Characters>
  <Application>Microsoft Office Word</Application>
  <DocSecurity>0</DocSecurity>
  <Lines>590</Lines>
  <Paragraphs>154</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77028</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2</cp:revision>
  <dcterms:created xsi:type="dcterms:W3CDTF">2014-12-01T13:55:00Z</dcterms:created>
  <dcterms:modified xsi:type="dcterms:W3CDTF">2014-12-01T13:55:00Z</dcterms:modified>
</cp:coreProperties>
</file>