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contextualSpacing w:val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12"/>
          <w:szCs w:val="11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ff0000"/>
          <w:sz w:val="112"/>
          <w:szCs w:val="11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12"/>
          <w:szCs w:val="112"/>
          <w:u w:val="singl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12"/>
          <w:szCs w:val="112"/>
          <w:u w:val="single"/>
          <w:vertAlign w:val="baseline"/>
          <w:rtl w:val="0"/>
        </w:rPr>
        <w:t xml:space="preserve">CURRICULUM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12"/>
          <w:szCs w:val="11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contextualSpacing w:val="0"/>
        <w:jc w:val="both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12"/>
          <w:szCs w:val="112"/>
          <w:u w:val="singl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12"/>
          <w:szCs w:val="112"/>
          <w:u w:val="single"/>
          <w:vertAlign w:val="baseline"/>
          <w:rtl w:val="0"/>
        </w:rPr>
        <w:t xml:space="preserve">VITAE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12"/>
          <w:szCs w:val="11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12"/>
          <w:szCs w:val="11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12"/>
          <w:szCs w:val="11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contextualSpacing w:val="0"/>
        <w:jc w:val="both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52"/>
          <w:szCs w:val="52"/>
          <w:u w:val="singl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52"/>
          <w:szCs w:val="52"/>
          <w:u w:val="single"/>
          <w:vertAlign w:val="baseline"/>
          <w:rtl w:val="0"/>
        </w:rPr>
        <w:t xml:space="preserve">NATALIA GRACIELA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contextualSpacing w:val="0"/>
        <w:jc w:val="both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52"/>
          <w:szCs w:val="52"/>
          <w:u w:val="singl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52"/>
          <w:szCs w:val="52"/>
          <w:u w:val="single"/>
          <w:vertAlign w:val="baseline"/>
          <w:rtl w:val="0"/>
        </w:rPr>
        <w:t xml:space="preserve">BENITEZ ESPINOZA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contextualSpacing w:val="0"/>
        <w:jc w:val="both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contextualSpacing w:val="0"/>
        <w:jc w:val="both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contextualSpacing w:val="0"/>
        <w:jc w:val="both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contextualSpacing w:val="0"/>
        <w:jc w:val="both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contextualSpacing w:val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contextualSpacing w:val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contextualSpacing w:val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contextualSpacing w:val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contextualSpacing w:val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contextualSpacing w:val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contextualSpacing w:val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contextualSpacing w:val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contextualSpacing w:val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0" w:right="0" w:firstLine="700"/>
        <w:contextualSpacing w:val="0"/>
        <w:jc w:val="both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40"/>
          <w:szCs w:val="40"/>
          <w:u w:val="singl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40"/>
          <w:szCs w:val="40"/>
          <w:u w:val="single"/>
          <w:vertAlign w:val="baseline"/>
          <w:rtl w:val="0"/>
        </w:rPr>
        <w:t xml:space="preserve">CURRICULUM VITAE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DATOS PERSONALES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Nombres</w:t>
      </w:r>
      <w:r w:rsidDel="00000000" w:rsidR="00000000" w:rsidRPr="00000000">
        <w:rPr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 Natalia Graciela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Apellidos </w:t>
      </w:r>
      <w:r w:rsidDel="00000000" w:rsidR="00000000" w:rsidRPr="00000000">
        <w:rPr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Benítez Espinoza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300"/>
        </w:tabs>
        <w:contextualSpacing w:val="0"/>
        <w:rPr>
          <w:rFonts w:ascii="Comic Sans MS" w:cs="Comic Sans MS" w:eastAsia="Comic Sans MS" w:hAnsi="Comic Sans M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Nacionalidad</w:t>
      </w:r>
      <w:r w:rsidDel="00000000" w:rsidR="00000000" w:rsidRPr="00000000">
        <w:rPr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Paraguaya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Fecha de Nacimiento</w:t>
      </w:r>
      <w:r w:rsidDel="00000000" w:rsidR="00000000" w:rsidRPr="00000000">
        <w:rPr>
          <w:vertAlign w:val="baseline"/>
          <w:rtl w:val="0"/>
        </w:rPr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12 de Junio de 1989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Estado Civil</w:t>
      </w:r>
      <w:r w:rsidDel="00000000" w:rsidR="00000000" w:rsidRPr="00000000">
        <w:rPr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Soltera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Lugar de Nacimiento</w:t>
      </w:r>
      <w:r w:rsidDel="00000000" w:rsidR="00000000" w:rsidRPr="00000000">
        <w:rPr>
          <w:vertAlign w:val="baseline"/>
          <w:rtl w:val="0"/>
        </w:rPr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 Asunción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5"/>
        </w:tabs>
        <w:ind w:left="4956" w:hanging="4950"/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Cédula de Identidad Nº                  :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3.023.749</w:t>
      </w:r>
    </w:p>
    <w:p w:rsidR="00000000" w:rsidDel="00000000" w:rsidP="00000000" w:rsidRDefault="00000000" w:rsidRPr="00000000">
      <w:pPr>
        <w:tabs>
          <w:tab w:val="left" w:pos="8565"/>
        </w:tabs>
        <w:ind w:left="4956" w:hanging="4950"/>
        <w:contextualSpacing w:val="0"/>
        <w:rPr>
          <w:rFonts w:ascii="Comic Sans MS" w:cs="Comic Sans MS" w:eastAsia="Comic Sans MS" w:hAnsi="Comic Sans M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Domicilio                                   :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Kennedy 1074 c/ José A. Flores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Barrio </w:t>
      </w:r>
      <w:r w:rsidDel="00000000" w:rsidR="00000000" w:rsidRPr="00000000">
        <w:rPr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 Bernardino Caballero - Asunción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Teléfono </w:t>
      </w:r>
      <w:r w:rsidDel="00000000" w:rsidR="00000000" w:rsidRPr="00000000">
        <w:rPr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0991-844508 Telf. Personal</w:t>
      </w:r>
    </w:p>
    <w:p w:rsidR="00000000" w:rsidDel="00000000" w:rsidP="00000000" w:rsidRDefault="00000000" w:rsidRPr="00000000">
      <w:pPr>
        <w:ind w:left="4248" w:firstLine="0"/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: 021-204-075 Línea Baja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Registro de conducir</w:t>
      </w:r>
      <w:r w:rsidDel="00000000" w:rsidR="00000000" w:rsidRPr="00000000">
        <w:rPr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Categoria Profesional B</w:t>
      </w:r>
    </w:p>
    <w:p w:rsidR="00000000" w:rsidDel="00000000" w:rsidP="00000000" w:rsidRDefault="00000000" w:rsidRPr="00000000">
      <w:pPr>
        <w:ind w:left="4248" w:firstLine="0"/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ESTUDIOS REALIZADOS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Nivel Primario</w:t>
      </w:r>
      <w:r w:rsidDel="00000000" w:rsidR="00000000" w:rsidRPr="00000000">
        <w:rPr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Escuela Nuestra Señora del Carmen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Nivel Secundario  </w:t>
      </w:r>
      <w:r w:rsidDel="00000000" w:rsidR="00000000" w:rsidRPr="00000000">
        <w:rPr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 Colegio  Nuestra Señora del Carmen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TITULO OBTENIDO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 Bachiller Científico con Énfasis en Ciencias y Letras.-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u w:val="single"/>
          <w:vertAlign w:val="baseline"/>
          <w:rtl w:val="0"/>
        </w:rPr>
        <w:t xml:space="preserve">OTROS: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Concorde</w:t>
      </w:r>
      <w:r w:rsidDel="00000000" w:rsidR="00000000" w:rsidRPr="00000000">
        <w:rPr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 Aviación Comercial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Wilson Ferrer y Bado</w:t>
      </w:r>
      <w:r w:rsidDel="00000000" w:rsidR="00000000" w:rsidRPr="00000000">
        <w:rPr>
          <w:vertAlign w:val="baseline"/>
          <w:rtl w:val="0"/>
        </w:rPr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 Portugués Básico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Aula Mentor</w:t>
      </w:r>
      <w:r w:rsidDel="00000000" w:rsidR="00000000" w:rsidRPr="00000000">
        <w:rPr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 : Informática con Windows xp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Universidad del Cono Sur de las Américas (UCSA)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  :  Ingeniería Industrial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Snpp E-learning  : 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Comercio Internacional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Snpp E-learning  : 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Marketing Digital y Comercio Electronico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Snpp E- learning :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 Tecnicas de Ventas 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Snpp Gastronomia: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Panaderia y Confiteria Artesanal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REFERENCIAS LABORALES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TecnoParaguay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42" w:right="-198" w:firstLine="142"/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Cargo</w:t>
      </w:r>
      <w:r w:rsidDel="00000000" w:rsidR="00000000" w:rsidRPr="00000000">
        <w:rPr>
          <w:vertAlign w:val="baseline"/>
          <w:rtl w:val="0"/>
        </w:rPr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Promotora de Supermercado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En Dos Ruedas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Cargo </w:t>
      </w: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 Secretaria- Vendedora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Cidesa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Cargo</w:t>
      </w: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: Call Center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Dinamys S.A. (Grupo Chacomer SAE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Cargo</w:t>
      </w: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: Auxiliar de ensamble .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Telefono </w:t>
      </w:r>
      <w:r w:rsidDel="00000000" w:rsidR="00000000" w:rsidRPr="00000000">
        <w:rPr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021-500188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Sumidenso Paraguay S.R.L.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Cargo</w:t>
        <w:tab/>
        <w:tab/>
        <w:tab/>
        <w:tab/>
        <w:tab/>
        <w:tab/>
        <w:t xml:space="preserve">: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Operario de producción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Telefono</w:t>
        <w:tab/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:0228-622000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REFERENCIAS PERSONALES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Sra. Candida Espinoza</w:t>
      </w: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           :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(021)227-969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Sr.Antonio Dotto </w:t>
      </w:r>
      <w:r w:rsidDel="00000000" w:rsidR="00000000" w:rsidRPr="00000000">
        <w:rPr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    :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(021)205-421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Irene de Fernandez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vertAlign w:val="baseline"/>
          <w:rtl w:val="0"/>
        </w:rPr>
        <w:t xml:space="preserve"> o Miguel Fernandez   :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vertAlign w:val="baseline"/>
          <w:rtl w:val="0"/>
        </w:rPr>
        <w:t xml:space="preserve">(021)224-698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899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highlight w:val="none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b w:val="1"/>
      <w:i w:val="1"/>
      <w:color w:val="ff0000"/>
      <w:w w:val="100"/>
      <w:position w:val="-1"/>
      <w:sz w:val="28"/>
      <w:highlight w:val="none"/>
      <w:u w:val="single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Bookman Old Style" w:hAnsi="Bookman Old Style"/>
      <w:b w:val="1"/>
      <w:i w:val="1"/>
      <w:w w:val="100"/>
      <w:position w:val="-1"/>
      <w:sz w:val="24"/>
      <w:highlight w:val="none"/>
      <w:u w:val="single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jc w:val="left"/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Índice6">
    <w:name w:val="Índice 6"/>
    <w:basedOn w:val="Normal"/>
    <w:next w:val="Índice6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Bookman Old Style" w:hAnsi="Bookman Old Style"/>
      <w:b w:val="1"/>
      <w:i w:val="1"/>
      <w:w w:val="100"/>
      <w:position w:val="-1"/>
      <w:sz w:val="24"/>
      <w:highlight w:val="none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Índice7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highlight w:val="none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Índice8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b w:val="1"/>
      <w:i w:val="1"/>
      <w:color w:val="ff0000"/>
      <w:w w:val="100"/>
      <w:position w:val="-1"/>
      <w:sz w:val="28"/>
      <w:highlight w:val="none"/>
      <w:u w:val="single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