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83C" w:rsidRPr="00D86020" w:rsidRDefault="008717E1" w:rsidP="00B85D24">
      <w:pPr>
        <w:pStyle w:val="Title"/>
        <w:spacing w:line="240" w:lineRule="auto"/>
        <w:rPr>
          <w:rFonts w:ascii="Zombie" w:hAnsi="Zombie"/>
          <w:sz w:val="72"/>
          <w:szCs w:val="72"/>
        </w:rPr>
      </w:pPr>
      <w:r>
        <w:rPr>
          <w:rFonts w:ascii="Zombie" w:hAnsi="Zombie"/>
          <w:sz w:val="72"/>
          <w:szCs w:val="72"/>
        </w:rPr>
        <w:t>Heavy Steel</w:t>
      </w:r>
    </w:p>
    <w:p w:rsidR="00FD683C" w:rsidRDefault="00E51E23">
      <w:pPr>
        <w:rPr>
          <w:rFonts w:ascii="Trebuchet MS" w:eastAsia="Trebuchet MS" w:hAnsi="Trebuchet MS" w:cs="Trebuchet MS"/>
          <w:i/>
          <w:color w:val="666666"/>
          <w:sz w:val="32"/>
          <w:szCs w:val="32"/>
        </w:rPr>
      </w:pPr>
      <w:r w:rsidRPr="00D86020">
        <w:rPr>
          <w:rFonts w:ascii="Trebuchet MS" w:eastAsia="Trebuchet MS" w:hAnsi="Trebuchet MS" w:cs="Trebuchet MS"/>
          <w:i/>
          <w:color w:val="666666"/>
          <w:sz w:val="32"/>
          <w:szCs w:val="32"/>
        </w:rPr>
        <w:t>Game</w:t>
      </w:r>
      <w:r w:rsidR="00D85EB9" w:rsidRPr="00D86020">
        <w:rPr>
          <w:rFonts w:ascii="Trebuchet MS" w:eastAsia="Trebuchet MS" w:hAnsi="Trebuchet MS" w:cs="Trebuchet MS"/>
          <w:i/>
          <w:color w:val="666666"/>
          <w:sz w:val="32"/>
          <w:szCs w:val="32"/>
        </w:rPr>
        <w:t xml:space="preserve"> Design Document (GDD)</w:t>
      </w:r>
    </w:p>
    <w:p w:rsidR="00B85D24" w:rsidRPr="00D86020" w:rsidRDefault="00B85D24">
      <w:pPr>
        <w:rPr>
          <w:sz w:val="32"/>
          <w:szCs w:val="32"/>
        </w:rPr>
      </w:pPr>
    </w:p>
    <w:sdt>
      <w:sdtPr>
        <w:rPr>
          <w:rFonts w:ascii="Arial" w:eastAsia="Arial" w:hAnsi="Arial" w:cs="Arial"/>
          <w:color w:val="000000"/>
          <w:sz w:val="22"/>
          <w:szCs w:val="22"/>
        </w:rPr>
        <w:id w:val="-2002877538"/>
        <w:docPartObj>
          <w:docPartGallery w:val="Table of Contents"/>
          <w:docPartUnique/>
        </w:docPartObj>
      </w:sdtPr>
      <w:sdtEndPr>
        <w:rPr>
          <w:b/>
          <w:bCs/>
          <w:noProof/>
        </w:rPr>
      </w:sdtEndPr>
      <w:sdtContent>
        <w:p w:rsidR="00E51E23" w:rsidRPr="00CF20B7" w:rsidRDefault="00E51E23">
          <w:pPr>
            <w:pStyle w:val="TOCHeading"/>
            <w:rPr>
              <w:b/>
              <w:sz w:val="40"/>
              <w:szCs w:val="40"/>
            </w:rPr>
          </w:pPr>
          <w:r w:rsidRPr="00CF20B7">
            <w:rPr>
              <w:b/>
              <w:sz w:val="40"/>
              <w:szCs w:val="40"/>
            </w:rPr>
            <w:t>Contents</w:t>
          </w:r>
        </w:p>
        <w:p w:rsidR="00CF20B7" w:rsidRPr="00CF20B7" w:rsidRDefault="00CF20B7" w:rsidP="009744F1"/>
        <w:p w:rsidR="008717E1" w:rsidRDefault="008717E1" w:rsidP="009744F1">
          <w:pPr>
            <w:pStyle w:val="TOC1"/>
            <w:tabs>
              <w:tab w:val="right" w:leader="dot" w:pos="9350"/>
            </w:tabs>
            <w:rPr>
              <w:rFonts w:asciiTheme="minorHAnsi" w:eastAsiaTheme="minorEastAsia" w:hAnsiTheme="minorHAnsi" w:cstheme="minorBidi"/>
              <w:noProof/>
              <w:color w:val="auto"/>
            </w:rPr>
          </w:pPr>
          <w:hyperlink w:anchor="_Toc489807498" w:history="1">
            <w:r w:rsidRPr="006F706C">
              <w:rPr>
                <w:rStyle w:val="Hyperlink"/>
                <w:b/>
                <w:noProof/>
              </w:rPr>
              <w:t>Description of Game</w:t>
            </w:r>
            <w:r>
              <w:rPr>
                <w:noProof/>
                <w:webHidden/>
              </w:rPr>
              <w:tab/>
            </w:r>
            <w:r>
              <w:rPr>
                <w:noProof/>
                <w:webHidden/>
              </w:rPr>
              <w:fldChar w:fldCharType="begin"/>
            </w:r>
            <w:r>
              <w:rPr>
                <w:noProof/>
                <w:webHidden/>
              </w:rPr>
              <w:instrText xml:space="preserve"> PAGEREF _Toc489807498 \h </w:instrText>
            </w:r>
            <w:r>
              <w:rPr>
                <w:noProof/>
                <w:webHidden/>
              </w:rPr>
            </w:r>
            <w:r>
              <w:rPr>
                <w:noProof/>
                <w:webHidden/>
              </w:rPr>
              <w:fldChar w:fldCharType="separate"/>
            </w:r>
            <w:r>
              <w:rPr>
                <w:noProof/>
                <w:webHidden/>
              </w:rPr>
              <w:t>1</w:t>
            </w:r>
            <w:r>
              <w:rPr>
                <w:noProof/>
                <w:webHidden/>
              </w:rPr>
              <w:fldChar w:fldCharType="end"/>
            </w:r>
          </w:hyperlink>
        </w:p>
        <w:p w:rsidR="008717E1" w:rsidRDefault="008717E1" w:rsidP="009744F1">
          <w:pPr>
            <w:pStyle w:val="TOC1"/>
            <w:tabs>
              <w:tab w:val="right" w:leader="dot" w:pos="9350"/>
            </w:tabs>
            <w:rPr>
              <w:rFonts w:asciiTheme="minorHAnsi" w:eastAsiaTheme="minorEastAsia" w:hAnsiTheme="minorHAnsi" w:cstheme="minorBidi"/>
              <w:noProof/>
              <w:color w:val="auto"/>
            </w:rPr>
          </w:pPr>
          <w:hyperlink w:anchor="_Toc489807499" w:history="1">
            <w:r w:rsidRPr="006F706C">
              <w:rPr>
                <w:rStyle w:val="Hyperlink"/>
                <w:b/>
                <w:noProof/>
              </w:rPr>
              <w:t>Story</w:t>
            </w:r>
            <w:r>
              <w:rPr>
                <w:noProof/>
                <w:webHidden/>
              </w:rPr>
              <w:tab/>
            </w:r>
            <w:r>
              <w:rPr>
                <w:noProof/>
                <w:webHidden/>
              </w:rPr>
              <w:fldChar w:fldCharType="begin"/>
            </w:r>
            <w:r>
              <w:rPr>
                <w:noProof/>
                <w:webHidden/>
              </w:rPr>
              <w:instrText xml:space="preserve"> PAGEREF _Toc489807499 \h </w:instrText>
            </w:r>
            <w:r>
              <w:rPr>
                <w:noProof/>
                <w:webHidden/>
              </w:rPr>
            </w:r>
            <w:r>
              <w:rPr>
                <w:noProof/>
                <w:webHidden/>
              </w:rPr>
              <w:fldChar w:fldCharType="separate"/>
            </w:r>
            <w:r>
              <w:rPr>
                <w:noProof/>
                <w:webHidden/>
              </w:rPr>
              <w:t>1</w:t>
            </w:r>
            <w:r>
              <w:rPr>
                <w:noProof/>
                <w:webHidden/>
              </w:rPr>
              <w:fldChar w:fldCharType="end"/>
            </w:r>
          </w:hyperlink>
        </w:p>
        <w:p w:rsidR="008717E1" w:rsidRDefault="008717E1" w:rsidP="009744F1">
          <w:pPr>
            <w:pStyle w:val="TOC1"/>
            <w:tabs>
              <w:tab w:val="right" w:leader="dot" w:pos="9350"/>
            </w:tabs>
            <w:rPr>
              <w:noProof/>
            </w:rPr>
          </w:pPr>
          <w:hyperlink w:anchor="_Toc489807500" w:history="1">
            <w:r w:rsidRPr="006F706C">
              <w:rPr>
                <w:rStyle w:val="Hyperlink"/>
                <w:b/>
                <w:noProof/>
              </w:rPr>
              <w:t>Scenes</w:t>
            </w:r>
            <w:r>
              <w:rPr>
                <w:noProof/>
                <w:webHidden/>
              </w:rPr>
              <w:tab/>
              <w:t>1</w:t>
            </w:r>
          </w:hyperlink>
        </w:p>
        <w:p w:rsidR="00B85D24" w:rsidRPr="009744F1" w:rsidRDefault="008717E1" w:rsidP="009744F1">
          <w:pPr>
            <w:pStyle w:val="TOC1"/>
            <w:tabs>
              <w:tab w:val="right" w:leader="dot" w:pos="9350"/>
            </w:tabs>
            <w:rPr>
              <w:rFonts w:asciiTheme="minorHAnsi" w:eastAsiaTheme="minorEastAsia" w:hAnsiTheme="minorHAnsi" w:cstheme="minorBidi"/>
              <w:noProof/>
              <w:color w:val="auto"/>
            </w:rPr>
          </w:pPr>
          <w:hyperlink w:anchor="_Toc489807500" w:history="1">
            <w:r>
              <w:rPr>
                <w:rStyle w:val="Hyperlink"/>
                <w:b/>
                <w:noProof/>
              </w:rPr>
              <w:t>Screen Mockups</w:t>
            </w:r>
            <w:r>
              <w:rPr>
                <w:noProof/>
                <w:webHidden/>
              </w:rPr>
              <w:tab/>
            </w:r>
          </w:hyperlink>
          <w:r w:rsidR="000850CA">
            <w:rPr>
              <w:noProof/>
            </w:rPr>
            <w:t>2</w:t>
          </w:r>
        </w:p>
      </w:sdtContent>
    </w:sdt>
    <w:bookmarkStart w:id="0" w:name="_Toc489807498" w:displacedByCustomXml="prev"/>
    <w:p w:rsidR="00B85D24" w:rsidRDefault="00E51E23" w:rsidP="009744F1">
      <w:pPr>
        <w:pStyle w:val="Heading1"/>
        <w:rPr>
          <w:b/>
          <w:u w:val="single"/>
        </w:rPr>
      </w:pPr>
      <w:r w:rsidRPr="00392B5B">
        <w:rPr>
          <w:b/>
          <w:u w:val="single"/>
        </w:rPr>
        <w:t>Description o</w:t>
      </w:r>
      <w:r w:rsidR="00E60882" w:rsidRPr="00392B5B">
        <w:rPr>
          <w:b/>
          <w:u w:val="single"/>
        </w:rPr>
        <w:t>f Game</w:t>
      </w:r>
      <w:bookmarkEnd w:id="0"/>
    </w:p>
    <w:p w:rsidR="008717E1" w:rsidRPr="008717E1" w:rsidRDefault="00F21B29" w:rsidP="009744F1">
      <w:r>
        <w:tab/>
        <w:t>Heavy Steel is an open-world</w:t>
      </w:r>
      <w:r w:rsidRPr="00F21B29">
        <w:t xml:space="preserve">, </w:t>
      </w:r>
      <w:r w:rsidR="00C035EB">
        <w:t>tank fighting, strategy</w:t>
      </w:r>
      <w:r w:rsidRPr="00F21B29">
        <w:t xml:space="preserve"> game with simple AI, terrain, and </w:t>
      </w:r>
      <w:r>
        <w:t xml:space="preserve">an </w:t>
      </w:r>
      <w:r w:rsidRPr="00F21B29">
        <w:t>advanced control system built in Unreal Engine 4.</w:t>
      </w:r>
      <w:r>
        <w:t xml:space="preserve"> Th</w:t>
      </w:r>
      <w:r w:rsidR="00877909">
        <w:t>e player will control a military tank while attempting to destroy enemy AI tanks, strongholds, or other players. The game will eventually be expanded to include a story mode, online multiplayer with multiple game modes, and a special and unique game mode.</w:t>
      </w:r>
    </w:p>
    <w:p w:rsidR="00B85D24" w:rsidRPr="00B85D24" w:rsidRDefault="00B85D24" w:rsidP="009744F1">
      <w:pPr>
        <w:pStyle w:val="Heading1"/>
        <w:rPr>
          <w:b/>
          <w:u w:val="single"/>
        </w:rPr>
      </w:pPr>
      <w:bookmarkStart w:id="1" w:name="_Toc489807499"/>
      <w:r>
        <w:rPr>
          <w:b/>
          <w:u w:val="single"/>
        </w:rPr>
        <w:t>Story</w:t>
      </w:r>
      <w:bookmarkStart w:id="2" w:name="_Toc489807500"/>
      <w:bookmarkStart w:id="3" w:name="_GoBack"/>
      <w:bookmarkEnd w:id="1"/>
      <w:bookmarkEnd w:id="3"/>
    </w:p>
    <w:p w:rsidR="00B85D24" w:rsidRDefault="00877909" w:rsidP="009744F1">
      <w:r>
        <w:tab/>
        <w:t xml:space="preserve">Heavy Steel </w:t>
      </w:r>
      <w:r w:rsidR="00C035EB">
        <w:t>will take</w:t>
      </w:r>
      <w:r>
        <w:t xml:space="preserve"> place during</w:t>
      </w:r>
      <w:r w:rsidR="00C035EB">
        <w:t xml:space="preserve"> World War II </w:t>
      </w:r>
      <w:r w:rsidR="009744F1">
        <w:t xml:space="preserve">between 1940 and 1945 </w:t>
      </w:r>
      <w:r w:rsidR="00C035EB">
        <w:t>and involve the “Allied Powers”</w:t>
      </w:r>
      <w:r w:rsidR="00C060E4">
        <w:t xml:space="preserve"> against</w:t>
      </w:r>
      <w:r w:rsidR="00C035EB">
        <w:t xml:space="preserve"> the “Axis Powers”.</w:t>
      </w:r>
      <w:r w:rsidR="009744F1">
        <w:t xml:space="preserve"> The story m</w:t>
      </w:r>
      <w:r w:rsidR="00C060E4">
        <w:t xml:space="preserve">ode of the game will </w:t>
      </w:r>
      <w:r w:rsidR="000850CA">
        <w:t xml:space="preserve">progress through different </w:t>
      </w:r>
      <w:r w:rsidR="00C060E4">
        <w:t xml:space="preserve">battles </w:t>
      </w:r>
      <w:r w:rsidR="009744F1">
        <w:t xml:space="preserve">in different locations </w:t>
      </w:r>
      <w:r w:rsidR="00C060E4">
        <w:t xml:space="preserve">leading up to </w:t>
      </w:r>
      <w:r w:rsidR="009744F1">
        <w:t xml:space="preserve">the Battle of Berlin, one of </w:t>
      </w:r>
      <w:r w:rsidR="00C060E4">
        <w:t>the</w:t>
      </w:r>
      <w:r w:rsidR="009744F1">
        <w:t xml:space="preserve"> final major offensives of World War II, </w:t>
      </w:r>
      <w:r w:rsidR="00C060E4">
        <w:t>while the online multiplayer mode will give</w:t>
      </w:r>
      <w:r w:rsidR="000850CA">
        <w:t xml:space="preserve"> players the choice between</w:t>
      </w:r>
      <w:r w:rsidR="00C060E4">
        <w:t xml:space="preserve"> </w:t>
      </w:r>
      <w:r w:rsidR="009744F1">
        <w:t xml:space="preserve">the </w:t>
      </w:r>
      <w:r w:rsidR="00C060E4">
        <w:t xml:space="preserve">different </w:t>
      </w:r>
      <w:r w:rsidR="000850CA">
        <w:t>battle locations</w:t>
      </w:r>
      <w:r w:rsidR="009744F1">
        <w:t xml:space="preserve"> from the story mode</w:t>
      </w:r>
      <w:r w:rsidR="000850CA">
        <w:t>.</w:t>
      </w:r>
    </w:p>
    <w:p w:rsidR="008717E1" w:rsidRDefault="008717E1" w:rsidP="009744F1"/>
    <w:p w:rsidR="00D86020" w:rsidRDefault="00D86020" w:rsidP="009744F1">
      <w:pPr>
        <w:pStyle w:val="Heading1"/>
        <w:spacing w:before="0"/>
        <w:rPr>
          <w:b/>
          <w:u w:val="single"/>
        </w:rPr>
      </w:pPr>
      <w:r w:rsidRPr="00392B5B">
        <w:rPr>
          <w:b/>
          <w:u w:val="single"/>
        </w:rPr>
        <w:t>Scenes</w:t>
      </w:r>
      <w:bookmarkEnd w:id="2"/>
    </w:p>
    <w:p w:rsidR="008717E1" w:rsidRDefault="000850CA" w:rsidP="009744F1">
      <w:r>
        <w:tab/>
        <w:t>Heavy Steel will have multiple scenes for the different battle locations. These will include</w:t>
      </w:r>
      <w:r w:rsidR="00E904E1">
        <w:t>, but are not limited to</w:t>
      </w:r>
      <w:r>
        <w:t xml:space="preserve"> the following:</w:t>
      </w:r>
    </w:p>
    <w:p w:rsidR="000850CA" w:rsidRDefault="000850CA" w:rsidP="009744F1"/>
    <w:p w:rsidR="00E904E1" w:rsidRDefault="009744F1" w:rsidP="00E904E1">
      <w:pPr>
        <w:pStyle w:val="ListParagraph"/>
        <w:numPr>
          <w:ilvl w:val="0"/>
          <w:numId w:val="11"/>
        </w:numPr>
      </w:pPr>
      <w:r>
        <w:t xml:space="preserve">Outskirts of </w:t>
      </w:r>
      <w:r w:rsidR="00E904E1">
        <w:t>Belgium – (</w:t>
      </w:r>
      <w:r w:rsidR="00E904E1" w:rsidRPr="00E904E1">
        <w:t>Battle of Hannut, 12 – 14 May 1940</w:t>
      </w:r>
      <w:r w:rsidR="00E904E1">
        <w:t>)</w:t>
      </w:r>
    </w:p>
    <w:p w:rsidR="000850CA" w:rsidRDefault="00E904E1" w:rsidP="00E904E1">
      <w:pPr>
        <w:pStyle w:val="ListParagraph"/>
        <w:numPr>
          <w:ilvl w:val="0"/>
          <w:numId w:val="11"/>
        </w:numPr>
      </w:pPr>
      <w:r>
        <w:t>Northwestern Front – (</w:t>
      </w:r>
      <w:r w:rsidRPr="00E904E1">
        <w:t>Battle of Raseiniai, 23 – 27 June 1941</w:t>
      </w:r>
      <w:r>
        <w:t>)</w:t>
      </w:r>
    </w:p>
    <w:p w:rsidR="00E904E1" w:rsidRDefault="00E904E1" w:rsidP="00E904E1">
      <w:pPr>
        <w:pStyle w:val="ListParagraph"/>
        <w:numPr>
          <w:ilvl w:val="0"/>
          <w:numId w:val="11"/>
        </w:numPr>
      </w:pPr>
      <w:r>
        <w:t>Wastelands – (</w:t>
      </w:r>
      <w:r w:rsidRPr="00E904E1">
        <w:t>Battle of Brody, 23 – 30 June 1941</w:t>
      </w:r>
      <w:r>
        <w:t>)</w:t>
      </w:r>
    </w:p>
    <w:p w:rsidR="00E904E1" w:rsidRDefault="00E904E1" w:rsidP="00E904E1">
      <w:pPr>
        <w:pStyle w:val="ListParagraph"/>
        <w:numPr>
          <w:ilvl w:val="0"/>
          <w:numId w:val="11"/>
        </w:numPr>
      </w:pPr>
      <w:r>
        <w:t>Deserts of Egypt – (2nd</w:t>
      </w:r>
      <w:r w:rsidRPr="00E904E1">
        <w:t xml:space="preserve"> Battle of El Alamein, 23 October – 11 November 1942</w:t>
      </w:r>
      <w:r>
        <w:t>)</w:t>
      </w:r>
    </w:p>
    <w:p w:rsidR="009744F1" w:rsidRDefault="009744F1" w:rsidP="009744F1">
      <w:pPr>
        <w:pStyle w:val="ListParagraph"/>
        <w:numPr>
          <w:ilvl w:val="0"/>
          <w:numId w:val="11"/>
        </w:numPr>
      </w:pPr>
      <w:r>
        <w:t>Eastern Front – (Battle of Kursk, 5 July – 23 August 1943)</w:t>
      </w:r>
    </w:p>
    <w:p w:rsidR="00E904E1" w:rsidRPr="008717E1" w:rsidRDefault="00E904E1" w:rsidP="00E904E1">
      <w:pPr>
        <w:pStyle w:val="ListParagraph"/>
        <w:numPr>
          <w:ilvl w:val="0"/>
          <w:numId w:val="11"/>
        </w:numPr>
      </w:pPr>
      <w:r>
        <w:t>French City of Caen – (</w:t>
      </w:r>
      <w:r w:rsidRPr="00E904E1">
        <w:t>Operation Goodwood, 18 – 20 July 1944</w:t>
      </w:r>
      <w:r>
        <w:t>)</w:t>
      </w:r>
    </w:p>
    <w:p w:rsidR="009744F1" w:rsidRDefault="009744F1" w:rsidP="00E904E1">
      <w:pPr>
        <w:pStyle w:val="ListParagraph"/>
        <w:numPr>
          <w:ilvl w:val="0"/>
          <w:numId w:val="11"/>
        </w:numPr>
      </w:pPr>
      <w:r>
        <w:t>German Capital, Berlin – (Battle of Berlin, 16 April – 2 May 1945)</w:t>
      </w:r>
    </w:p>
    <w:p w:rsidR="000850CA" w:rsidRDefault="000850CA">
      <w:pPr>
        <w:pStyle w:val="Heading1"/>
        <w:rPr>
          <w:b/>
          <w:u w:val="single"/>
        </w:rPr>
      </w:pPr>
      <w:bookmarkStart w:id="4" w:name="_Toc489807501"/>
    </w:p>
    <w:p w:rsidR="00FD683C" w:rsidRPr="008717E1" w:rsidRDefault="00E60882">
      <w:pPr>
        <w:pStyle w:val="Heading1"/>
        <w:rPr>
          <w:b/>
          <w:u w:val="single"/>
        </w:rPr>
      </w:pPr>
      <w:r w:rsidRPr="008717E1">
        <w:rPr>
          <w:b/>
          <w:u w:val="single"/>
        </w:rPr>
        <w:t>Screen Mockups</w:t>
      </w:r>
      <w:bookmarkEnd w:id="4"/>
    </w:p>
    <w:p w:rsidR="00FD683C" w:rsidRDefault="000850CA" w:rsidP="008717E1">
      <w:r w:rsidRPr="000850CA">
        <w:drawing>
          <wp:inline distT="0" distB="0" distL="0" distR="0">
            <wp:extent cx="5943600" cy="3343275"/>
            <wp:effectExtent l="0" t="0" r="0" b="9525"/>
            <wp:docPr id="1" name="Picture 1" descr="Image result for tank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nk gam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850CA" w:rsidRDefault="000850CA" w:rsidP="008717E1">
      <w:r w:rsidRPr="000850CA">
        <w:drawing>
          <wp:inline distT="0" distB="0" distL="0" distR="0">
            <wp:extent cx="5951220" cy="377190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220" cy="3771900"/>
                    </a:xfrm>
                    <a:prstGeom prst="rect">
                      <a:avLst/>
                    </a:prstGeom>
                    <a:noFill/>
                    <a:ln>
                      <a:noFill/>
                    </a:ln>
                  </pic:spPr>
                </pic:pic>
              </a:graphicData>
            </a:graphic>
          </wp:inline>
        </w:drawing>
      </w:r>
    </w:p>
    <w:sectPr w:rsidR="000850CA" w:rsidSect="00B85D24">
      <w:headerReference w:type="default" r:id="rId10"/>
      <w:footerReference w:type="default" r:id="rId11"/>
      <w:headerReference w:type="first" r:id="rId12"/>
      <w:footerReference w:type="first" r:id="rId13"/>
      <w:pgSz w:w="12240" w:h="15840"/>
      <w:pgMar w:top="1440" w:right="1440" w:bottom="1440" w:left="1440" w:header="864" w:footer="43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83C" w:rsidRDefault="0026183C">
      <w:pPr>
        <w:spacing w:line="240" w:lineRule="auto"/>
      </w:pPr>
      <w:r>
        <w:separator/>
      </w:r>
    </w:p>
  </w:endnote>
  <w:endnote w:type="continuationSeparator" w:id="0">
    <w:p w:rsidR="0026183C" w:rsidRDefault="00261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Zombie">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D14" w:rsidRPr="00B85D24" w:rsidRDefault="00AB0D14">
    <w:pPr>
      <w:pStyle w:val="Footer"/>
      <w:rPr>
        <w:sz w:val="16"/>
        <w:szCs w:val="18"/>
      </w:rPr>
    </w:pPr>
    <w:r w:rsidRPr="00B85D24">
      <w:rPr>
        <w:sz w:val="16"/>
        <w:szCs w:val="18"/>
      </w:rPr>
      <w:tab/>
      <w:t>© 2017 ImagiTech Studios, LLC. 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252" w:rsidRPr="00B85D24" w:rsidRDefault="00590706">
    <w:pPr>
      <w:pStyle w:val="Footer"/>
      <w:rPr>
        <w:sz w:val="20"/>
      </w:rPr>
    </w:pPr>
    <w:r w:rsidRPr="00B85D24">
      <w:rPr>
        <w:sz w:val="16"/>
        <w:szCs w:val="18"/>
      </w:rPr>
      <w:tab/>
    </w:r>
    <w:r w:rsidR="00FE7252" w:rsidRPr="00B85D24">
      <w:rPr>
        <w:sz w:val="16"/>
        <w:szCs w:val="18"/>
      </w:rPr>
      <w:t>© 2017 ImagiTech Studios, LLC. 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83C" w:rsidRDefault="0026183C">
      <w:pPr>
        <w:spacing w:line="240" w:lineRule="auto"/>
      </w:pPr>
      <w:r>
        <w:separator/>
      </w:r>
    </w:p>
  </w:footnote>
  <w:footnote w:type="continuationSeparator" w:id="0">
    <w:p w:rsidR="0026183C" w:rsidRDefault="002618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252" w:rsidRDefault="00D85EB9">
    <w:pPr>
      <w:pStyle w:val="Heade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-407670</wp:posOffset>
          </wp:positionV>
          <wp:extent cx="2529840" cy="857250"/>
          <wp:effectExtent l="0" t="0" r="3810" b="0"/>
          <wp:wrapThrough wrapText="bothSides">
            <wp:wrapPolygon edited="0">
              <wp:start x="3090" y="0"/>
              <wp:lineTo x="1952" y="1920"/>
              <wp:lineTo x="488" y="6240"/>
              <wp:lineTo x="0" y="12960"/>
              <wp:lineTo x="488" y="17280"/>
              <wp:lineTo x="1789" y="20640"/>
              <wp:lineTo x="2114" y="21120"/>
              <wp:lineTo x="5367" y="21120"/>
              <wp:lineTo x="21470" y="20640"/>
              <wp:lineTo x="21470" y="7200"/>
              <wp:lineTo x="20331" y="0"/>
              <wp:lineTo x="3090" y="0"/>
            </wp:wrapPolygon>
          </wp:wrapThrough>
          <wp:docPr id="80" name="Picture 80" descr="C:\Users\geoff\AppData\Local\Microsoft\Windows\INetCache\Content.Word\ImagiTech-Studios-Logo-646x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AppData\Local\Microsoft\Windows\INetCache\Content.Word\ImagiTech-Studios-Logo-646x22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984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252">
      <w:tab/>
    </w:r>
    <w:r w:rsidR="00FE7252">
      <w:tab/>
    </w:r>
  </w:p>
  <w:p w:rsidR="00D85EB9" w:rsidRDefault="00FE7252">
    <w:pPr>
      <w:pStyle w:val="Header"/>
    </w:pP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9744F1" w:rsidRPr="009744F1">
      <w:rPr>
        <w:b/>
        <w:bCs/>
        <w:noProof/>
      </w:rPr>
      <w:t>2</w:t>
    </w:r>
    <w:r>
      <w:rPr>
        <w:b/>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252" w:rsidRPr="00B85D24" w:rsidRDefault="00FE7252">
    <w:pPr>
      <w:pStyle w:val="Header"/>
      <w:rPr>
        <w:sz w:val="20"/>
      </w:rPr>
    </w:pPr>
    <w:r w:rsidRPr="00B85D24">
      <w:rPr>
        <w:noProof/>
        <w:sz w:val="20"/>
      </w:rPr>
      <w:drawing>
        <wp:anchor distT="0" distB="0" distL="114300" distR="114300" simplePos="0" relativeHeight="251658752" behindDoc="0" locked="0" layoutInCell="1" allowOverlap="1" wp14:anchorId="74076971" wp14:editId="5B64FC80">
          <wp:simplePos x="0" y="0"/>
          <wp:positionH relativeFrom="margin">
            <wp:align>left</wp:align>
          </wp:positionH>
          <wp:positionV relativeFrom="paragraph">
            <wp:posOffset>-406400</wp:posOffset>
          </wp:positionV>
          <wp:extent cx="2276475" cy="771525"/>
          <wp:effectExtent l="0" t="0" r="9525" b="9525"/>
          <wp:wrapThrough wrapText="bothSides">
            <wp:wrapPolygon edited="0">
              <wp:start x="2711" y="0"/>
              <wp:lineTo x="1808" y="2133"/>
              <wp:lineTo x="362" y="7467"/>
              <wp:lineTo x="0" y="13333"/>
              <wp:lineTo x="542" y="18133"/>
              <wp:lineTo x="1808" y="20800"/>
              <wp:lineTo x="1988" y="21333"/>
              <wp:lineTo x="11387" y="21333"/>
              <wp:lineTo x="18256" y="20800"/>
              <wp:lineTo x="19883" y="20267"/>
              <wp:lineTo x="19521" y="18133"/>
              <wp:lineTo x="21510" y="17600"/>
              <wp:lineTo x="21510" y="7467"/>
              <wp:lineTo x="20425" y="0"/>
              <wp:lineTo x="2711" y="0"/>
            </wp:wrapPolygon>
          </wp:wrapThrough>
          <wp:docPr id="81" name="Picture 81" descr="C:\Users\geoff\AppData\Local\Microsoft\Windows\INetCache\Content.Word\ImagiTech-Studios-Logo-646x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AppData\Local\Microsoft\Windows\INetCache\Content.Word\ImagiTech-Studios-Logo-646x22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04C3"/>
    <w:multiLevelType w:val="hybridMultilevel"/>
    <w:tmpl w:val="CFBC1D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133D1A"/>
    <w:multiLevelType w:val="hybridMultilevel"/>
    <w:tmpl w:val="4B380AE8"/>
    <w:lvl w:ilvl="0" w:tplc="B86C8038">
      <w:numFmt w:val="bullet"/>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9437E2"/>
    <w:multiLevelType w:val="hybridMultilevel"/>
    <w:tmpl w:val="28C6B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DD656F"/>
    <w:multiLevelType w:val="hybridMultilevel"/>
    <w:tmpl w:val="2A56B120"/>
    <w:lvl w:ilvl="0" w:tplc="F9A826C8">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CA869A2"/>
    <w:multiLevelType w:val="hybridMultilevel"/>
    <w:tmpl w:val="12DCCA90"/>
    <w:lvl w:ilvl="0" w:tplc="F0AA68FC">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7A316E2"/>
    <w:multiLevelType w:val="hybridMultilevel"/>
    <w:tmpl w:val="EC0620EE"/>
    <w:lvl w:ilvl="0" w:tplc="430C8878">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52E4149"/>
    <w:multiLevelType w:val="hybridMultilevel"/>
    <w:tmpl w:val="B50AC6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62C13"/>
    <w:multiLevelType w:val="multilevel"/>
    <w:tmpl w:val="1466D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B97AE7"/>
    <w:multiLevelType w:val="hybridMultilevel"/>
    <w:tmpl w:val="75EA31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0244F6"/>
    <w:multiLevelType w:val="multilevel"/>
    <w:tmpl w:val="B1524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0F2C77"/>
    <w:multiLevelType w:val="hybridMultilevel"/>
    <w:tmpl w:val="F272BE24"/>
    <w:lvl w:ilvl="0" w:tplc="5E7C53C4">
      <w:numFmt w:val="bullet"/>
      <w:lvlText w:val=""/>
      <w:lvlJc w:val="left"/>
      <w:pPr>
        <w:ind w:left="1800" w:hanging="360"/>
      </w:pPr>
      <w:rPr>
        <w:rFonts w:ascii="Symbol" w:eastAsia="Arial" w:hAnsi="Symbol" w:cs="Arial"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9"/>
  </w:num>
  <w:num w:numId="3">
    <w:abstractNumId w:val="0"/>
  </w:num>
  <w:num w:numId="4">
    <w:abstractNumId w:val="6"/>
  </w:num>
  <w:num w:numId="5">
    <w:abstractNumId w:val="8"/>
  </w:num>
  <w:num w:numId="6">
    <w:abstractNumId w:val="4"/>
  </w:num>
  <w:num w:numId="7">
    <w:abstractNumId w:val="3"/>
  </w:num>
  <w:num w:numId="8">
    <w:abstractNumId w:val="10"/>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83C"/>
    <w:rsid w:val="0007008F"/>
    <w:rsid w:val="00082E16"/>
    <w:rsid w:val="000850CA"/>
    <w:rsid w:val="000B4CF7"/>
    <w:rsid w:val="000D5D0F"/>
    <w:rsid w:val="001803CC"/>
    <w:rsid w:val="001C06C1"/>
    <w:rsid w:val="001D34EA"/>
    <w:rsid w:val="002557CE"/>
    <w:rsid w:val="0026183C"/>
    <w:rsid w:val="00273B27"/>
    <w:rsid w:val="00327A26"/>
    <w:rsid w:val="003754D9"/>
    <w:rsid w:val="00392B5B"/>
    <w:rsid w:val="003B6014"/>
    <w:rsid w:val="004D1318"/>
    <w:rsid w:val="00590706"/>
    <w:rsid w:val="005F2D1D"/>
    <w:rsid w:val="00624A2E"/>
    <w:rsid w:val="00697640"/>
    <w:rsid w:val="00845E80"/>
    <w:rsid w:val="008717E1"/>
    <w:rsid w:val="00877909"/>
    <w:rsid w:val="008B5635"/>
    <w:rsid w:val="00912341"/>
    <w:rsid w:val="00920F09"/>
    <w:rsid w:val="009744F1"/>
    <w:rsid w:val="00990466"/>
    <w:rsid w:val="00A55D4B"/>
    <w:rsid w:val="00AB0D14"/>
    <w:rsid w:val="00B85D24"/>
    <w:rsid w:val="00BD1914"/>
    <w:rsid w:val="00BD5DFC"/>
    <w:rsid w:val="00BF5F33"/>
    <w:rsid w:val="00C035EB"/>
    <w:rsid w:val="00C060E4"/>
    <w:rsid w:val="00C160E5"/>
    <w:rsid w:val="00CA5E60"/>
    <w:rsid w:val="00CF20B7"/>
    <w:rsid w:val="00D14EB8"/>
    <w:rsid w:val="00D85EB9"/>
    <w:rsid w:val="00D86020"/>
    <w:rsid w:val="00DF1436"/>
    <w:rsid w:val="00E11CAB"/>
    <w:rsid w:val="00E261CA"/>
    <w:rsid w:val="00E47E4C"/>
    <w:rsid w:val="00E51E23"/>
    <w:rsid w:val="00E60882"/>
    <w:rsid w:val="00E904E1"/>
    <w:rsid w:val="00EA42FC"/>
    <w:rsid w:val="00ED7D9E"/>
    <w:rsid w:val="00F21B29"/>
    <w:rsid w:val="00F96918"/>
    <w:rsid w:val="00FA7441"/>
    <w:rsid w:val="00FD683C"/>
    <w:rsid w:val="00FE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F284"/>
  <w15:docId w15:val="{CF4AEE14-5907-448F-8025-2076C569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6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4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E51E23"/>
    <w:pPr>
      <w:tabs>
        <w:tab w:val="center" w:pos="4680"/>
        <w:tab w:val="right" w:pos="9360"/>
      </w:tabs>
      <w:spacing w:line="240" w:lineRule="auto"/>
    </w:pPr>
  </w:style>
  <w:style w:type="character" w:customStyle="1" w:styleId="HeaderChar">
    <w:name w:val="Header Char"/>
    <w:basedOn w:val="DefaultParagraphFont"/>
    <w:link w:val="Header"/>
    <w:uiPriority w:val="99"/>
    <w:rsid w:val="00E51E23"/>
  </w:style>
  <w:style w:type="paragraph" w:styleId="Footer">
    <w:name w:val="footer"/>
    <w:basedOn w:val="Normal"/>
    <w:link w:val="FooterChar"/>
    <w:uiPriority w:val="99"/>
    <w:unhideWhenUsed/>
    <w:rsid w:val="00E51E23"/>
    <w:pPr>
      <w:tabs>
        <w:tab w:val="center" w:pos="4680"/>
        <w:tab w:val="right" w:pos="9360"/>
      </w:tabs>
      <w:spacing w:line="240" w:lineRule="auto"/>
    </w:pPr>
  </w:style>
  <w:style w:type="character" w:customStyle="1" w:styleId="FooterChar">
    <w:name w:val="Footer Char"/>
    <w:basedOn w:val="DefaultParagraphFont"/>
    <w:link w:val="Footer"/>
    <w:uiPriority w:val="99"/>
    <w:rsid w:val="00E51E23"/>
  </w:style>
  <w:style w:type="paragraph" w:styleId="TOC1">
    <w:name w:val="toc 1"/>
    <w:basedOn w:val="Normal"/>
    <w:next w:val="Normal"/>
    <w:autoRedefine/>
    <w:uiPriority w:val="39"/>
    <w:unhideWhenUsed/>
    <w:rsid w:val="00E51E23"/>
    <w:pPr>
      <w:spacing w:after="100"/>
    </w:pPr>
  </w:style>
  <w:style w:type="paragraph" w:styleId="TOC2">
    <w:name w:val="toc 2"/>
    <w:basedOn w:val="Normal"/>
    <w:next w:val="Normal"/>
    <w:autoRedefine/>
    <w:uiPriority w:val="39"/>
    <w:unhideWhenUsed/>
    <w:rsid w:val="00CF20B7"/>
    <w:pPr>
      <w:tabs>
        <w:tab w:val="right" w:leader="dot" w:pos="9350"/>
      </w:tabs>
      <w:spacing w:after="100"/>
      <w:ind w:left="220"/>
    </w:pPr>
    <w:rPr>
      <w:noProof/>
      <w:color w:val="auto"/>
    </w:rPr>
  </w:style>
  <w:style w:type="character" w:styleId="Hyperlink">
    <w:name w:val="Hyperlink"/>
    <w:basedOn w:val="DefaultParagraphFont"/>
    <w:uiPriority w:val="99"/>
    <w:unhideWhenUsed/>
    <w:rsid w:val="00E51E23"/>
    <w:rPr>
      <w:color w:val="0563C1" w:themeColor="hyperlink"/>
      <w:u w:val="single"/>
    </w:rPr>
  </w:style>
  <w:style w:type="paragraph" w:styleId="TOCHeading">
    <w:name w:val="TOC Heading"/>
    <w:basedOn w:val="Heading1"/>
    <w:next w:val="Normal"/>
    <w:uiPriority w:val="39"/>
    <w:unhideWhenUsed/>
    <w:qFormat/>
    <w:rsid w:val="00E51E23"/>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FE72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473306">
      <w:bodyDiv w:val="1"/>
      <w:marLeft w:val="0"/>
      <w:marRight w:val="0"/>
      <w:marTop w:val="0"/>
      <w:marBottom w:val="0"/>
      <w:divBdr>
        <w:top w:val="none" w:sz="0" w:space="0" w:color="auto"/>
        <w:left w:val="none" w:sz="0" w:space="0" w:color="auto"/>
        <w:bottom w:val="none" w:sz="0" w:space="0" w:color="auto"/>
        <w:right w:val="none" w:sz="0" w:space="0" w:color="auto"/>
      </w:divBdr>
    </w:div>
    <w:div w:id="1519612642">
      <w:bodyDiv w:val="1"/>
      <w:marLeft w:val="0"/>
      <w:marRight w:val="0"/>
      <w:marTop w:val="0"/>
      <w:marBottom w:val="0"/>
      <w:divBdr>
        <w:top w:val="none" w:sz="0" w:space="0" w:color="auto"/>
        <w:left w:val="none" w:sz="0" w:space="0" w:color="auto"/>
        <w:bottom w:val="none" w:sz="0" w:space="0" w:color="auto"/>
        <w:right w:val="none" w:sz="0" w:space="0" w:color="auto"/>
      </w:divBdr>
    </w:div>
    <w:div w:id="1547371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C13E0-B542-4A6F-99C5-4A00CBA02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 GoeresHill</dc:creator>
  <cp:lastModifiedBy>Geoff GoeresHill</cp:lastModifiedBy>
  <cp:revision>14</cp:revision>
  <cp:lastPrinted>2017-08-07T18:05:00Z</cp:lastPrinted>
  <dcterms:created xsi:type="dcterms:W3CDTF">2017-08-07T01:41:00Z</dcterms:created>
  <dcterms:modified xsi:type="dcterms:W3CDTF">2017-12-19T23:08:00Z</dcterms:modified>
</cp:coreProperties>
</file>