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9ACB1" w14:textId="77777777" w:rsidR="00F95FBF" w:rsidRDefault="00F95FBF">
      <w:pPr>
        <w:pStyle w:val="BodyText"/>
        <w:rPr>
          <w:rFonts w:ascii="Times New Roman"/>
          <w:b w:val="0"/>
          <w:sz w:val="20"/>
        </w:rPr>
      </w:pPr>
    </w:p>
    <w:p w14:paraId="7A42C307" w14:textId="77777777" w:rsidR="00F95FBF" w:rsidRDefault="00F95FBF">
      <w:pPr>
        <w:pStyle w:val="BodyText"/>
        <w:rPr>
          <w:rFonts w:ascii="Times New Roman"/>
          <w:b w:val="0"/>
          <w:sz w:val="20"/>
        </w:rPr>
      </w:pPr>
    </w:p>
    <w:p w14:paraId="6E40D20F" w14:textId="77777777" w:rsidR="00F95FBF" w:rsidRDefault="00F95FBF">
      <w:pPr>
        <w:pStyle w:val="BodyText"/>
        <w:rPr>
          <w:rFonts w:ascii="Times New Roman"/>
          <w:b w:val="0"/>
          <w:sz w:val="20"/>
        </w:rPr>
      </w:pPr>
    </w:p>
    <w:p w14:paraId="47C786A7" w14:textId="77777777" w:rsidR="00F95FBF" w:rsidRDefault="00F95FBF">
      <w:pPr>
        <w:pStyle w:val="BodyText"/>
        <w:rPr>
          <w:rFonts w:ascii="Times New Roman"/>
          <w:b w:val="0"/>
          <w:sz w:val="20"/>
        </w:rPr>
      </w:pPr>
    </w:p>
    <w:p w14:paraId="4C85A296" w14:textId="77777777" w:rsidR="00F95FBF" w:rsidRDefault="00F95FBF">
      <w:pPr>
        <w:pStyle w:val="BodyText"/>
        <w:rPr>
          <w:rFonts w:ascii="Times New Roman"/>
          <w:b w:val="0"/>
          <w:sz w:val="20"/>
        </w:rPr>
      </w:pPr>
    </w:p>
    <w:p w14:paraId="3DBB403D" w14:textId="77777777" w:rsidR="00F95FBF" w:rsidRDefault="00F95FBF">
      <w:pPr>
        <w:pStyle w:val="BodyText"/>
        <w:rPr>
          <w:rFonts w:ascii="Times New Roman"/>
          <w:b w:val="0"/>
          <w:sz w:val="20"/>
        </w:rPr>
      </w:pPr>
    </w:p>
    <w:p w14:paraId="539C45A4" w14:textId="77777777" w:rsidR="00F95FBF" w:rsidRDefault="00F95FBF">
      <w:pPr>
        <w:pStyle w:val="BodyText"/>
        <w:rPr>
          <w:rFonts w:ascii="Times New Roman"/>
          <w:b w:val="0"/>
          <w:sz w:val="20"/>
        </w:rPr>
      </w:pPr>
    </w:p>
    <w:p w14:paraId="2D288A7B" w14:textId="77777777" w:rsidR="00F95FBF" w:rsidRDefault="00F95FBF">
      <w:pPr>
        <w:pStyle w:val="BodyText"/>
        <w:rPr>
          <w:rFonts w:ascii="Times New Roman"/>
          <w:b w:val="0"/>
          <w:sz w:val="20"/>
        </w:rPr>
      </w:pPr>
    </w:p>
    <w:p w14:paraId="07556BBA" w14:textId="77777777" w:rsidR="00F95FBF" w:rsidRDefault="00F95FBF">
      <w:pPr>
        <w:pStyle w:val="BodyText"/>
        <w:rPr>
          <w:rFonts w:ascii="Times New Roman"/>
          <w:b w:val="0"/>
          <w:sz w:val="20"/>
        </w:rPr>
      </w:pPr>
    </w:p>
    <w:p w14:paraId="73126648" w14:textId="77777777" w:rsidR="00F95FBF" w:rsidRDefault="00F95FBF">
      <w:pPr>
        <w:pStyle w:val="BodyText"/>
        <w:rPr>
          <w:rFonts w:ascii="Times New Roman"/>
          <w:b w:val="0"/>
          <w:sz w:val="20"/>
        </w:rPr>
      </w:pPr>
    </w:p>
    <w:p w14:paraId="23EABC56" w14:textId="77777777" w:rsidR="00F95FBF" w:rsidRDefault="00F95FBF">
      <w:pPr>
        <w:pStyle w:val="BodyText"/>
        <w:rPr>
          <w:rFonts w:ascii="Times New Roman"/>
          <w:b w:val="0"/>
          <w:sz w:val="20"/>
        </w:rPr>
      </w:pPr>
    </w:p>
    <w:p w14:paraId="7F480388" w14:textId="77777777" w:rsidR="00F95FBF" w:rsidRDefault="00F95FBF">
      <w:pPr>
        <w:pStyle w:val="BodyText"/>
        <w:rPr>
          <w:rFonts w:ascii="Times New Roman"/>
          <w:b w:val="0"/>
          <w:sz w:val="20"/>
        </w:rPr>
      </w:pPr>
    </w:p>
    <w:p w14:paraId="08BC85E0" w14:textId="77777777" w:rsidR="00F95FBF" w:rsidRDefault="00F95FBF">
      <w:pPr>
        <w:pStyle w:val="BodyText"/>
        <w:spacing w:before="2"/>
        <w:rPr>
          <w:rFonts w:ascii="Times New Roman"/>
          <w:b w:val="0"/>
        </w:rPr>
      </w:pPr>
    </w:p>
    <w:p w14:paraId="43689374" w14:textId="77777777" w:rsidR="00F95FBF" w:rsidRDefault="00E45151">
      <w:pPr>
        <w:ind w:left="1180"/>
        <w:rPr>
          <w:sz w:val="24"/>
        </w:rPr>
      </w:pPr>
      <w:r>
        <w:pict w14:anchorId="124EE281">
          <v:shape id="_x0000_s1026" alt="" style="position:absolute;left:0;text-align:left;margin-left:114.25pt;margin-top:-10.9pt;width:.1pt;height:169.2pt;z-index:251657728;mso-wrap-edited:f;mso-width-percent:0;mso-height-percent:0;mso-position-horizontal-relative:page;mso-width-percent:0;mso-height-percent:0" coordsize="1270,3384" o:spt="100" adj="0,,0" path="m,l,216t,l,725t,l,2659t,l,2875t,l,3384e" filled="f" strokecolor="#5b9bd5" strokeweight="1.44pt">
            <v:stroke joinstyle="round"/>
            <v:formulas/>
            <v:path arrowok="t" o:connecttype="custom" o:connectlocs="0,-138430;0,-1270;0,-1270;0,321945;0,321945;0,1550035;0,1550035;0,1687195;0,1687195;0,2010410" o:connectangles="0,0,0,0,0,0,0,0,0,0"/>
            <w10:wrap anchorx="page"/>
          </v:shape>
        </w:pict>
      </w:r>
      <w:r w:rsidR="000A274C">
        <w:rPr>
          <w:sz w:val="24"/>
        </w:rPr>
        <w:t>Nanyang Technological University</w:t>
      </w:r>
    </w:p>
    <w:p w14:paraId="1DEDA202" w14:textId="77777777" w:rsidR="00F95FBF" w:rsidRDefault="005F4E92" w:rsidP="005F4E92">
      <w:pPr>
        <w:spacing w:before="251" w:line="216" w:lineRule="auto"/>
        <w:ind w:left="1208" w:right="1928"/>
        <w:rPr>
          <w:rFonts w:ascii="Calibri Light"/>
          <w:sz w:val="88"/>
        </w:rPr>
      </w:pPr>
      <w:r>
        <w:rPr>
          <w:rFonts w:ascii="Calibri Light"/>
          <w:sz w:val="88"/>
        </w:rPr>
        <w:t>Lab 1</w:t>
      </w:r>
      <w:r w:rsidR="000A274C">
        <w:rPr>
          <w:rFonts w:ascii="Calibri Light"/>
          <w:sz w:val="88"/>
        </w:rPr>
        <w:t xml:space="preserve"> Report: </w:t>
      </w:r>
      <w:r w:rsidRPr="005F4E92">
        <w:rPr>
          <w:rFonts w:ascii="Calibri Light"/>
          <w:b/>
          <w:bCs/>
          <w:sz w:val="88"/>
        </w:rPr>
        <w:t>Visualization using polygons</w:t>
      </w:r>
    </w:p>
    <w:p w14:paraId="406CEA89" w14:textId="77777777" w:rsidR="00F95FBF" w:rsidRDefault="000A274C">
      <w:pPr>
        <w:spacing w:before="183"/>
        <w:ind w:left="1180"/>
        <w:rPr>
          <w:sz w:val="24"/>
        </w:rPr>
      </w:pPr>
      <w:r>
        <w:rPr>
          <w:sz w:val="24"/>
        </w:rPr>
        <w:t>CZ2003 Computer Graphics and Visualization</w:t>
      </w:r>
    </w:p>
    <w:p w14:paraId="2D6E725F" w14:textId="77777777" w:rsidR="00F95FBF" w:rsidRDefault="00F95FBF">
      <w:pPr>
        <w:rPr>
          <w:sz w:val="20"/>
        </w:rPr>
      </w:pPr>
    </w:p>
    <w:p w14:paraId="01266FDF" w14:textId="77777777" w:rsidR="00F95FBF" w:rsidRDefault="00F95FBF">
      <w:pPr>
        <w:rPr>
          <w:sz w:val="20"/>
        </w:rPr>
      </w:pPr>
    </w:p>
    <w:p w14:paraId="3A9E6AD2" w14:textId="77777777" w:rsidR="00F95FBF" w:rsidRDefault="00F95FBF">
      <w:pPr>
        <w:rPr>
          <w:sz w:val="20"/>
        </w:rPr>
      </w:pPr>
    </w:p>
    <w:p w14:paraId="6A74C597" w14:textId="77777777" w:rsidR="00F95FBF" w:rsidRDefault="00F95FBF">
      <w:pPr>
        <w:rPr>
          <w:sz w:val="20"/>
        </w:rPr>
      </w:pPr>
    </w:p>
    <w:p w14:paraId="1CCD2C37" w14:textId="77777777" w:rsidR="00F95FBF" w:rsidRDefault="00F95FBF">
      <w:pPr>
        <w:rPr>
          <w:sz w:val="20"/>
        </w:rPr>
      </w:pPr>
    </w:p>
    <w:p w14:paraId="06260536" w14:textId="77777777" w:rsidR="00F95FBF" w:rsidRDefault="00F95FBF">
      <w:pPr>
        <w:rPr>
          <w:sz w:val="20"/>
        </w:rPr>
      </w:pPr>
    </w:p>
    <w:p w14:paraId="7BA2AA2D" w14:textId="77777777" w:rsidR="00F95FBF" w:rsidRDefault="00F95FBF">
      <w:pPr>
        <w:rPr>
          <w:sz w:val="20"/>
        </w:rPr>
      </w:pPr>
    </w:p>
    <w:p w14:paraId="2A677E14" w14:textId="77777777" w:rsidR="00F95FBF" w:rsidRDefault="00F95FBF">
      <w:pPr>
        <w:rPr>
          <w:sz w:val="20"/>
        </w:rPr>
      </w:pPr>
    </w:p>
    <w:p w14:paraId="5F5C974F" w14:textId="77777777" w:rsidR="00F95FBF" w:rsidRDefault="00F95FBF">
      <w:pPr>
        <w:rPr>
          <w:sz w:val="20"/>
        </w:rPr>
      </w:pPr>
    </w:p>
    <w:p w14:paraId="7E25ADED" w14:textId="77777777" w:rsidR="00F95FBF" w:rsidRDefault="00F95FBF">
      <w:pPr>
        <w:rPr>
          <w:sz w:val="20"/>
        </w:rPr>
      </w:pPr>
    </w:p>
    <w:p w14:paraId="068E6373" w14:textId="77777777" w:rsidR="00F95FBF" w:rsidRDefault="00F95FBF">
      <w:pPr>
        <w:rPr>
          <w:sz w:val="20"/>
        </w:rPr>
      </w:pPr>
    </w:p>
    <w:p w14:paraId="1F89DA1E" w14:textId="77777777" w:rsidR="00F95FBF" w:rsidRDefault="00F95FBF">
      <w:pPr>
        <w:rPr>
          <w:sz w:val="20"/>
        </w:rPr>
      </w:pPr>
    </w:p>
    <w:p w14:paraId="0681723D" w14:textId="77777777" w:rsidR="00F95FBF" w:rsidRDefault="00F95FBF">
      <w:pPr>
        <w:rPr>
          <w:sz w:val="20"/>
        </w:rPr>
      </w:pPr>
    </w:p>
    <w:p w14:paraId="2F08509F" w14:textId="77777777" w:rsidR="00F95FBF" w:rsidRDefault="00F95FBF">
      <w:pPr>
        <w:rPr>
          <w:sz w:val="20"/>
        </w:rPr>
      </w:pPr>
    </w:p>
    <w:p w14:paraId="6D09C205" w14:textId="77777777" w:rsidR="00F95FBF" w:rsidRDefault="00F95FBF">
      <w:pPr>
        <w:rPr>
          <w:sz w:val="20"/>
        </w:rPr>
      </w:pPr>
    </w:p>
    <w:p w14:paraId="2A6526FD" w14:textId="77777777" w:rsidR="00F95FBF" w:rsidRDefault="00F95FBF">
      <w:pPr>
        <w:rPr>
          <w:sz w:val="20"/>
        </w:rPr>
      </w:pPr>
    </w:p>
    <w:p w14:paraId="0595846A" w14:textId="77777777" w:rsidR="00F95FBF" w:rsidRDefault="00F95FBF">
      <w:pPr>
        <w:rPr>
          <w:sz w:val="20"/>
        </w:rPr>
      </w:pPr>
    </w:p>
    <w:p w14:paraId="54059B71" w14:textId="77777777" w:rsidR="00F95FBF" w:rsidRDefault="00F95FBF">
      <w:pPr>
        <w:rPr>
          <w:sz w:val="20"/>
        </w:rPr>
      </w:pPr>
    </w:p>
    <w:p w14:paraId="76291C15" w14:textId="77777777" w:rsidR="00F95FBF" w:rsidRDefault="00F95FBF">
      <w:pPr>
        <w:rPr>
          <w:sz w:val="20"/>
        </w:rPr>
      </w:pPr>
    </w:p>
    <w:p w14:paraId="22275043" w14:textId="77777777" w:rsidR="00F95FBF" w:rsidRDefault="00F95FBF">
      <w:pPr>
        <w:rPr>
          <w:sz w:val="20"/>
        </w:rPr>
      </w:pPr>
    </w:p>
    <w:p w14:paraId="593ECCEA" w14:textId="77777777" w:rsidR="00F95FBF" w:rsidRDefault="00F95FBF">
      <w:pPr>
        <w:rPr>
          <w:sz w:val="20"/>
        </w:rPr>
      </w:pPr>
    </w:p>
    <w:p w14:paraId="59481E26" w14:textId="77777777" w:rsidR="00F95FBF" w:rsidRDefault="00F95FBF">
      <w:pPr>
        <w:rPr>
          <w:sz w:val="20"/>
        </w:rPr>
      </w:pPr>
    </w:p>
    <w:p w14:paraId="3EB97C49" w14:textId="77777777" w:rsidR="00F95FBF" w:rsidRDefault="00F95FBF">
      <w:pPr>
        <w:spacing w:before="3"/>
      </w:pPr>
    </w:p>
    <w:p w14:paraId="6CE1C63F" w14:textId="77777777" w:rsidR="00F95FBF" w:rsidRDefault="005F4E92">
      <w:pPr>
        <w:spacing w:before="98"/>
        <w:ind w:left="1314"/>
        <w:rPr>
          <w:sz w:val="28"/>
        </w:rPr>
      </w:pPr>
      <w:r>
        <w:rPr>
          <w:sz w:val="28"/>
        </w:rPr>
        <w:t>CHEN XIAOGENG</w:t>
      </w:r>
    </w:p>
    <w:p w14:paraId="2C7F54E6" w14:textId="77777777" w:rsidR="005F4E92" w:rsidRDefault="005F4E92">
      <w:pPr>
        <w:spacing w:before="98"/>
        <w:ind w:left="1314"/>
        <w:rPr>
          <w:sz w:val="28"/>
        </w:rPr>
      </w:pPr>
      <w:r>
        <w:rPr>
          <w:sz w:val="28"/>
        </w:rPr>
        <w:t>PT2</w:t>
      </w:r>
    </w:p>
    <w:p w14:paraId="2BE8D8B1" w14:textId="77777777" w:rsidR="00F95FBF" w:rsidRDefault="00F95FBF">
      <w:pPr>
        <w:rPr>
          <w:sz w:val="28"/>
        </w:rPr>
        <w:sectPr w:rsidR="00F95FBF">
          <w:type w:val="continuous"/>
          <w:pgSz w:w="12240" w:h="15840"/>
          <w:pgMar w:top="1500" w:right="1400" w:bottom="280" w:left="1220" w:header="720" w:footer="720" w:gutter="0"/>
          <w:cols w:space="720"/>
        </w:sectPr>
      </w:pPr>
    </w:p>
    <w:p w14:paraId="1ECDCFAD" w14:textId="77777777" w:rsidR="00F95FBF" w:rsidRDefault="00225BD6">
      <w:pPr>
        <w:pStyle w:val="BodyText"/>
        <w:spacing w:before="82"/>
        <w:ind w:left="220"/>
      </w:pPr>
      <w:r w:rsidRPr="00225BD6">
        <w:lastRenderedPageBreak/>
        <w:t xml:space="preserve">Visualization using polygons </w:t>
      </w:r>
      <w:r w:rsidR="000A274C">
        <w:t>(Experiment on Resolution)</w:t>
      </w:r>
    </w:p>
    <w:p w14:paraId="58A4DD5D" w14:textId="77777777" w:rsidR="00F95FBF" w:rsidRDefault="00F95FBF">
      <w:pPr>
        <w:spacing w:before="9" w:after="1"/>
        <w:rPr>
          <w:b/>
          <w:sz w:val="14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3115"/>
        <w:gridCol w:w="3158"/>
        <w:gridCol w:w="3076"/>
      </w:tblGrid>
      <w:tr w:rsidR="00F95FBF" w14:paraId="23FBF5E8" w14:textId="77777777" w:rsidTr="00F83AD4">
        <w:trPr>
          <w:trHeight w:val="503"/>
        </w:trPr>
        <w:tc>
          <w:tcPr>
            <w:tcW w:w="3115" w:type="dxa"/>
          </w:tcPr>
          <w:p w14:paraId="47CD177F" w14:textId="77777777" w:rsidR="00F95FBF" w:rsidRDefault="00225BD6" w:rsidP="00F83AD4">
            <w:pPr>
              <w:pStyle w:val="BodyText"/>
            </w:pPr>
            <w:r w:rsidRPr="00F83AD4">
              <w:rPr>
                <w:spacing w:val="19"/>
                <w:fitText w:val="1134" w:id="1674875648"/>
              </w:rPr>
              <w:t xml:space="preserve">Polygon </w:t>
            </w:r>
            <w:r w:rsidR="000A274C" w:rsidRPr="00F83AD4">
              <w:rPr>
                <w:spacing w:val="6"/>
                <w:fitText w:val="1134" w:id="1674875648"/>
              </w:rPr>
              <w:t>1</w:t>
            </w:r>
          </w:p>
        </w:tc>
        <w:tc>
          <w:tcPr>
            <w:tcW w:w="3158" w:type="dxa"/>
          </w:tcPr>
          <w:p w14:paraId="220B2D65" w14:textId="77777777" w:rsidR="00F95FBF" w:rsidRDefault="00225BD6" w:rsidP="00F83AD4">
            <w:pPr>
              <w:pStyle w:val="BodyText"/>
            </w:pPr>
            <w:r w:rsidRPr="00F83AD4">
              <w:rPr>
                <w:spacing w:val="19"/>
                <w:fitText w:val="1134" w:id="1674875392"/>
              </w:rPr>
              <w:t xml:space="preserve">Polygon </w:t>
            </w:r>
            <w:r w:rsidR="000A274C" w:rsidRPr="00F83AD4">
              <w:rPr>
                <w:spacing w:val="6"/>
                <w:fitText w:val="1134" w:id="1674875392"/>
              </w:rPr>
              <w:t>2</w:t>
            </w:r>
          </w:p>
        </w:tc>
        <w:tc>
          <w:tcPr>
            <w:tcW w:w="3076" w:type="dxa"/>
          </w:tcPr>
          <w:p w14:paraId="21D92F65" w14:textId="57EB39D6" w:rsidR="00F95FBF" w:rsidRDefault="00F83AD4" w:rsidP="00F83AD4">
            <w:pPr>
              <w:pStyle w:val="BodyText"/>
            </w:pPr>
            <w:r>
              <w:t>Note</w:t>
            </w:r>
          </w:p>
        </w:tc>
      </w:tr>
      <w:tr w:rsidR="00F95FBF" w14:paraId="5B7767DC" w14:textId="77777777" w:rsidTr="00F83AD4">
        <w:trPr>
          <w:trHeight w:val="5006"/>
        </w:trPr>
        <w:tc>
          <w:tcPr>
            <w:tcW w:w="3115" w:type="dxa"/>
          </w:tcPr>
          <w:p w14:paraId="1415924F" w14:textId="24AF40FA" w:rsidR="00F95FBF" w:rsidRDefault="00F83AD4">
            <w:pPr>
              <w:pStyle w:val="TableParagraph"/>
              <w:ind w:left="13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25C7E60" wp14:editId="6169149F">
                  <wp:extent cx="1791367" cy="14573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3-26 at 6.26.17 P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337" cy="145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FB88D" w14:textId="63EF762D" w:rsidR="00E113B7" w:rsidRDefault="000A274C" w:rsidP="00E113B7">
            <w:pPr>
              <w:pStyle w:val="TableParagraph"/>
              <w:spacing w:line="290" w:lineRule="atLeast"/>
              <w:ind w:right="173"/>
              <w:rPr>
                <w:sz w:val="24"/>
              </w:rPr>
            </w:pPr>
            <w:r>
              <w:rPr>
                <w:sz w:val="24"/>
              </w:rPr>
              <w:t>Above is the snapshot of “</w:t>
            </w:r>
            <w:proofErr w:type="spellStart"/>
            <w:r w:rsidR="0063442A" w:rsidRPr="0063442A">
              <w:rPr>
                <w:sz w:val="24"/>
              </w:rPr>
              <w:t>polygons.wrl</w:t>
            </w:r>
            <w:proofErr w:type="spellEnd"/>
            <w:r>
              <w:rPr>
                <w:sz w:val="24"/>
              </w:rPr>
              <w:t xml:space="preserve">” which define a </w:t>
            </w:r>
            <w:r w:rsidR="0063442A">
              <w:rPr>
                <w:sz w:val="24"/>
              </w:rPr>
              <w:t>polygon</w:t>
            </w:r>
            <w:r>
              <w:rPr>
                <w:sz w:val="24"/>
              </w:rPr>
              <w:t xml:space="preserve"> by </w:t>
            </w:r>
            <w:r w:rsidR="0063442A">
              <w:rPr>
                <w:sz w:val="24"/>
              </w:rPr>
              <w:t>5 points: (</w:t>
            </w:r>
            <w:r w:rsidR="0063442A" w:rsidRPr="0063442A">
              <w:rPr>
                <w:sz w:val="24"/>
              </w:rPr>
              <w:t>-1.</w:t>
            </w:r>
            <w:proofErr w:type="gramStart"/>
            <w:r w:rsidR="0063442A" w:rsidRPr="0063442A">
              <w:rPr>
                <w:sz w:val="24"/>
              </w:rPr>
              <w:t xml:space="preserve">0 </w:t>
            </w:r>
            <w:r w:rsidR="006F22D1">
              <w:rPr>
                <w:sz w:val="24"/>
              </w:rPr>
              <w:t xml:space="preserve"> </w:t>
            </w:r>
            <w:r w:rsidR="0063442A" w:rsidRPr="0063442A">
              <w:rPr>
                <w:sz w:val="24"/>
              </w:rPr>
              <w:t>-</w:t>
            </w:r>
            <w:proofErr w:type="gramEnd"/>
            <w:r w:rsidR="0063442A" w:rsidRPr="0063442A">
              <w:rPr>
                <w:sz w:val="24"/>
              </w:rPr>
              <w:t xml:space="preserve">1.0 </w:t>
            </w:r>
            <w:r w:rsidR="006F22D1">
              <w:rPr>
                <w:sz w:val="24"/>
              </w:rPr>
              <w:t xml:space="preserve"> </w:t>
            </w:r>
            <w:r w:rsidR="0063442A" w:rsidRPr="0063442A">
              <w:rPr>
                <w:sz w:val="24"/>
              </w:rPr>
              <w:t>1.0</w:t>
            </w:r>
            <w:r w:rsidR="0063442A">
              <w:rPr>
                <w:sz w:val="24"/>
              </w:rPr>
              <w:t>)(</w:t>
            </w:r>
            <w:r w:rsidR="0063442A" w:rsidRPr="0063442A">
              <w:rPr>
                <w:sz w:val="24"/>
              </w:rPr>
              <w:t>1.0   -1.0   1.0</w:t>
            </w:r>
            <w:r w:rsidR="0063442A">
              <w:rPr>
                <w:sz w:val="24"/>
              </w:rPr>
              <w:t>)(</w:t>
            </w:r>
            <w:r w:rsidR="0063442A" w:rsidRPr="0063442A">
              <w:rPr>
                <w:sz w:val="24"/>
              </w:rPr>
              <w:t>1.0 -1.0  -1.0</w:t>
            </w:r>
            <w:r w:rsidR="0063442A">
              <w:rPr>
                <w:sz w:val="24"/>
              </w:rPr>
              <w:t>)(</w:t>
            </w:r>
            <w:r w:rsidR="0063442A" w:rsidRPr="0063442A">
              <w:rPr>
                <w:sz w:val="24"/>
              </w:rPr>
              <w:t>-1.0  -1.0  -1.0</w:t>
            </w:r>
            <w:r w:rsidR="0063442A">
              <w:rPr>
                <w:sz w:val="24"/>
              </w:rPr>
              <w:t>)(</w:t>
            </w:r>
            <w:r w:rsidR="0063442A" w:rsidRPr="0063442A">
              <w:rPr>
                <w:sz w:val="24"/>
              </w:rPr>
              <w:t>0.0 1.0  0.0</w:t>
            </w:r>
            <w:r w:rsidR="0063442A">
              <w:rPr>
                <w:sz w:val="24"/>
              </w:rPr>
              <w:t xml:space="preserve">). and 5 panel. </w:t>
            </w:r>
          </w:p>
          <w:p w14:paraId="2850E316" w14:textId="77777777" w:rsidR="00F95FBF" w:rsidRDefault="00F95FBF" w:rsidP="0063442A">
            <w:pPr>
              <w:pStyle w:val="TableParagraph"/>
              <w:spacing w:line="290" w:lineRule="atLeast"/>
              <w:ind w:right="173"/>
              <w:rPr>
                <w:sz w:val="24"/>
              </w:rPr>
            </w:pPr>
          </w:p>
          <w:p w14:paraId="0C630573" w14:textId="77777777" w:rsidR="00103749" w:rsidRDefault="00103749" w:rsidP="0063442A">
            <w:pPr>
              <w:pStyle w:val="TableParagraph"/>
              <w:spacing w:line="290" w:lineRule="atLeast"/>
              <w:ind w:right="173"/>
              <w:rPr>
                <w:sz w:val="24"/>
              </w:rPr>
            </w:pPr>
          </w:p>
          <w:p w14:paraId="1A9AB00D" w14:textId="422479D7" w:rsidR="00103749" w:rsidRDefault="00103749" w:rsidP="0063442A">
            <w:pPr>
              <w:pStyle w:val="TableParagraph"/>
              <w:spacing w:line="290" w:lineRule="atLeast"/>
              <w:ind w:right="173"/>
              <w:rPr>
                <w:sz w:val="24"/>
              </w:rPr>
            </w:pPr>
          </w:p>
        </w:tc>
        <w:tc>
          <w:tcPr>
            <w:tcW w:w="3158" w:type="dxa"/>
          </w:tcPr>
          <w:p w14:paraId="3B60A3E9" w14:textId="757D30ED" w:rsidR="00F95FBF" w:rsidRDefault="00F83AD4">
            <w:pPr>
              <w:pStyle w:val="TableParagraph"/>
              <w:ind w:left="1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CAE0F8" wp14:editId="28256116">
                  <wp:extent cx="1752600" cy="14184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3-26 at 6.25.12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215" cy="1423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717DB" w14:textId="77777777" w:rsidR="00E113B7" w:rsidRPr="0063442A" w:rsidRDefault="00E113B7" w:rsidP="00E113B7">
            <w:pPr>
              <w:pStyle w:val="TableParagraph"/>
              <w:spacing w:line="290" w:lineRule="atLeast"/>
              <w:ind w:right="173"/>
              <w:rPr>
                <w:sz w:val="24"/>
              </w:rPr>
            </w:pPr>
            <w:r w:rsidRPr="0063442A">
              <w:rPr>
                <w:sz w:val="24"/>
              </w:rPr>
              <w:t>This is the snapshot of the same pyramid but in</w:t>
            </w:r>
          </w:p>
          <w:p w14:paraId="00EB12B1" w14:textId="77777777" w:rsidR="00E113B7" w:rsidRPr="0063442A" w:rsidRDefault="00E113B7" w:rsidP="00E113B7">
            <w:pPr>
              <w:pStyle w:val="TableParagraph"/>
              <w:spacing w:line="290" w:lineRule="atLeast"/>
              <w:ind w:right="173"/>
              <w:rPr>
                <w:sz w:val="24"/>
              </w:rPr>
            </w:pPr>
            <w:r w:rsidRPr="0063442A">
              <w:rPr>
                <w:sz w:val="24"/>
              </w:rPr>
              <w:t>“Wireframe” mode which represents the edges</w:t>
            </w:r>
          </w:p>
          <w:p w14:paraId="057CFC89" w14:textId="5538C161" w:rsidR="00F95FBF" w:rsidRDefault="00E113B7" w:rsidP="00E113B7">
            <w:pPr>
              <w:pStyle w:val="TableParagraph"/>
              <w:ind w:right="161"/>
              <w:rPr>
                <w:sz w:val="24"/>
              </w:rPr>
            </w:pPr>
            <w:r w:rsidRPr="0063442A">
              <w:rPr>
                <w:sz w:val="24"/>
              </w:rPr>
              <w:t>that form the pyramid.</w:t>
            </w:r>
          </w:p>
        </w:tc>
        <w:tc>
          <w:tcPr>
            <w:tcW w:w="3076" w:type="dxa"/>
          </w:tcPr>
          <w:p w14:paraId="26F0D3E9" w14:textId="77777777" w:rsidR="00F95FBF" w:rsidRDefault="000A274C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Note 1:</w:t>
            </w:r>
          </w:p>
          <w:p w14:paraId="7FFE57B3" w14:textId="02F52D2D" w:rsidR="00F95FBF" w:rsidRDefault="00F83AD4">
            <w:pPr>
              <w:pStyle w:val="TableParagraph"/>
              <w:ind w:left="105" w:right="263"/>
              <w:rPr>
                <w:sz w:val="24"/>
              </w:rPr>
            </w:pPr>
            <w:r w:rsidRPr="00F83AD4">
              <w:rPr>
                <w:sz w:val="24"/>
              </w:rPr>
              <w:t>Explore different Graphics Modes of the VRML browser (Wireframe, Vertices, Flat).</w:t>
            </w:r>
            <w:r>
              <w:rPr>
                <w:noProof/>
                <w:sz w:val="20"/>
              </w:rPr>
              <w:t xml:space="preserve"> </w:t>
            </w:r>
          </w:p>
        </w:tc>
      </w:tr>
      <w:tr w:rsidR="00F83AD4" w14:paraId="1F9C74B2" w14:textId="77777777" w:rsidTr="004C190B">
        <w:trPr>
          <w:trHeight w:val="4028"/>
        </w:trPr>
        <w:tc>
          <w:tcPr>
            <w:tcW w:w="3115" w:type="dxa"/>
          </w:tcPr>
          <w:p w14:paraId="317FB187" w14:textId="77777777" w:rsidR="00F83AD4" w:rsidRDefault="00F83AD4">
            <w:pPr>
              <w:pStyle w:val="TableParagraph"/>
              <w:ind w:left="127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3B3BCE" wp14:editId="5E721CE2">
                  <wp:extent cx="1726361" cy="16084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3-26 at 6.28.48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174" cy="162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83AD4">
              <w:rPr>
                <w:sz w:val="24"/>
              </w:rPr>
              <w:t>Above is the snapshot of “</w:t>
            </w:r>
            <w:proofErr w:type="spellStart"/>
            <w:r w:rsidRPr="00F83AD4">
              <w:rPr>
                <w:sz w:val="24"/>
              </w:rPr>
              <w:t>DiffuseColor.wrl</w:t>
            </w:r>
            <w:proofErr w:type="spellEnd"/>
            <w:r w:rsidRPr="00F83AD4">
              <w:rPr>
                <w:sz w:val="24"/>
              </w:rPr>
              <w:t xml:space="preserve">” which define a polygon with </w:t>
            </w:r>
            <w:proofErr w:type="spellStart"/>
            <w:r w:rsidRPr="00F83AD4">
              <w:rPr>
                <w:sz w:val="24"/>
              </w:rPr>
              <w:t>diffuseColor</w:t>
            </w:r>
            <w:proofErr w:type="spellEnd"/>
            <w:r w:rsidRPr="00F83AD4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, </w:t>
            </w:r>
            <w:r w:rsidRPr="00F83AD4">
              <w:rPr>
                <w:sz w:val="24"/>
              </w:rPr>
              <w:t>0.5</w:t>
            </w:r>
            <w:r>
              <w:rPr>
                <w:sz w:val="24"/>
              </w:rPr>
              <w:t xml:space="preserve">, </w:t>
            </w:r>
            <w:r w:rsidRPr="00F83AD4">
              <w:rPr>
                <w:sz w:val="24"/>
              </w:rPr>
              <w:t>0.2 (#red=1, green=0.5, blue=0.2)</w:t>
            </w:r>
          </w:p>
          <w:p w14:paraId="0EF7C559" w14:textId="77777777" w:rsidR="00103749" w:rsidRDefault="00103749">
            <w:pPr>
              <w:pStyle w:val="TableParagraph"/>
              <w:ind w:left="127"/>
              <w:rPr>
                <w:sz w:val="20"/>
              </w:rPr>
            </w:pPr>
          </w:p>
          <w:p w14:paraId="7B3C2E7C" w14:textId="77777777" w:rsidR="00103749" w:rsidRDefault="00103749">
            <w:pPr>
              <w:pStyle w:val="TableParagraph"/>
              <w:ind w:left="127"/>
              <w:rPr>
                <w:sz w:val="20"/>
              </w:rPr>
            </w:pPr>
          </w:p>
          <w:p w14:paraId="0ED84A40" w14:textId="525AAA18" w:rsidR="00103749" w:rsidRDefault="00103749">
            <w:pPr>
              <w:pStyle w:val="TableParagraph"/>
              <w:ind w:left="127"/>
              <w:rPr>
                <w:sz w:val="20"/>
              </w:rPr>
            </w:pPr>
          </w:p>
        </w:tc>
        <w:tc>
          <w:tcPr>
            <w:tcW w:w="3158" w:type="dxa"/>
          </w:tcPr>
          <w:p w14:paraId="1AA53F3C" w14:textId="5ACAFC24" w:rsidR="00F83AD4" w:rsidRDefault="00F83AD4" w:rsidP="00F83AD4">
            <w:pPr>
              <w:pStyle w:val="TableParagraph"/>
              <w:ind w:left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DB6C7F" wp14:editId="52A55296">
                  <wp:extent cx="1704975" cy="160856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8-04-11 at 10.37.10 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769" cy="161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7AD4C" w14:textId="012E1EA7" w:rsidR="00F83AD4" w:rsidRDefault="00F83AD4">
            <w:pPr>
              <w:pStyle w:val="TableParagraph"/>
              <w:spacing w:before="30"/>
              <w:ind w:right="166"/>
              <w:rPr>
                <w:sz w:val="24"/>
              </w:rPr>
            </w:pPr>
            <w:r w:rsidRPr="00F83AD4">
              <w:rPr>
                <w:sz w:val="24"/>
              </w:rPr>
              <w:t>Above is the snapshot of “DiffuseColor</w:t>
            </w:r>
            <w:r>
              <w:rPr>
                <w:sz w:val="24"/>
              </w:rPr>
              <w:t>2</w:t>
            </w:r>
            <w:r w:rsidRPr="00F83AD4">
              <w:rPr>
                <w:sz w:val="24"/>
              </w:rPr>
              <w:t xml:space="preserve">.wrl” which define a polygon with </w:t>
            </w:r>
            <w:proofErr w:type="spellStart"/>
            <w:r w:rsidRPr="00F83AD4">
              <w:rPr>
                <w:sz w:val="24"/>
              </w:rPr>
              <w:t>diffuseColor</w:t>
            </w:r>
            <w:proofErr w:type="spellEnd"/>
            <w:r>
              <w:rPr>
                <w:sz w:val="24"/>
              </w:rPr>
              <w:t xml:space="preserve"> </w:t>
            </w:r>
            <w:r w:rsidRPr="00F83AD4">
              <w:rPr>
                <w:sz w:val="24"/>
              </w:rPr>
              <w:t>1</w:t>
            </w:r>
            <w:r>
              <w:rPr>
                <w:sz w:val="24"/>
              </w:rPr>
              <w:t xml:space="preserve">, </w:t>
            </w:r>
            <w:r w:rsidRPr="00F83AD4">
              <w:rPr>
                <w:sz w:val="24"/>
              </w:rPr>
              <w:t>1</w:t>
            </w:r>
            <w:r>
              <w:rPr>
                <w:sz w:val="24"/>
              </w:rPr>
              <w:t xml:space="preserve">, </w:t>
            </w:r>
            <w:r w:rsidRPr="00F83AD4">
              <w:rPr>
                <w:sz w:val="24"/>
              </w:rPr>
              <w:t>1</w:t>
            </w:r>
            <w:r>
              <w:rPr>
                <w:sz w:val="24"/>
              </w:rPr>
              <w:t xml:space="preserve"> (</w:t>
            </w:r>
            <w:r w:rsidRPr="00F83AD4">
              <w:rPr>
                <w:sz w:val="24"/>
              </w:rPr>
              <w:t>#red=1, green=1, blue=1</w:t>
            </w:r>
            <w:r>
              <w:rPr>
                <w:sz w:val="24"/>
              </w:rPr>
              <w:t>)</w:t>
            </w:r>
          </w:p>
        </w:tc>
        <w:tc>
          <w:tcPr>
            <w:tcW w:w="3076" w:type="dxa"/>
          </w:tcPr>
          <w:p w14:paraId="1A4027E9" w14:textId="77777777" w:rsidR="00F83AD4" w:rsidRDefault="00F83AD4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Note 2:</w:t>
            </w:r>
          </w:p>
          <w:p w14:paraId="2A47CD51" w14:textId="1B62F4FF" w:rsidR="00F83AD4" w:rsidRDefault="00103749">
            <w:pPr>
              <w:pStyle w:val="TableParagraph"/>
              <w:ind w:left="105" w:right="125"/>
              <w:rPr>
                <w:sz w:val="24"/>
              </w:rPr>
            </w:pPr>
            <w:r w:rsidRPr="00103749">
              <w:rPr>
                <w:sz w:val="24"/>
              </w:rPr>
              <w:t xml:space="preserve">The rendered color is composed of three primary color in computer graphics and visualization which are Red, Green and Blue. First parameter in </w:t>
            </w:r>
            <w:proofErr w:type="spellStart"/>
            <w:proofErr w:type="gramStart"/>
            <w:r w:rsidRPr="00103749">
              <w:rPr>
                <w:sz w:val="24"/>
              </w:rPr>
              <w:t>diffuseColor</w:t>
            </w:r>
            <w:proofErr w:type="spellEnd"/>
            <w:r w:rsidRPr="00103749">
              <w:rPr>
                <w:sz w:val="24"/>
              </w:rPr>
              <w:t>(</w:t>
            </w:r>
            <w:proofErr w:type="gramEnd"/>
            <w:r w:rsidRPr="00103749">
              <w:rPr>
                <w:sz w:val="24"/>
              </w:rPr>
              <w:t>) represents Red, the second represent Green and the third for Blue. Thus, any parameter will result in respective color being rendered.</w:t>
            </w:r>
          </w:p>
        </w:tc>
      </w:tr>
    </w:tbl>
    <w:p w14:paraId="3C359D54" w14:textId="77777777" w:rsidR="00F95FBF" w:rsidRDefault="00F95FBF">
      <w:pPr>
        <w:rPr>
          <w:sz w:val="2"/>
          <w:szCs w:val="2"/>
        </w:rPr>
        <w:sectPr w:rsidR="00F95FBF">
          <w:pgSz w:w="12240" w:h="15840"/>
          <w:pgMar w:top="1360" w:right="1400" w:bottom="280" w:left="1220" w:header="720" w:footer="720" w:gutter="0"/>
          <w:cols w:space="720"/>
        </w:sectPr>
      </w:pPr>
    </w:p>
    <w:tbl>
      <w:tblPr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8"/>
        <w:gridCol w:w="3158"/>
        <w:gridCol w:w="3076"/>
      </w:tblGrid>
      <w:tr w:rsidR="00F95FBF" w14:paraId="440A6412" w14:textId="77777777">
        <w:trPr>
          <w:trHeight w:val="5241"/>
        </w:trPr>
        <w:tc>
          <w:tcPr>
            <w:tcW w:w="3158" w:type="dxa"/>
          </w:tcPr>
          <w:p w14:paraId="6FE181BE" w14:textId="11AB4BF8" w:rsidR="00F95FBF" w:rsidRDefault="00A01945">
            <w:pPr>
              <w:pStyle w:val="TableParagraph"/>
              <w:ind w:left="154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38E2E1A" wp14:editId="7712C4CD">
                  <wp:extent cx="1801780" cy="17811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8-04-11 at 10.27.34 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853" cy="178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15C2C" w14:textId="48E0B962" w:rsidR="004D2D92" w:rsidRDefault="000A274C" w:rsidP="004D2D92">
            <w:pPr>
              <w:pStyle w:val="TableParagraph"/>
              <w:spacing w:before="28" w:line="290" w:lineRule="atLeast"/>
              <w:ind w:right="91"/>
              <w:rPr>
                <w:sz w:val="24"/>
              </w:rPr>
            </w:pPr>
            <w:r>
              <w:rPr>
                <w:sz w:val="24"/>
              </w:rPr>
              <w:t>Above is the snapshot of “</w:t>
            </w:r>
            <w:r w:rsidR="00A01945" w:rsidRPr="00A01945">
              <w:rPr>
                <w:sz w:val="24"/>
              </w:rPr>
              <w:t xml:space="preserve">polygon </w:t>
            </w:r>
            <w:proofErr w:type="spellStart"/>
            <w:proofErr w:type="gramStart"/>
            <w:r w:rsidR="00A01945" w:rsidRPr="00A01945">
              <w:rPr>
                <w:sz w:val="24"/>
              </w:rPr>
              <w:t>hexagon.wrl</w:t>
            </w:r>
            <w:r>
              <w:rPr>
                <w:sz w:val="24"/>
              </w:rPr>
              <w:t>l</w:t>
            </w:r>
            <w:proofErr w:type="spellEnd"/>
            <w:proofErr w:type="gramEnd"/>
            <w:r>
              <w:rPr>
                <w:sz w:val="24"/>
              </w:rPr>
              <w:t xml:space="preserve">” which define a </w:t>
            </w:r>
            <w:r w:rsidR="004D2D92" w:rsidRPr="004D2D92">
              <w:rPr>
                <w:sz w:val="24"/>
              </w:rPr>
              <w:t>six-sided equilateral and equiangular polygon</w:t>
            </w:r>
            <w:r>
              <w:rPr>
                <w:sz w:val="24"/>
              </w:rPr>
              <w:t xml:space="preserve"> with </w:t>
            </w:r>
            <w:r w:rsidR="004D2D92">
              <w:rPr>
                <w:sz w:val="24"/>
              </w:rPr>
              <w:t>(</w:t>
            </w:r>
            <w:r w:rsidR="004D2D92" w:rsidRPr="004D2D92">
              <w:rPr>
                <w:sz w:val="24"/>
              </w:rPr>
              <w:t>-0.5</w:t>
            </w:r>
            <w:r w:rsidR="004D2D92">
              <w:rPr>
                <w:sz w:val="24"/>
              </w:rPr>
              <w:t xml:space="preserve">, </w:t>
            </w:r>
            <w:r w:rsidR="004D2D92" w:rsidRPr="004D2D92">
              <w:rPr>
                <w:sz w:val="24"/>
              </w:rPr>
              <w:t>0.866</w:t>
            </w:r>
            <w:r w:rsidR="004D2D92">
              <w:rPr>
                <w:sz w:val="24"/>
              </w:rPr>
              <w:t xml:space="preserve">, </w:t>
            </w:r>
            <w:r w:rsidR="004D2D92" w:rsidRPr="004D2D92">
              <w:rPr>
                <w:sz w:val="24"/>
              </w:rPr>
              <w:t>0.0</w:t>
            </w:r>
            <w:r w:rsidR="004D2D92">
              <w:rPr>
                <w:sz w:val="24"/>
              </w:rPr>
              <w:t xml:space="preserve">) </w:t>
            </w:r>
            <w:r w:rsidR="004D2D92" w:rsidRPr="004D2D92">
              <w:rPr>
                <w:sz w:val="24"/>
              </w:rPr>
              <w:t>#vertex 0</w:t>
            </w:r>
          </w:p>
          <w:p w14:paraId="52298647" w14:textId="7034C734" w:rsidR="004D2D92" w:rsidRDefault="004D2D92" w:rsidP="004D2D92">
            <w:pPr>
              <w:pStyle w:val="TableParagraph"/>
              <w:spacing w:before="28" w:line="290" w:lineRule="atLeast"/>
              <w:ind w:right="91"/>
              <w:rPr>
                <w:sz w:val="24"/>
              </w:rPr>
            </w:pPr>
            <w:r>
              <w:rPr>
                <w:sz w:val="24"/>
              </w:rPr>
              <w:t>(</w:t>
            </w:r>
            <w:r w:rsidRPr="004D2D92">
              <w:rPr>
                <w:sz w:val="24"/>
              </w:rPr>
              <w:t>-1.0</w:t>
            </w:r>
            <w:r>
              <w:rPr>
                <w:sz w:val="24"/>
              </w:rPr>
              <w:t xml:space="preserve">, </w:t>
            </w:r>
            <w:r w:rsidRPr="004D2D92">
              <w:rPr>
                <w:sz w:val="24"/>
              </w:rPr>
              <w:t>0.0</w:t>
            </w:r>
            <w:r>
              <w:rPr>
                <w:sz w:val="24"/>
              </w:rPr>
              <w:t xml:space="preserve">, </w:t>
            </w:r>
            <w:r w:rsidRPr="004D2D92">
              <w:rPr>
                <w:sz w:val="24"/>
              </w:rPr>
              <w:t>0.0</w:t>
            </w:r>
            <w:r>
              <w:rPr>
                <w:sz w:val="24"/>
              </w:rPr>
              <w:t>)</w:t>
            </w:r>
            <w:r w:rsidRPr="004D2D92">
              <w:rPr>
                <w:sz w:val="24"/>
              </w:rPr>
              <w:t xml:space="preserve"> #vertex 1</w:t>
            </w:r>
          </w:p>
          <w:p w14:paraId="3706C342" w14:textId="33CB1798" w:rsidR="004D2D92" w:rsidRPr="004D2D92" w:rsidRDefault="004D2D92" w:rsidP="004D2D92">
            <w:pPr>
              <w:pStyle w:val="TableParagraph"/>
              <w:spacing w:before="28" w:line="290" w:lineRule="atLeast"/>
              <w:ind w:right="91"/>
              <w:rPr>
                <w:sz w:val="24"/>
              </w:rPr>
            </w:pPr>
            <w:r>
              <w:rPr>
                <w:sz w:val="24"/>
              </w:rPr>
              <w:t>(</w:t>
            </w:r>
            <w:r w:rsidRPr="004D2D92">
              <w:rPr>
                <w:sz w:val="24"/>
              </w:rPr>
              <w:t>-0.5</w:t>
            </w:r>
            <w:r>
              <w:rPr>
                <w:sz w:val="24"/>
              </w:rPr>
              <w:t xml:space="preserve">, </w:t>
            </w:r>
            <w:r w:rsidRPr="004D2D92">
              <w:rPr>
                <w:sz w:val="24"/>
              </w:rPr>
              <w:t>-0.866</w:t>
            </w:r>
            <w:r>
              <w:rPr>
                <w:sz w:val="24"/>
              </w:rPr>
              <w:t xml:space="preserve">, </w:t>
            </w:r>
            <w:r w:rsidRPr="004D2D92">
              <w:rPr>
                <w:sz w:val="24"/>
              </w:rPr>
              <w:t>0.0</w:t>
            </w:r>
            <w:r>
              <w:rPr>
                <w:sz w:val="24"/>
              </w:rPr>
              <w:t xml:space="preserve">) </w:t>
            </w:r>
            <w:r w:rsidRPr="004D2D92">
              <w:rPr>
                <w:sz w:val="24"/>
              </w:rPr>
              <w:t>#vertex 2</w:t>
            </w:r>
          </w:p>
          <w:p w14:paraId="197D8994" w14:textId="188D15EA" w:rsidR="004D2D92" w:rsidRPr="004D2D92" w:rsidRDefault="004D2D92" w:rsidP="004D2D92">
            <w:pPr>
              <w:pStyle w:val="TableParagraph"/>
              <w:spacing w:before="28" w:line="290" w:lineRule="atLeast"/>
              <w:ind w:right="91"/>
              <w:rPr>
                <w:sz w:val="24"/>
              </w:rPr>
            </w:pPr>
            <w:r>
              <w:rPr>
                <w:sz w:val="24"/>
              </w:rPr>
              <w:t>(</w:t>
            </w:r>
            <w:r w:rsidRPr="004D2D92">
              <w:rPr>
                <w:sz w:val="24"/>
              </w:rPr>
              <w:t>0.5</w:t>
            </w:r>
            <w:r>
              <w:rPr>
                <w:sz w:val="24"/>
              </w:rPr>
              <w:t xml:space="preserve">, </w:t>
            </w:r>
            <w:r w:rsidRPr="004D2D92">
              <w:rPr>
                <w:sz w:val="24"/>
              </w:rPr>
              <w:t>-0.866</w:t>
            </w:r>
            <w:r>
              <w:rPr>
                <w:sz w:val="24"/>
              </w:rPr>
              <w:t>,</w:t>
            </w:r>
            <w:r w:rsidRPr="004D2D92">
              <w:rPr>
                <w:sz w:val="24"/>
              </w:rPr>
              <w:t>0.0</w:t>
            </w:r>
            <w:r>
              <w:rPr>
                <w:sz w:val="24"/>
              </w:rPr>
              <w:t xml:space="preserve">) </w:t>
            </w:r>
            <w:r w:rsidRPr="004D2D92">
              <w:rPr>
                <w:sz w:val="24"/>
              </w:rPr>
              <w:t>#vertex 3</w:t>
            </w:r>
          </w:p>
          <w:p w14:paraId="0013BB00" w14:textId="0A87D899" w:rsidR="004D2D92" w:rsidRPr="004D2D92" w:rsidRDefault="004D2D92" w:rsidP="004D2D92">
            <w:pPr>
              <w:pStyle w:val="TableParagraph"/>
              <w:spacing w:before="28" w:line="290" w:lineRule="atLeast"/>
              <w:ind w:right="91"/>
              <w:rPr>
                <w:sz w:val="24"/>
              </w:rPr>
            </w:pPr>
            <w:r>
              <w:rPr>
                <w:sz w:val="24"/>
              </w:rPr>
              <w:t>(</w:t>
            </w:r>
            <w:r w:rsidRPr="004D2D92">
              <w:rPr>
                <w:sz w:val="24"/>
              </w:rPr>
              <w:t>1.0</w:t>
            </w:r>
            <w:r>
              <w:rPr>
                <w:sz w:val="24"/>
              </w:rPr>
              <w:t>,</w:t>
            </w:r>
            <w:r w:rsidRPr="004D2D92">
              <w:rPr>
                <w:sz w:val="24"/>
              </w:rPr>
              <w:t>0.0</w:t>
            </w:r>
            <w:r>
              <w:rPr>
                <w:sz w:val="24"/>
              </w:rPr>
              <w:t>,</w:t>
            </w:r>
            <w:r w:rsidRPr="004D2D92">
              <w:rPr>
                <w:sz w:val="24"/>
              </w:rPr>
              <w:t>0.0</w:t>
            </w:r>
            <w:r>
              <w:rPr>
                <w:sz w:val="24"/>
              </w:rPr>
              <w:t xml:space="preserve">) </w:t>
            </w:r>
            <w:r w:rsidRPr="004D2D92">
              <w:rPr>
                <w:sz w:val="24"/>
              </w:rPr>
              <w:t>#vertex 4</w:t>
            </w:r>
          </w:p>
          <w:p w14:paraId="2DE8C105" w14:textId="77777777" w:rsidR="00596B99" w:rsidRDefault="004D2D92" w:rsidP="00BF5C63">
            <w:pPr>
              <w:pStyle w:val="TableParagraph"/>
              <w:spacing w:before="28" w:line="290" w:lineRule="atLeast"/>
              <w:ind w:right="91"/>
              <w:rPr>
                <w:sz w:val="24"/>
              </w:rPr>
            </w:pPr>
            <w:r>
              <w:rPr>
                <w:sz w:val="24"/>
              </w:rPr>
              <w:t>(</w:t>
            </w:r>
            <w:r w:rsidRPr="004D2D92">
              <w:rPr>
                <w:sz w:val="24"/>
              </w:rPr>
              <w:t>0.5</w:t>
            </w:r>
            <w:r>
              <w:rPr>
                <w:sz w:val="24"/>
              </w:rPr>
              <w:t>,</w:t>
            </w:r>
            <w:r w:rsidRPr="004D2D92">
              <w:rPr>
                <w:sz w:val="24"/>
              </w:rPr>
              <w:t>0.866</w:t>
            </w:r>
            <w:r>
              <w:rPr>
                <w:sz w:val="24"/>
              </w:rPr>
              <w:t>,</w:t>
            </w:r>
            <w:r w:rsidRPr="004D2D92">
              <w:rPr>
                <w:sz w:val="24"/>
              </w:rPr>
              <w:t>0.0</w:t>
            </w:r>
            <w:r>
              <w:rPr>
                <w:sz w:val="24"/>
              </w:rPr>
              <w:t xml:space="preserve">) </w:t>
            </w:r>
            <w:r w:rsidRPr="004D2D92">
              <w:rPr>
                <w:sz w:val="24"/>
              </w:rPr>
              <w:t>#vertex 5</w:t>
            </w:r>
          </w:p>
          <w:p w14:paraId="393B5B3F" w14:textId="366389FF" w:rsidR="002A5BDF" w:rsidRDefault="002A5BDF" w:rsidP="00BF5C63">
            <w:pPr>
              <w:pStyle w:val="TableParagraph"/>
              <w:spacing w:before="28" w:line="290" w:lineRule="atLeast"/>
              <w:ind w:right="91"/>
              <w:rPr>
                <w:sz w:val="24"/>
              </w:rPr>
            </w:pPr>
            <w:r>
              <w:rPr>
                <w:sz w:val="24"/>
              </w:rPr>
              <w:t>And place order in 012345</w:t>
            </w:r>
          </w:p>
        </w:tc>
        <w:tc>
          <w:tcPr>
            <w:tcW w:w="3158" w:type="dxa"/>
          </w:tcPr>
          <w:p w14:paraId="3528583A" w14:textId="0C247676" w:rsidR="00F95FBF" w:rsidRDefault="00A01945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DE13613" wp14:editId="7F76BC63">
                  <wp:extent cx="1704975" cy="175696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8-04-11 at 10.33.11 A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95" cy="1773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3A181" w14:textId="77777777" w:rsidR="00BF5C63" w:rsidRDefault="00596B99" w:rsidP="00596B99">
            <w:pPr>
              <w:pStyle w:val="TableParagraph"/>
              <w:spacing w:before="28" w:line="290" w:lineRule="atLeast"/>
              <w:ind w:right="91"/>
              <w:rPr>
                <w:sz w:val="24"/>
              </w:rPr>
            </w:pPr>
            <w:r>
              <w:rPr>
                <w:sz w:val="24"/>
              </w:rPr>
              <w:t>Above is the snapshot of “</w:t>
            </w:r>
            <w:r w:rsidRPr="00A01945">
              <w:rPr>
                <w:sz w:val="24"/>
              </w:rPr>
              <w:t>polygon hexagon</w:t>
            </w:r>
            <w:r>
              <w:rPr>
                <w:sz w:val="24"/>
              </w:rPr>
              <w:t>2</w:t>
            </w:r>
            <w:r w:rsidRPr="00A01945">
              <w:rPr>
                <w:sz w:val="24"/>
              </w:rPr>
              <w:t>.wrl</w:t>
            </w:r>
            <w:r>
              <w:rPr>
                <w:sz w:val="24"/>
              </w:rPr>
              <w:t xml:space="preserve">l” which define a </w:t>
            </w:r>
            <w:r w:rsidRPr="004D2D92">
              <w:rPr>
                <w:sz w:val="24"/>
              </w:rPr>
              <w:t>six-sided equilateral and equiangular polygon</w:t>
            </w:r>
            <w:r>
              <w:rPr>
                <w:sz w:val="24"/>
              </w:rPr>
              <w:t xml:space="preserve"> with</w:t>
            </w:r>
          </w:p>
          <w:p w14:paraId="689A731A" w14:textId="468F9E2B" w:rsidR="00596B99" w:rsidRDefault="00596B99" w:rsidP="00596B99">
            <w:pPr>
              <w:pStyle w:val="TableParagraph"/>
              <w:spacing w:before="28" w:line="290" w:lineRule="atLeast"/>
              <w:ind w:right="91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r w:rsidRPr="004D2D92">
              <w:rPr>
                <w:sz w:val="24"/>
              </w:rPr>
              <w:t>-0.5</w:t>
            </w:r>
            <w:r>
              <w:rPr>
                <w:sz w:val="24"/>
              </w:rPr>
              <w:t xml:space="preserve">, </w:t>
            </w:r>
            <w:r w:rsidRPr="004D2D92">
              <w:rPr>
                <w:sz w:val="24"/>
              </w:rPr>
              <w:t>0.866</w:t>
            </w:r>
            <w:r>
              <w:rPr>
                <w:sz w:val="24"/>
              </w:rPr>
              <w:t xml:space="preserve">, </w:t>
            </w:r>
            <w:r w:rsidRPr="004D2D92">
              <w:rPr>
                <w:sz w:val="24"/>
              </w:rPr>
              <w:t>0.0</w:t>
            </w:r>
            <w:r>
              <w:rPr>
                <w:sz w:val="24"/>
              </w:rPr>
              <w:t xml:space="preserve">) </w:t>
            </w:r>
            <w:r w:rsidRPr="004D2D92">
              <w:rPr>
                <w:sz w:val="24"/>
              </w:rPr>
              <w:t>#vertex 0</w:t>
            </w:r>
          </w:p>
          <w:p w14:paraId="083E8A69" w14:textId="36FD65A0" w:rsidR="00596B99" w:rsidRDefault="00596B99" w:rsidP="00596B99">
            <w:pPr>
              <w:pStyle w:val="TableParagraph"/>
              <w:spacing w:before="28" w:line="290" w:lineRule="atLeast"/>
              <w:ind w:right="91"/>
              <w:rPr>
                <w:sz w:val="24"/>
              </w:rPr>
            </w:pPr>
            <w:r>
              <w:rPr>
                <w:sz w:val="24"/>
              </w:rPr>
              <w:t>(</w:t>
            </w:r>
            <w:r w:rsidRPr="00596B99">
              <w:rPr>
                <w:sz w:val="24"/>
              </w:rPr>
              <w:t>0.5</w:t>
            </w:r>
            <w:r>
              <w:rPr>
                <w:sz w:val="24"/>
              </w:rPr>
              <w:t xml:space="preserve">, </w:t>
            </w:r>
            <w:r w:rsidRPr="00596B99">
              <w:rPr>
                <w:sz w:val="24"/>
              </w:rPr>
              <w:t>0.866</w:t>
            </w:r>
            <w:r>
              <w:rPr>
                <w:sz w:val="24"/>
              </w:rPr>
              <w:t xml:space="preserve">, </w:t>
            </w:r>
            <w:r w:rsidRPr="00596B99">
              <w:rPr>
                <w:sz w:val="24"/>
              </w:rPr>
              <w:t>0.0</w:t>
            </w:r>
            <w:r>
              <w:rPr>
                <w:sz w:val="24"/>
              </w:rPr>
              <w:t>)</w:t>
            </w:r>
            <w:r w:rsidRPr="004D2D92">
              <w:rPr>
                <w:sz w:val="24"/>
              </w:rPr>
              <w:t xml:space="preserve"> #vertex 1</w:t>
            </w:r>
          </w:p>
          <w:p w14:paraId="62508914" w14:textId="5FC969D4" w:rsidR="00596B99" w:rsidRPr="004D2D92" w:rsidRDefault="00596B99" w:rsidP="00596B99">
            <w:pPr>
              <w:pStyle w:val="TableParagraph"/>
              <w:spacing w:before="28" w:line="290" w:lineRule="atLeast"/>
              <w:ind w:right="91"/>
              <w:rPr>
                <w:sz w:val="24"/>
              </w:rPr>
            </w:pPr>
            <w:r>
              <w:rPr>
                <w:sz w:val="24"/>
              </w:rPr>
              <w:t>(</w:t>
            </w:r>
            <w:r w:rsidRPr="00596B99">
              <w:rPr>
                <w:sz w:val="24"/>
              </w:rPr>
              <w:t>1.0</w:t>
            </w:r>
            <w:r>
              <w:rPr>
                <w:sz w:val="24"/>
              </w:rPr>
              <w:t xml:space="preserve">, </w:t>
            </w:r>
            <w:r w:rsidRPr="00596B99">
              <w:rPr>
                <w:sz w:val="24"/>
              </w:rPr>
              <w:t>0.0</w:t>
            </w:r>
            <w:r>
              <w:rPr>
                <w:sz w:val="24"/>
              </w:rPr>
              <w:t xml:space="preserve">, </w:t>
            </w:r>
            <w:r w:rsidRPr="00596B99">
              <w:rPr>
                <w:sz w:val="24"/>
              </w:rPr>
              <w:t>0.0</w:t>
            </w:r>
            <w:r>
              <w:rPr>
                <w:sz w:val="24"/>
              </w:rPr>
              <w:t xml:space="preserve">) </w:t>
            </w:r>
            <w:r w:rsidRPr="004D2D92">
              <w:rPr>
                <w:sz w:val="24"/>
              </w:rPr>
              <w:t>#vertex 2</w:t>
            </w:r>
          </w:p>
          <w:p w14:paraId="46A7A12D" w14:textId="6394E966" w:rsidR="00596B99" w:rsidRPr="004D2D92" w:rsidRDefault="00596B99" w:rsidP="00596B99">
            <w:pPr>
              <w:pStyle w:val="TableParagraph"/>
              <w:spacing w:before="28" w:line="290" w:lineRule="atLeast"/>
              <w:ind w:right="91"/>
              <w:rPr>
                <w:sz w:val="24"/>
              </w:rPr>
            </w:pPr>
            <w:r>
              <w:rPr>
                <w:sz w:val="24"/>
              </w:rPr>
              <w:t>(</w:t>
            </w:r>
            <w:r w:rsidRPr="00596B99">
              <w:rPr>
                <w:sz w:val="24"/>
              </w:rPr>
              <w:t>0.5</w:t>
            </w:r>
            <w:r>
              <w:rPr>
                <w:sz w:val="24"/>
              </w:rPr>
              <w:t xml:space="preserve">, </w:t>
            </w:r>
            <w:r w:rsidRPr="00596B99">
              <w:rPr>
                <w:sz w:val="24"/>
              </w:rPr>
              <w:t>-0.866</w:t>
            </w:r>
            <w:r>
              <w:rPr>
                <w:sz w:val="24"/>
              </w:rPr>
              <w:t xml:space="preserve">, </w:t>
            </w:r>
            <w:r w:rsidRPr="00596B99">
              <w:rPr>
                <w:sz w:val="24"/>
              </w:rPr>
              <w:t>0.0</w:t>
            </w:r>
            <w:r>
              <w:rPr>
                <w:sz w:val="24"/>
              </w:rPr>
              <w:t xml:space="preserve">) </w:t>
            </w:r>
            <w:r w:rsidRPr="004D2D92">
              <w:rPr>
                <w:sz w:val="24"/>
              </w:rPr>
              <w:t>#vertex 3</w:t>
            </w:r>
          </w:p>
          <w:p w14:paraId="27DF1E2E" w14:textId="40A377C7" w:rsidR="00596B99" w:rsidRPr="004D2D92" w:rsidRDefault="00596B99" w:rsidP="00596B99">
            <w:pPr>
              <w:pStyle w:val="TableParagraph"/>
              <w:spacing w:before="28" w:line="290" w:lineRule="atLeast"/>
              <w:ind w:right="91"/>
              <w:rPr>
                <w:sz w:val="24"/>
              </w:rPr>
            </w:pPr>
            <w:r>
              <w:rPr>
                <w:sz w:val="24"/>
              </w:rPr>
              <w:t>(</w:t>
            </w:r>
            <w:r w:rsidRPr="00596B99">
              <w:rPr>
                <w:sz w:val="24"/>
              </w:rPr>
              <w:t>-1.0</w:t>
            </w:r>
            <w:r>
              <w:rPr>
                <w:sz w:val="24"/>
              </w:rPr>
              <w:t>,</w:t>
            </w:r>
            <w:r w:rsidRPr="00596B99">
              <w:rPr>
                <w:sz w:val="24"/>
              </w:rPr>
              <w:t xml:space="preserve"> 0.0</w:t>
            </w:r>
            <w:r>
              <w:rPr>
                <w:sz w:val="24"/>
              </w:rPr>
              <w:t xml:space="preserve">, </w:t>
            </w:r>
            <w:r w:rsidRPr="00596B99">
              <w:rPr>
                <w:sz w:val="24"/>
              </w:rPr>
              <w:t>0.0</w:t>
            </w:r>
            <w:r>
              <w:rPr>
                <w:sz w:val="24"/>
              </w:rPr>
              <w:t xml:space="preserve">) </w:t>
            </w:r>
            <w:r w:rsidRPr="004D2D92">
              <w:rPr>
                <w:sz w:val="24"/>
              </w:rPr>
              <w:t>#vertex 4</w:t>
            </w:r>
          </w:p>
          <w:p w14:paraId="1C82DE0C" w14:textId="77777777" w:rsidR="00F95FBF" w:rsidRDefault="00596B99" w:rsidP="00BF5C63">
            <w:pPr>
              <w:pStyle w:val="TableParagraph"/>
              <w:spacing w:before="28" w:line="290" w:lineRule="atLeast"/>
              <w:ind w:right="91"/>
              <w:rPr>
                <w:sz w:val="24"/>
              </w:rPr>
            </w:pPr>
            <w:r>
              <w:rPr>
                <w:sz w:val="24"/>
              </w:rPr>
              <w:t>(</w:t>
            </w:r>
            <w:r w:rsidRPr="00596B99">
              <w:rPr>
                <w:sz w:val="24"/>
              </w:rPr>
              <w:t>-0.5</w:t>
            </w:r>
            <w:r>
              <w:rPr>
                <w:sz w:val="24"/>
              </w:rPr>
              <w:t xml:space="preserve">, </w:t>
            </w:r>
            <w:r w:rsidRPr="00596B99">
              <w:rPr>
                <w:sz w:val="24"/>
              </w:rPr>
              <w:t>0.866</w:t>
            </w:r>
            <w:r>
              <w:rPr>
                <w:sz w:val="24"/>
              </w:rPr>
              <w:t xml:space="preserve">, </w:t>
            </w:r>
            <w:r w:rsidRPr="00596B99">
              <w:rPr>
                <w:sz w:val="24"/>
              </w:rPr>
              <w:t>0.0</w:t>
            </w:r>
            <w:r>
              <w:rPr>
                <w:sz w:val="24"/>
              </w:rPr>
              <w:t xml:space="preserve">) </w:t>
            </w:r>
            <w:r w:rsidRPr="004D2D92">
              <w:rPr>
                <w:sz w:val="24"/>
              </w:rPr>
              <w:t>#vertex 5</w:t>
            </w:r>
          </w:p>
          <w:p w14:paraId="67CD88D4" w14:textId="395DAD36" w:rsidR="002A5BDF" w:rsidRDefault="002A5BDF" w:rsidP="00BF5C63">
            <w:pPr>
              <w:pStyle w:val="TableParagraph"/>
              <w:spacing w:before="28" w:line="290" w:lineRule="atLeast"/>
              <w:ind w:right="91"/>
              <w:rPr>
                <w:sz w:val="24"/>
              </w:rPr>
            </w:pPr>
            <w:r>
              <w:rPr>
                <w:sz w:val="24"/>
              </w:rPr>
              <w:t>And place order in 012345</w:t>
            </w:r>
          </w:p>
        </w:tc>
        <w:tc>
          <w:tcPr>
            <w:tcW w:w="3076" w:type="dxa"/>
          </w:tcPr>
          <w:p w14:paraId="53070C19" w14:textId="77777777" w:rsidR="00F95FBF" w:rsidRDefault="000A274C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Note 3:</w:t>
            </w:r>
          </w:p>
          <w:p w14:paraId="420E922B" w14:textId="75EBE788" w:rsidR="00F95FBF" w:rsidRDefault="002A5BDF" w:rsidP="002A5BDF">
            <w:pPr>
              <w:pStyle w:val="TableParagraph"/>
              <w:ind w:left="106" w:right="422"/>
              <w:rPr>
                <w:sz w:val="24"/>
              </w:rPr>
            </w:pPr>
            <w:r>
              <w:rPr>
                <w:sz w:val="24"/>
              </w:rPr>
              <w:t>The different vertices placed order makes different visible direction. For first hexagon, the visible direction is (0,</w:t>
            </w:r>
            <w:r w:rsidR="002F55EE">
              <w:rPr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 w:rsidR="002F55EE">
              <w:rPr>
                <w:sz w:val="24"/>
              </w:rPr>
              <w:t xml:space="preserve"> </w:t>
            </w:r>
            <w:r>
              <w:rPr>
                <w:sz w:val="24"/>
              </w:rPr>
              <w:t>-1)</w:t>
            </w:r>
            <w:r w:rsidR="002F55EE">
              <w:rPr>
                <w:sz w:val="24"/>
              </w:rPr>
              <w:t>, and if watch</w:t>
            </w:r>
            <w:r w:rsidR="002F6A16">
              <w:rPr>
                <w:sz w:val="24"/>
              </w:rPr>
              <w:t>ing</w:t>
            </w:r>
            <w:r w:rsidR="002F55EE">
              <w:rPr>
                <w:sz w:val="24"/>
              </w:rPr>
              <w:t xml:space="preserve"> direction </w:t>
            </w:r>
            <w:r w:rsidR="002F6A16">
              <w:rPr>
                <w:sz w:val="24"/>
              </w:rPr>
              <w:t>is</w:t>
            </w:r>
            <w:r w:rsidR="002F55EE">
              <w:rPr>
                <w:sz w:val="24"/>
              </w:rPr>
              <w:t xml:space="preserve"> (0, 0, 1) the hexagon will be invisible. Same </w:t>
            </w:r>
            <w:r w:rsidR="002F6A16">
              <w:rPr>
                <w:sz w:val="24"/>
              </w:rPr>
              <w:t>as hexagon</w:t>
            </w:r>
            <w:r w:rsidR="002F55EE">
              <w:rPr>
                <w:sz w:val="24"/>
              </w:rPr>
              <w:t xml:space="preserve">2, </w:t>
            </w:r>
            <w:r w:rsidR="002F6A16">
              <w:rPr>
                <w:sz w:val="24"/>
              </w:rPr>
              <w:t>t</w:t>
            </w:r>
            <w:r w:rsidR="002F55EE">
              <w:rPr>
                <w:sz w:val="24"/>
              </w:rPr>
              <w:t>he visible direction is from (0, 0, 1), and if watch</w:t>
            </w:r>
            <w:r w:rsidR="002F6A16">
              <w:rPr>
                <w:sz w:val="24"/>
              </w:rPr>
              <w:t>ing</w:t>
            </w:r>
            <w:r w:rsidR="002F55EE">
              <w:rPr>
                <w:sz w:val="24"/>
              </w:rPr>
              <w:t xml:space="preserve"> direction </w:t>
            </w:r>
            <w:r w:rsidR="002F6A16">
              <w:rPr>
                <w:sz w:val="24"/>
              </w:rPr>
              <w:t>is</w:t>
            </w:r>
            <w:r w:rsidR="002F55EE">
              <w:rPr>
                <w:sz w:val="24"/>
              </w:rPr>
              <w:t xml:space="preserve"> (0, 0, </w:t>
            </w:r>
            <w:r w:rsidR="002F55EE">
              <w:rPr>
                <w:sz w:val="24"/>
              </w:rPr>
              <w:t>-</w:t>
            </w:r>
            <w:r w:rsidR="002F55EE">
              <w:rPr>
                <w:sz w:val="24"/>
              </w:rPr>
              <w:t>1) the hexagon will be invisible.</w:t>
            </w:r>
          </w:p>
        </w:tc>
      </w:tr>
      <w:tr w:rsidR="00103749" w14:paraId="7065A24A" w14:textId="77777777" w:rsidTr="00DF3475">
        <w:trPr>
          <w:trHeight w:val="5387"/>
        </w:trPr>
        <w:tc>
          <w:tcPr>
            <w:tcW w:w="3158" w:type="dxa"/>
          </w:tcPr>
          <w:p w14:paraId="6997B945" w14:textId="68928840" w:rsidR="00103749" w:rsidRPr="00103749" w:rsidRDefault="00103749" w:rsidP="00103749">
            <w:pPr>
              <w:pStyle w:val="TableParagraph"/>
              <w:spacing w:before="28" w:line="290" w:lineRule="atLeast"/>
              <w:ind w:right="91"/>
              <w:rPr>
                <w:sz w:val="24"/>
              </w:rPr>
            </w:pPr>
            <w:r w:rsidRPr="00103749">
              <w:rPr>
                <w:sz w:val="24"/>
              </w:rPr>
              <w:drawing>
                <wp:inline distT="0" distB="0" distL="0" distR="0" wp14:anchorId="5881E30E" wp14:editId="4A3E4C3C">
                  <wp:extent cx="1847850" cy="17609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 Shot 2018-04-11 at 10.27.04 A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464" cy="1763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66D33" w14:textId="4D06C8E6" w:rsidR="00103749" w:rsidRDefault="00103749" w:rsidP="00103749">
            <w:pPr>
              <w:pStyle w:val="TableParagraph"/>
              <w:spacing w:before="28" w:line="290" w:lineRule="atLeast"/>
              <w:ind w:left="123" w:right="91"/>
              <w:rPr>
                <w:sz w:val="24"/>
              </w:rPr>
            </w:pPr>
            <w:r w:rsidRPr="00103749">
              <w:rPr>
                <w:sz w:val="24"/>
              </w:rPr>
              <w:t xml:space="preserve">Above is the snapshot of “polygon </w:t>
            </w:r>
            <w:proofErr w:type="spellStart"/>
            <w:r w:rsidRPr="00103749">
              <w:rPr>
                <w:sz w:val="24"/>
              </w:rPr>
              <w:t>cube.wrl</w:t>
            </w:r>
            <w:proofErr w:type="spellEnd"/>
            <w:r w:rsidRPr="00103749">
              <w:rPr>
                <w:sz w:val="24"/>
              </w:rPr>
              <w:t>” which defines a 3D cube based on 8 vertices. Each visible side of the cube is defined differently so that their visible side are displayed to the viewer.</w:t>
            </w:r>
          </w:p>
        </w:tc>
        <w:tc>
          <w:tcPr>
            <w:tcW w:w="3158" w:type="dxa"/>
          </w:tcPr>
          <w:p w14:paraId="38882E72" w14:textId="2AC195DB" w:rsidR="00103749" w:rsidRPr="00103749" w:rsidRDefault="00103749" w:rsidP="00103749">
            <w:pPr>
              <w:pStyle w:val="TableParagraph"/>
              <w:spacing w:before="28" w:line="290" w:lineRule="atLeast"/>
              <w:ind w:left="123" w:right="91"/>
              <w:rPr>
                <w:sz w:val="24"/>
              </w:rPr>
            </w:pPr>
            <w:r w:rsidRPr="00103749">
              <w:rPr>
                <w:sz w:val="24"/>
              </w:rPr>
              <w:drawing>
                <wp:inline distT="0" distB="0" distL="0" distR="0" wp14:anchorId="5F9EC008" wp14:editId="23863099">
                  <wp:extent cx="1859915" cy="17240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 Shot 2018-04-11 at 10.35.06 A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530" cy="172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A9B10" w14:textId="5E52A282" w:rsidR="00103749" w:rsidRDefault="00103749" w:rsidP="00103749">
            <w:pPr>
              <w:pStyle w:val="TableParagraph"/>
              <w:spacing w:before="28" w:line="290" w:lineRule="atLeast"/>
              <w:ind w:left="105" w:right="91"/>
              <w:rPr>
                <w:sz w:val="24"/>
              </w:rPr>
            </w:pPr>
            <w:r w:rsidRPr="00103749">
              <w:rPr>
                <w:sz w:val="24"/>
              </w:rPr>
              <w:t>Above is the snapshot of</w:t>
            </w:r>
            <w:r w:rsidRPr="00103749">
              <w:rPr>
                <w:sz w:val="24"/>
              </w:rPr>
              <w:t xml:space="preserve"> “</w:t>
            </w:r>
            <w:r w:rsidRPr="00103749">
              <w:rPr>
                <w:sz w:val="24"/>
              </w:rPr>
              <w:t>polygon cube</w:t>
            </w:r>
            <w:r>
              <w:rPr>
                <w:sz w:val="24"/>
              </w:rPr>
              <w:t>2</w:t>
            </w:r>
            <w:r w:rsidRPr="00103749">
              <w:rPr>
                <w:sz w:val="24"/>
              </w:rPr>
              <w:t>.wrl</w:t>
            </w:r>
            <w:r w:rsidRPr="00103749">
              <w:rPr>
                <w:sz w:val="24"/>
              </w:rPr>
              <w:t>” which defines a 3D cube with the same 8 vertices in “</w:t>
            </w:r>
            <w:r w:rsidR="00E45151" w:rsidRPr="00103749">
              <w:rPr>
                <w:sz w:val="24"/>
              </w:rPr>
              <w:t xml:space="preserve">polygon </w:t>
            </w:r>
            <w:proofErr w:type="spellStart"/>
            <w:r w:rsidR="00E45151" w:rsidRPr="00103749">
              <w:rPr>
                <w:sz w:val="24"/>
              </w:rPr>
              <w:t>cube.wrl</w:t>
            </w:r>
            <w:proofErr w:type="spellEnd"/>
            <w:r w:rsidRPr="00103749">
              <w:rPr>
                <w:sz w:val="24"/>
              </w:rPr>
              <w:t>”. However, the order of bottom square is now “0, 1, 2, 3” instead of “0, 3, 2, 1” as in “</w:t>
            </w:r>
            <w:r w:rsidR="00C26E2C" w:rsidRPr="00103749">
              <w:rPr>
                <w:sz w:val="24"/>
              </w:rPr>
              <w:t xml:space="preserve">polygon </w:t>
            </w:r>
            <w:bookmarkStart w:id="0" w:name="_GoBack"/>
            <w:bookmarkEnd w:id="0"/>
            <w:proofErr w:type="spellStart"/>
            <w:r w:rsidR="00C26E2C" w:rsidRPr="00103749">
              <w:rPr>
                <w:sz w:val="24"/>
              </w:rPr>
              <w:t>cube.wrl</w:t>
            </w:r>
            <w:proofErr w:type="spellEnd"/>
            <w:r w:rsidRPr="00103749">
              <w:rPr>
                <w:sz w:val="24"/>
              </w:rPr>
              <w:t xml:space="preserve">”. </w:t>
            </w:r>
          </w:p>
        </w:tc>
        <w:tc>
          <w:tcPr>
            <w:tcW w:w="3076" w:type="dxa"/>
          </w:tcPr>
          <w:p w14:paraId="1EEFB766" w14:textId="77777777" w:rsidR="00103749" w:rsidRDefault="00103749" w:rsidP="00103749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Note 4:</w:t>
            </w:r>
          </w:p>
          <w:p w14:paraId="53A808C7" w14:textId="04B23973" w:rsidR="00103749" w:rsidRDefault="00103749" w:rsidP="00103749">
            <w:pPr>
              <w:pStyle w:val="TableParagraph"/>
              <w:ind w:left="106" w:right="141"/>
              <w:rPr>
                <w:sz w:val="24"/>
              </w:rPr>
            </w:pPr>
            <w:r>
              <w:rPr>
                <w:sz w:val="24"/>
              </w:rPr>
              <w:t>T</w:t>
            </w:r>
            <w:r w:rsidRPr="00103749">
              <w:rPr>
                <w:sz w:val="24"/>
              </w:rPr>
              <w:t>he invisible side of bottom square is shown to the viewer. Which makes the square and even other square covered by it invisible.</w:t>
            </w:r>
          </w:p>
        </w:tc>
      </w:tr>
    </w:tbl>
    <w:p w14:paraId="1A7B96A4" w14:textId="77777777" w:rsidR="000A274C" w:rsidRDefault="000A274C"/>
    <w:sectPr w:rsidR="000A274C">
      <w:pgSz w:w="12240" w:h="15840"/>
      <w:pgMar w:top="1440" w:right="1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FBF"/>
    <w:rsid w:val="000A274C"/>
    <w:rsid w:val="00103749"/>
    <w:rsid w:val="00194B31"/>
    <w:rsid w:val="0021549D"/>
    <w:rsid w:val="00225BD6"/>
    <w:rsid w:val="002A5BDF"/>
    <w:rsid w:val="002F55EE"/>
    <w:rsid w:val="002F6A16"/>
    <w:rsid w:val="004D2D92"/>
    <w:rsid w:val="00596B99"/>
    <w:rsid w:val="005F4E92"/>
    <w:rsid w:val="00631339"/>
    <w:rsid w:val="0063442A"/>
    <w:rsid w:val="006F22D1"/>
    <w:rsid w:val="008264D8"/>
    <w:rsid w:val="00A01945"/>
    <w:rsid w:val="00BF5C63"/>
    <w:rsid w:val="00C26E2C"/>
    <w:rsid w:val="00E113B7"/>
    <w:rsid w:val="00E45151"/>
    <w:rsid w:val="00ED6F9E"/>
    <w:rsid w:val="00F83AD4"/>
    <w:rsid w:val="00F9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E41FDF"/>
  <w15:docId w15:val="{6699BE62-F7CD-FF45-9BE0-8D0B643F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TableGrid">
    <w:name w:val="Table Grid"/>
    <w:basedOn w:val="TableNormal"/>
    <w:uiPriority w:val="39"/>
    <w:rsid w:val="00F83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Lab2.docx</vt:lpstr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Lab2.docx</dc:title>
  <cp:lastModifiedBy>CHEN XIAOGENG</cp:lastModifiedBy>
  <cp:revision>17</cp:revision>
  <dcterms:created xsi:type="dcterms:W3CDTF">2018-03-26T10:14:00Z</dcterms:created>
  <dcterms:modified xsi:type="dcterms:W3CDTF">2018-04-11T14:40:00Z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2016-08-26T00:00:00Z</vt:filetime>
  </property>
  <property fmtid="{D5CDD505-2E9C-101B-9397-08002B2CF9AE}" pid="3" name="Creator">
    <vt:lpwstr>Word</vt:lpwstr>
  </property>
  <property fmtid="{D5CDD505-2E9C-101B-9397-08002B2CF9AE}" pid="4" name="LastSaved">
    <vt:filetime>2018-03-26T00:00:00Z</vt:filetime>
  </property>
</Properties>
</file>