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FA878" w14:textId="77777777" w:rsidR="00F50553" w:rsidRPr="004869F8" w:rsidRDefault="00F50553" w:rsidP="00F50553">
      <w:pPr>
        <w:jc w:val="center"/>
        <w:rPr>
          <w:rFonts w:ascii="Century" w:hAnsi="Century" w:cs="Times New Roman"/>
          <w:sz w:val="40"/>
          <w:szCs w:val="40"/>
        </w:rPr>
      </w:pPr>
    </w:p>
    <w:p w14:paraId="061EE8FA" w14:textId="5853296F" w:rsidR="00F50553" w:rsidRDefault="00F50553" w:rsidP="00F50553">
      <w:pPr>
        <w:jc w:val="center"/>
        <w:rPr>
          <w:rFonts w:ascii="Century" w:hAnsi="Century" w:cs="Times New Roman"/>
          <w:sz w:val="40"/>
          <w:szCs w:val="40"/>
        </w:rPr>
      </w:pPr>
      <w:r>
        <w:rPr>
          <w:rFonts w:ascii="Century" w:hAnsi="Century" w:cs="Times New Roman"/>
          <w:sz w:val="40"/>
          <w:szCs w:val="40"/>
        </w:rPr>
        <w:t>Optimizing Machining Process Parameters using NSGA-II</w:t>
      </w:r>
    </w:p>
    <w:p w14:paraId="09696151" w14:textId="690ED8B5" w:rsidR="00BE52C7" w:rsidRDefault="00BE52C7" w:rsidP="00F50553">
      <w:pPr>
        <w:jc w:val="center"/>
        <w:rPr>
          <w:rFonts w:ascii="Century" w:hAnsi="Century" w:cs="Times New Roman"/>
          <w:sz w:val="20"/>
        </w:rPr>
      </w:pPr>
      <w:r w:rsidRPr="00BE52C7">
        <w:rPr>
          <w:rFonts w:ascii="Century" w:hAnsi="Century" w:cs="Times New Roman"/>
          <w:sz w:val="20"/>
        </w:rPr>
        <w:t>Varun Gupta</w:t>
      </w:r>
    </w:p>
    <w:p w14:paraId="799C8C7D" w14:textId="412E06C2" w:rsidR="00BE52C7" w:rsidRDefault="00BE52C7" w:rsidP="00F50553">
      <w:pPr>
        <w:jc w:val="center"/>
        <w:rPr>
          <w:rFonts w:ascii="Century" w:hAnsi="Century" w:cs="Times New Roman"/>
          <w:sz w:val="20"/>
        </w:rPr>
      </w:pPr>
      <w:r>
        <w:rPr>
          <w:rFonts w:ascii="Century" w:hAnsi="Century" w:cs="Times New Roman"/>
          <w:sz w:val="20"/>
        </w:rPr>
        <w:t>Department of Mathematics</w:t>
      </w:r>
    </w:p>
    <w:p w14:paraId="1DC60723" w14:textId="1D3ABDF5" w:rsidR="00BE52C7" w:rsidRDefault="00BE52C7" w:rsidP="00F50553">
      <w:pPr>
        <w:jc w:val="center"/>
        <w:rPr>
          <w:rFonts w:ascii="Century" w:hAnsi="Century" w:cs="Times New Roman"/>
          <w:sz w:val="20"/>
        </w:rPr>
      </w:pPr>
      <w:r>
        <w:rPr>
          <w:rFonts w:ascii="Century" w:hAnsi="Century" w:cs="Times New Roman"/>
          <w:sz w:val="20"/>
        </w:rPr>
        <w:t>Indian Institute of Technology, Kharagpur</w:t>
      </w:r>
    </w:p>
    <w:p w14:paraId="71961C78" w14:textId="6CAC0DED" w:rsidR="00BE52C7" w:rsidRDefault="00BE52C7" w:rsidP="00F50553">
      <w:pPr>
        <w:jc w:val="center"/>
        <w:rPr>
          <w:rFonts w:ascii="Century" w:hAnsi="Century" w:cs="Times New Roman"/>
          <w:sz w:val="20"/>
        </w:rPr>
      </w:pPr>
      <w:r>
        <w:rPr>
          <w:rFonts w:ascii="Century" w:hAnsi="Century" w:cs="Times New Roman"/>
          <w:sz w:val="20"/>
        </w:rPr>
        <w:t>18MA20050</w:t>
      </w:r>
    </w:p>
    <w:p w14:paraId="1F9F2600" w14:textId="0E7E677C" w:rsidR="00BE52C7" w:rsidRPr="00BE52C7" w:rsidRDefault="00BE52C7" w:rsidP="00F50553">
      <w:pPr>
        <w:jc w:val="center"/>
        <w:rPr>
          <w:rFonts w:ascii="Century" w:hAnsi="Century" w:cs="Times New Roman"/>
          <w:sz w:val="20"/>
        </w:rPr>
      </w:pPr>
      <w:r>
        <w:rPr>
          <w:rFonts w:ascii="Century" w:hAnsi="Century" w:cs="Times New Roman"/>
          <w:sz w:val="20"/>
        </w:rPr>
        <w:t>Term Project – MT21104</w:t>
      </w:r>
    </w:p>
    <w:p w14:paraId="3686AC66" w14:textId="77777777" w:rsidR="00FA63D1" w:rsidRDefault="00FA63D1" w:rsidP="00F50553">
      <w:pPr>
        <w:rPr>
          <w:rStyle w:val="SubtleEmphasis"/>
          <w:b/>
          <w:bCs/>
        </w:rPr>
        <w:sectPr w:rsidR="00FA63D1" w:rsidSect="000E03D5">
          <w:pgSz w:w="11906" w:h="16838"/>
          <w:pgMar w:top="1440" w:right="1440" w:bottom="1440" w:left="1440" w:header="708" w:footer="708" w:gutter="0"/>
          <w:cols w:space="708"/>
          <w:docGrid w:linePitch="360"/>
        </w:sectPr>
      </w:pPr>
      <w:bookmarkStart w:id="0" w:name="_GoBack"/>
      <w:bookmarkEnd w:id="0"/>
    </w:p>
    <w:p w14:paraId="1B57DD2D" w14:textId="72AEC9F5" w:rsidR="00F50553" w:rsidRPr="00075031" w:rsidRDefault="00F50553" w:rsidP="00FA63D1">
      <w:pPr>
        <w:jc w:val="both"/>
        <w:rPr>
          <w:rStyle w:val="SubtleEmphasis"/>
          <w:b/>
          <w:bCs/>
        </w:rPr>
      </w:pPr>
      <w:r w:rsidRPr="00075031">
        <w:rPr>
          <w:rStyle w:val="SubtleEmphasis"/>
          <w:b/>
          <w:bCs/>
        </w:rPr>
        <w:t>Abstract –</w:t>
      </w:r>
    </w:p>
    <w:p w14:paraId="3A04B4AF" w14:textId="77777777" w:rsidR="00FA63D1" w:rsidRDefault="00F50553" w:rsidP="00FA63D1">
      <w:pPr>
        <w:jc w:val="both"/>
        <w:rPr>
          <w:rStyle w:val="SubtleEmphasis"/>
        </w:rPr>
      </w:pPr>
      <w:r w:rsidRPr="00075031">
        <w:rPr>
          <w:rStyle w:val="SubtleEmphasis"/>
        </w:rPr>
        <w:t xml:space="preserve">The Non-Dominated Sorting Genetic Algorithm i.e. NSGA-II (II because it is different from the initial implementation of NSGA and one of the main differences is its elitism nature) is applied to optimize the machining process parameters. This paper reviews the application of NSGA-II, classified as one of the Multi-Objective Genetic Algorithm (MoGA) techniques, </w:t>
      </w:r>
      <w:r w:rsidR="00075031" w:rsidRPr="00075031">
        <w:rPr>
          <w:rStyle w:val="SubtleEmphasis"/>
        </w:rPr>
        <w:t>to optimise for minimum quantity lubrication assisted milling process</w:t>
      </w:r>
      <w:r w:rsidRPr="00075031">
        <w:rPr>
          <w:rStyle w:val="SubtleEmphasis"/>
        </w:rPr>
        <w:t>. NSGA-II is a well-known, fast sorting, and elite multi-objective genetic algorithm. Process parameters can be improved by selecting suitable parameters. Calc</w:t>
      </w:r>
      <w:r w:rsidR="00B03BA6" w:rsidRPr="00075031">
        <w:rPr>
          <w:rStyle w:val="SubtleEmphasis"/>
        </w:rPr>
        <w:t>u</w:t>
      </w:r>
      <w:r w:rsidRPr="00075031">
        <w:rPr>
          <w:rStyle w:val="SubtleEmphasis"/>
        </w:rPr>
        <w:t xml:space="preserve">lated values are validated with typical data from </w:t>
      </w:r>
      <w:r w:rsidR="00B03BA6" w:rsidRPr="00075031">
        <w:rPr>
          <w:rStyle w:val="SubtleEmphasis"/>
        </w:rPr>
        <w:t xml:space="preserve">the </w:t>
      </w:r>
      <w:r w:rsidRPr="00075031">
        <w:rPr>
          <w:rStyle w:val="SubtleEmphasis"/>
        </w:rPr>
        <w:t>literature.</w:t>
      </w:r>
      <w:r w:rsidR="00B03BA6" w:rsidRPr="00075031">
        <w:rPr>
          <w:rStyle w:val="SubtleEmphasis"/>
        </w:rPr>
        <w:t xml:space="preserve"> Unlike the single objective optimization technique, NSGA-II simultaneously optimizes each objective without being dominated by any other solution.</w:t>
      </w:r>
      <w:r w:rsidR="00075031" w:rsidRPr="00075031">
        <w:rPr>
          <w:rStyle w:val="SubtleEmphasis"/>
        </w:rPr>
        <w:t xml:space="preserve"> Minimum quantity lubrication method is very effective for cost reduction and promotes green machining. </w:t>
      </w:r>
      <w:r w:rsidR="00075031">
        <w:rPr>
          <w:rStyle w:val="SubtleEmphasis"/>
        </w:rPr>
        <w:t xml:space="preserve">The effects of minimum quantity lubrication and machining parameters are examined to determine the optimum conditions with minimum surface roughness and minimum power consumption. Empirical models are </w:t>
      </w:r>
      <w:r w:rsidR="000E03D5">
        <w:rPr>
          <w:rStyle w:val="SubtleEmphasis"/>
        </w:rPr>
        <w:t>developed</w:t>
      </w:r>
      <w:r w:rsidR="00075031">
        <w:rPr>
          <w:rStyle w:val="SubtleEmphasis"/>
        </w:rPr>
        <w:t xml:space="preserve"> to predict surface roughness and power of machine tool effectively and accurately using </w:t>
      </w:r>
      <w:r w:rsidR="000E03D5" w:rsidRPr="000E03D5">
        <w:t>response</w:t>
      </w:r>
      <w:r w:rsidR="00075031">
        <w:rPr>
          <w:rStyle w:val="SubtleEmphasis"/>
        </w:rPr>
        <w:t xml:space="preserve"> surface </w:t>
      </w:r>
      <w:r w:rsidR="000E03D5">
        <w:rPr>
          <w:rStyle w:val="SubtleEmphasis"/>
        </w:rPr>
        <w:t xml:space="preserve">methodology and multi-objective optimisation genetic algorithm. Comparison of results from response surface methodology and multi-objective optimisation genetic algorithm depict that both </w:t>
      </w:r>
    </w:p>
    <w:p w14:paraId="16BBE5E6" w14:textId="77777777" w:rsidR="00FA63D1" w:rsidRDefault="00FA63D1" w:rsidP="00FA63D1">
      <w:pPr>
        <w:jc w:val="both"/>
        <w:rPr>
          <w:rStyle w:val="SubtleEmphasis"/>
        </w:rPr>
      </w:pPr>
    </w:p>
    <w:p w14:paraId="73662B2E" w14:textId="619470E5" w:rsidR="000E03D5" w:rsidRDefault="000E03D5" w:rsidP="00FA63D1">
      <w:pPr>
        <w:jc w:val="both"/>
        <w:rPr>
          <w:i/>
          <w:iCs/>
          <w:color w:val="404040" w:themeColor="text1" w:themeTint="BF"/>
        </w:rPr>
      </w:pPr>
      <w:r>
        <w:rPr>
          <w:rStyle w:val="SubtleEmphasis"/>
        </w:rPr>
        <w:t xml:space="preserve">measured and predicted values have a close agreement. </w:t>
      </w:r>
      <w:r w:rsidRPr="000E03D5">
        <w:rPr>
          <w:i/>
          <w:iCs/>
          <w:color w:val="404040" w:themeColor="text1" w:themeTint="BF"/>
        </w:rPr>
        <w:t>This model could be helpful to select the best combination of end-milling machining parameters to save power consumption and time, consequently, increasing both productivity and profitability.</w:t>
      </w:r>
    </w:p>
    <w:p w14:paraId="01586F48" w14:textId="38B1CDDC" w:rsidR="000E03D5" w:rsidRPr="00D2209A" w:rsidRDefault="000E03D5" w:rsidP="00FA63D1">
      <w:pPr>
        <w:jc w:val="both"/>
        <w:rPr>
          <w:rFonts w:ascii="Century" w:hAnsi="Century"/>
          <w:b/>
          <w:bCs/>
          <w:i/>
          <w:iCs/>
          <w:color w:val="404040" w:themeColor="text1" w:themeTint="BF"/>
          <w:sz w:val="20"/>
        </w:rPr>
      </w:pPr>
      <w:r w:rsidRPr="000E03D5">
        <w:t xml:space="preserve"> </w:t>
      </w:r>
      <w:r w:rsidRPr="00D2209A">
        <w:rPr>
          <w:rFonts w:ascii="Century" w:hAnsi="Century"/>
          <w:b/>
          <w:bCs/>
          <w:i/>
          <w:iCs/>
          <w:color w:val="404040" w:themeColor="text1" w:themeTint="BF"/>
          <w:sz w:val="20"/>
        </w:rPr>
        <w:t>Keywords -</w:t>
      </w:r>
    </w:p>
    <w:p w14:paraId="1CA0A8FB" w14:textId="5A7F695E" w:rsidR="00FA63D1" w:rsidRPr="00D2209A" w:rsidRDefault="000E03D5" w:rsidP="00FA63D1">
      <w:pPr>
        <w:pStyle w:val="NoSpacing"/>
        <w:jc w:val="both"/>
        <w:rPr>
          <w:rFonts w:ascii="Century" w:hAnsi="Century"/>
          <w:sz w:val="20"/>
        </w:rPr>
      </w:pPr>
      <w:r w:rsidRPr="00D2209A">
        <w:rPr>
          <w:rFonts w:ascii="Century" w:hAnsi="Century"/>
          <w:sz w:val="20"/>
        </w:rPr>
        <w:t xml:space="preserve">Response surface </w:t>
      </w:r>
      <w:r w:rsidR="00D2209A" w:rsidRPr="00D2209A">
        <w:rPr>
          <w:rFonts w:ascii="Century" w:hAnsi="Century"/>
          <w:sz w:val="20"/>
        </w:rPr>
        <w:t>methodology (RSM)</w:t>
      </w:r>
      <w:r w:rsidRPr="00D2209A">
        <w:rPr>
          <w:rFonts w:ascii="Century" w:hAnsi="Century"/>
          <w:sz w:val="20"/>
        </w:rPr>
        <w:t>, Box–Behnken design, multi-objective genetic algorithm, end-milling, machining parameters, surface roughness, power consumption.</w:t>
      </w:r>
    </w:p>
    <w:p w14:paraId="64013578" w14:textId="64FA203A" w:rsidR="000E03D5" w:rsidRDefault="000E03D5" w:rsidP="00FA63D1">
      <w:pPr>
        <w:jc w:val="both"/>
        <w:rPr>
          <w:rFonts w:ascii="Century" w:hAnsi="Century"/>
          <w:b/>
          <w:bCs/>
          <w:i/>
          <w:iCs/>
          <w:color w:val="404040" w:themeColor="text1" w:themeTint="BF"/>
          <w:sz w:val="20"/>
        </w:rPr>
      </w:pPr>
    </w:p>
    <w:p w14:paraId="6AB32C2E" w14:textId="7E3E6995" w:rsidR="00FA63D1" w:rsidRPr="00FA63D1" w:rsidRDefault="00FA63D1" w:rsidP="00FA63D1">
      <w:pPr>
        <w:jc w:val="center"/>
        <w:rPr>
          <w:rFonts w:ascii="Century" w:hAnsi="Century"/>
          <w:b/>
          <w:bCs/>
          <w:color w:val="404040" w:themeColor="text1" w:themeTint="BF"/>
          <w:szCs w:val="22"/>
        </w:rPr>
      </w:pPr>
      <w:r w:rsidRPr="00FA63D1">
        <w:rPr>
          <w:rFonts w:ascii="Century" w:hAnsi="Century"/>
          <w:b/>
          <w:bCs/>
          <w:color w:val="404040" w:themeColor="text1" w:themeTint="BF"/>
          <w:szCs w:val="22"/>
        </w:rPr>
        <w:t>Introduction-</w:t>
      </w:r>
    </w:p>
    <w:p w14:paraId="3D215CFC" w14:textId="597D4587" w:rsidR="00D51926" w:rsidRDefault="0052557B" w:rsidP="00FA63D1">
      <w:pPr>
        <w:pStyle w:val="NoSpacing"/>
        <w:jc w:val="both"/>
        <w:rPr>
          <w:rFonts w:ascii="Century" w:hAnsi="Century"/>
          <w:sz w:val="20"/>
        </w:rPr>
      </w:pPr>
      <w:r w:rsidRPr="00D2209A">
        <w:rPr>
          <w:rFonts w:ascii="Century" w:hAnsi="Century"/>
          <w:sz w:val="20"/>
        </w:rPr>
        <w:t>Machining Operation is a very important process in the manufacturing industry and generally described as a mechanical process of materials cutting by specified tools.</w:t>
      </w:r>
      <w:r w:rsidR="00D124AB">
        <w:rPr>
          <w:rFonts w:ascii="Century" w:hAnsi="Century"/>
          <w:sz w:val="20"/>
        </w:rPr>
        <w:t xml:space="preserve"> </w:t>
      </w:r>
      <w:r w:rsidRPr="00D2209A">
        <w:rPr>
          <w:rFonts w:ascii="Century" w:hAnsi="Century"/>
          <w:sz w:val="20"/>
        </w:rPr>
        <w:t>End-milling operation is extensively used in automotive, aerospace industries and many other industrial sectors where quality and precision are important factors.</w:t>
      </w:r>
      <w:r w:rsidR="005C77FD" w:rsidRPr="00D2209A">
        <w:rPr>
          <w:rFonts w:ascii="Century" w:hAnsi="Century"/>
          <w:sz w:val="20"/>
        </w:rPr>
        <w:t xml:space="preserve"> </w:t>
      </w:r>
      <w:r w:rsidRPr="00D2209A">
        <w:rPr>
          <w:rFonts w:ascii="Century" w:hAnsi="Century"/>
          <w:sz w:val="20"/>
        </w:rPr>
        <w:t xml:space="preserve">Surface finish or surface roughness is a vital parameter for measuring the accuracy, fatigue behaviour, creep and corrosion resistance of various materials. By considering surface roughness as a performance measure, it helps to predict the performance of machining parameters on material cutting. </w:t>
      </w:r>
      <w:r w:rsidR="00D51926">
        <w:rPr>
          <w:rFonts w:ascii="Century" w:hAnsi="Century"/>
          <w:sz w:val="20"/>
        </w:rPr>
        <w:t>It is very important to select the process parameters to obtain maximum milling quality.</w:t>
      </w:r>
    </w:p>
    <w:p w14:paraId="3E822374" w14:textId="67144938" w:rsidR="004F7B7D" w:rsidRDefault="0052557B" w:rsidP="00FA63D1">
      <w:pPr>
        <w:pStyle w:val="NoSpacing"/>
        <w:jc w:val="both"/>
        <w:rPr>
          <w:rFonts w:ascii="Century" w:hAnsi="Century"/>
          <w:sz w:val="20"/>
        </w:rPr>
      </w:pPr>
      <w:r w:rsidRPr="00D2209A">
        <w:rPr>
          <w:rFonts w:ascii="Century" w:hAnsi="Century"/>
          <w:sz w:val="20"/>
        </w:rPr>
        <w:t xml:space="preserve">In metal cutting operations, the most important factor is the recognition and formulation of the operating conditions, such as process variables. Furthermore, the selection of the proper machining parameters </w:t>
      </w:r>
      <w:r w:rsidRPr="00D2209A">
        <w:rPr>
          <w:rFonts w:ascii="Century" w:hAnsi="Century"/>
          <w:sz w:val="20"/>
        </w:rPr>
        <w:lastRenderedPageBreak/>
        <w:t>can help in mediation between cost and quality of the material. Surface roughness of material is an important factor required to evaluate the product quality when machining under various parameters. It is influenced by several machining parameters which are required to optimise to achieve the optimum surface finish of material.</w:t>
      </w:r>
      <w:r w:rsidR="005C77FD" w:rsidRPr="00D2209A">
        <w:rPr>
          <w:rFonts w:ascii="Century" w:hAnsi="Century"/>
          <w:sz w:val="20"/>
        </w:rPr>
        <w:t xml:space="preserve"> </w:t>
      </w:r>
      <w:r w:rsidRPr="00D2209A">
        <w:rPr>
          <w:rFonts w:ascii="Century" w:hAnsi="Century"/>
          <w:sz w:val="20"/>
        </w:rPr>
        <w:t>Moreover, the combined effect of machining parameters is also important for end-milling operation. Power consumption has also become a major concern for manufacturing industries.</w:t>
      </w:r>
      <w:r w:rsidR="004F7B7D">
        <w:rPr>
          <w:rFonts w:ascii="Century" w:hAnsi="Century"/>
          <w:sz w:val="20"/>
        </w:rPr>
        <w:t xml:space="preserve"> </w:t>
      </w:r>
      <w:r w:rsidRPr="00D2209A">
        <w:rPr>
          <w:rFonts w:ascii="Century" w:hAnsi="Century"/>
          <w:sz w:val="20"/>
        </w:rPr>
        <w:t>Improvement on power consumption will provide great benefit to the industry by reducing the energy cost as well as contribute towards alleviating the problems of air pollution and energy crisis.</w:t>
      </w:r>
      <w:r w:rsidR="002457E4" w:rsidRPr="00D2209A">
        <w:rPr>
          <w:rFonts w:ascii="Century" w:hAnsi="Century"/>
          <w:sz w:val="20"/>
        </w:rPr>
        <w:t xml:space="preserve"> </w:t>
      </w:r>
      <w:r w:rsidRPr="00D2209A">
        <w:rPr>
          <w:rFonts w:ascii="Century" w:hAnsi="Century"/>
          <w:sz w:val="20"/>
        </w:rPr>
        <w:t>The energy efficiency of machining process depends on the machine tool, cutting conditions as well as the applied values of process parameters. Therefore, different researchers have made contributions towards efficient utilisation of power consumption by optimising the machining parameters</w:t>
      </w:r>
      <w:r w:rsidR="000D3B88">
        <w:rPr>
          <w:rFonts w:ascii="Century" w:hAnsi="Century"/>
          <w:sz w:val="20"/>
        </w:rPr>
        <w:t xml:space="preserve">. </w:t>
      </w:r>
      <w:r w:rsidRPr="00D2209A">
        <w:rPr>
          <w:rFonts w:ascii="Century" w:hAnsi="Century"/>
          <w:sz w:val="20"/>
        </w:rPr>
        <w:t xml:space="preserve">Genetic algorithm is considered as a powerful tool which have been used for the optimisation of machining parameters. </w:t>
      </w:r>
      <w:r w:rsidR="00C558CB">
        <w:rPr>
          <w:rFonts w:ascii="Century" w:hAnsi="Century"/>
          <w:sz w:val="20"/>
        </w:rPr>
        <w:t>Minimizing</w:t>
      </w:r>
      <w:r w:rsidR="002457E4" w:rsidRPr="00D2209A">
        <w:rPr>
          <w:rFonts w:ascii="Century" w:hAnsi="Century"/>
          <w:sz w:val="20"/>
        </w:rPr>
        <w:t xml:space="preserve"> the production </w:t>
      </w:r>
      <w:r w:rsidR="00C558CB">
        <w:rPr>
          <w:rFonts w:ascii="Century" w:hAnsi="Century"/>
          <w:sz w:val="20"/>
        </w:rPr>
        <w:t>time</w:t>
      </w:r>
      <w:r w:rsidR="002457E4" w:rsidRPr="00D2209A">
        <w:rPr>
          <w:rFonts w:ascii="Century" w:hAnsi="Century"/>
          <w:sz w:val="20"/>
        </w:rPr>
        <w:t xml:space="preserve">, minimizing </w:t>
      </w:r>
      <w:r w:rsidR="00C558CB">
        <w:rPr>
          <w:rFonts w:ascii="Century" w:hAnsi="Century"/>
          <w:sz w:val="20"/>
        </w:rPr>
        <w:t>production</w:t>
      </w:r>
      <w:r w:rsidR="002457E4" w:rsidRPr="00D2209A">
        <w:rPr>
          <w:rFonts w:ascii="Century" w:hAnsi="Century"/>
          <w:sz w:val="20"/>
        </w:rPr>
        <w:t xml:space="preserve"> cost and </w:t>
      </w:r>
      <w:r w:rsidR="00014286">
        <w:rPr>
          <w:rFonts w:ascii="Century" w:hAnsi="Century"/>
          <w:sz w:val="20"/>
        </w:rPr>
        <w:t>minimizing the</w:t>
      </w:r>
      <w:r w:rsidR="00C558CB">
        <w:rPr>
          <w:rFonts w:ascii="Century" w:hAnsi="Century"/>
          <w:sz w:val="20"/>
        </w:rPr>
        <w:t xml:space="preserve"> </w:t>
      </w:r>
      <w:r w:rsidR="009B2F64">
        <w:rPr>
          <w:rFonts w:ascii="Century" w:hAnsi="Century"/>
          <w:sz w:val="20"/>
        </w:rPr>
        <w:t xml:space="preserve">surface roughness which in turn all </w:t>
      </w:r>
      <w:r w:rsidR="002457E4" w:rsidRPr="00D2209A">
        <w:rPr>
          <w:rFonts w:ascii="Century" w:hAnsi="Century"/>
          <w:sz w:val="20"/>
        </w:rPr>
        <w:t>maximiz</w:t>
      </w:r>
      <w:r w:rsidR="009B2F64">
        <w:rPr>
          <w:rFonts w:ascii="Century" w:hAnsi="Century"/>
          <w:sz w:val="20"/>
        </w:rPr>
        <w:t>es</w:t>
      </w:r>
      <w:r w:rsidR="002457E4" w:rsidRPr="00D2209A">
        <w:rPr>
          <w:rFonts w:ascii="Century" w:hAnsi="Century"/>
          <w:sz w:val="20"/>
        </w:rPr>
        <w:t xml:space="preserve"> the profit rate are the three conflicting machining operation objectives that need an intensive consideration in the real machining application. </w:t>
      </w:r>
      <w:r w:rsidRPr="00D2209A">
        <w:rPr>
          <w:rFonts w:ascii="Century" w:hAnsi="Century"/>
          <w:sz w:val="20"/>
        </w:rPr>
        <w:t>Single objective optimisation does not preach the industrial problems and provide only specific solution for single response</w:t>
      </w:r>
      <w:r w:rsidR="00D124AB">
        <w:rPr>
          <w:rFonts w:ascii="Century" w:hAnsi="Century"/>
          <w:sz w:val="20"/>
        </w:rPr>
        <w:t xml:space="preserve"> and its </w:t>
      </w:r>
      <w:r w:rsidRPr="00D2209A">
        <w:rPr>
          <w:rFonts w:ascii="Century" w:hAnsi="Century"/>
          <w:sz w:val="20"/>
        </w:rPr>
        <w:t xml:space="preserve">main disadvantage is that it doesn’t consider other critical response of the process. To solve this </w:t>
      </w:r>
      <w:r w:rsidR="00C558CB" w:rsidRPr="00D2209A">
        <w:rPr>
          <w:rFonts w:ascii="Century" w:hAnsi="Century"/>
          <w:sz w:val="20"/>
        </w:rPr>
        <w:t>issue,</w:t>
      </w:r>
      <w:r w:rsidR="00C558CB">
        <w:rPr>
          <w:rFonts w:ascii="Century" w:hAnsi="Century"/>
          <w:sz w:val="20"/>
        </w:rPr>
        <w:t xml:space="preserve"> </w:t>
      </w:r>
      <w:r w:rsidR="00C558CB" w:rsidRPr="00D2209A">
        <w:rPr>
          <w:rFonts w:ascii="Century" w:hAnsi="Century"/>
          <w:sz w:val="20"/>
        </w:rPr>
        <w:t>various</w:t>
      </w:r>
      <w:r w:rsidRPr="00D2209A">
        <w:rPr>
          <w:rFonts w:ascii="Century" w:hAnsi="Century"/>
          <w:sz w:val="20"/>
        </w:rPr>
        <w:t xml:space="preserve"> approaches have been applied for multi-objective optimisation using priority techniques to make the multi-objectives in the scalar form to solve as a single objective function. Besides these priority multi-objective techniques, the non-dominated solutions are dealt with using multi</w:t>
      </w:r>
      <w:r w:rsidR="002457E4" w:rsidRPr="00D2209A">
        <w:rPr>
          <w:rFonts w:ascii="Century" w:hAnsi="Century"/>
          <w:sz w:val="20"/>
        </w:rPr>
        <w:t>-</w:t>
      </w:r>
      <w:r w:rsidRPr="00D2209A">
        <w:rPr>
          <w:rFonts w:ascii="Century" w:hAnsi="Century"/>
          <w:sz w:val="20"/>
        </w:rPr>
        <w:t>objective genetic algorithm (MOGA) where optimisation objectives are considered simultaneously. The pareto optimal solutions are obtained to investigate the combined effect of the performance parameters</w:t>
      </w:r>
      <w:r w:rsidR="002457E4" w:rsidRPr="00D2209A">
        <w:rPr>
          <w:rFonts w:ascii="Century" w:hAnsi="Century"/>
          <w:sz w:val="20"/>
        </w:rPr>
        <w:t>.</w:t>
      </w:r>
      <w:r w:rsidR="00C848DD">
        <w:rPr>
          <w:rFonts w:ascii="Century" w:hAnsi="Century"/>
          <w:sz w:val="20"/>
        </w:rPr>
        <w:t xml:space="preserve"> Several Pareto optimal points can simultaneously obtain with an even distribution solution from the Pareto optimal sets that exist which can reduce the production time and cost</w:t>
      </w:r>
      <w:r w:rsidRPr="00D2209A">
        <w:rPr>
          <w:rFonts w:ascii="Century" w:hAnsi="Century"/>
          <w:sz w:val="20"/>
        </w:rPr>
        <w:t xml:space="preserve">. Therefore, this study seeks to optimise the effects of different machining parameters on surface roughness of AISI 1045 material and power consumption during end-milling operation, using </w:t>
      </w:r>
      <w:r w:rsidR="00D2209A" w:rsidRPr="00D2209A">
        <w:rPr>
          <w:rFonts w:ascii="Century" w:hAnsi="Century"/>
          <w:sz w:val="20"/>
        </w:rPr>
        <w:t>NSGA-II</w:t>
      </w:r>
      <w:r w:rsidRPr="00D2209A">
        <w:rPr>
          <w:rFonts w:ascii="Century" w:hAnsi="Century"/>
          <w:sz w:val="20"/>
        </w:rPr>
        <w:t xml:space="preserve">. </w:t>
      </w:r>
    </w:p>
    <w:p w14:paraId="3689FDA4" w14:textId="58015A40" w:rsidR="004F7B7D" w:rsidRDefault="004F7B7D" w:rsidP="00FA63D1">
      <w:pPr>
        <w:pStyle w:val="NoSpacing"/>
        <w:jc w:val="both"/>
        <w:rPr>
          <w:rFonts w:ascii="Century" w:hAnsi="Century"/>
          <w:sz w:val="20"/>
        </w:rPr>
      </w:pPr>
      <w:r>
        <w:rPr>
          <w:rFonts w:ascii="Century" w:hAnsi="Century"/>
          <w:sz w:val="20"/>
        </w:rPr>
        <w:t>So, our aim is to optimise the milling process parameters to get the optimum situation of production rate, operational cost and profit rate. To do that we have to consider the effects of the three (3) variables given below on the milling process.</w:t>
      </w:r>
    </w:p>
    <w:p w14:paraId="3B5D8FFD" w14:textId="5A8D617A" w:rsidR="004F7B7D" w:rsidRDefault="004F7B7D" w:rsidP="004F7B7D">
      <w:pPr>
        <w:pStyle w:val="NoSpacing"/>
        <w:numPr>
          <w:ilvl w:val="0"/>
          <w:numId w:val="2"/>
        </w:numPr>
        <w:jc w:val="both"/>
        <w:rPr>
          <w:rFonts w:ascii="Century" w:hAnsi="Century"/>
          <w:sz w:val="20"/>
        </w:rPr>
      </w:pPr>
      <w:r>
        <w:rPr>
          <w:rFonts w:ascii="Century" w:hAnsi="Century"/>
          <w:sz w:val="20"/>
        </w:rPr>
        <w:t>Feed Rate</w:t>
      </w:r>
    </w:p>
    <w:p w14:paraId="7CE1593D" w14:textId="6B59919E" w:rsidR="004F7B7D" w:rsidRDefault="004F7B7D" w:rsidP="004F7B7D">
      <w:pPr>
        <w:pStyle w:val="NoSpacing"/>
        <w:numPr>
          <w:ilvl w:val="0"/>
          <w:numId w:val="2"/>
        </w:numPr>
        <w:jc w:val="both"/>
        <w:rPr>
          <w:rFonts w:ascii="Century" w:hAnsi="Century"/>
          <w:sz w:val="20"/>
        </w:rPr>
      </w:pPr>
      <w:r>
        <w:rPr>
          <w:rFonts w:ascii="Century" w:hAnsi="Century"/>
          <w:sz w:val="20"/>
        </w:rPr>
        <w:t xml:space="preserve">Spindle Speed </w:t>
      </w:r>
    </w:p>
    <w:p w14:paraId="239E2262" w14:textId="06FF0B03" w:rsidR="004F7B7D" w:rsidRPr="004F7B7D" w:rsidRDefault="004F7B7D" w:rsidP="00FA63D1">
      <w:pPr>
        <w:pStyle w:val="NoSpacing"/>
        <w:numPr>
          <w:ilvl w:val="0"/>
          <w:numId w:val="2"/>
        </w:numPr>
        <w:jc w:val="both"/>
        <w:rPr>
          <w:rFonts w:ascii="Century" w:hAnsi="Century"/>
          <w:sz w:val="20"/>
        </w:rPr>
      </w:pPr>
      <w:r>
        <w:rPr>
          <w:rFonts w:ascii="Century" w:hAnsi="Century"/>
          <w:sz w:val="20"/>
        </w:rPr>
        <w:t>Depth of Cut</w:t>
      </w:r>
    </w:p>
    <w:p w14:paraId="0BDB977C" w14:textId="454232D1" w:rsidR="000E03D5" w:rsidRDefault="0052557B" w:rsidP="00FA63D1">
      <w:pPr>
        <w:pStyle w:val="NoSpacing"/>
        <w:jc w:val="both"/>
        <w:rPr>
          <w:rFonts w:ascii="Century" w:hAnsi="Century"/>
          <w:sz w:val="20"/>
        </w:rPr>
      </w:pPr>
      <w:r w:rsidRPr="00D2209A">
        <w:rPr>
          <w:rFonts w:ascii="Century" w:hAnsi="Century"/>
          <w:sz w:val="20"/>
        </w:rPr>
        <w:t>Estimation of the optimum parameters for machining operation has been a great concern of manufacturing industries, because of the machining cost which plays an effective role in products manufacturing. The novelty of this innovative study includes the integration of low-cost power measurement system, MQL technique with end-milling process and multi-objective optimisation of machining parameters using MOGA</w:t>
      </w:r>
      <w:r w:rsidR="00FA63D1">
        <w:rPr>
          <w:rFonts w:ascii="Century" w:hAnsi="Century"/>
          <w:sz w:val="20"/>
        </w:rPr>
        <w:t xml:space="preserve"> approaches</w:t>
      </w:r>
      <w:r w:rsidR="000D3B88">
        <w:rPr>
          <w:rFonts w:ascii="Century" w:hAnsi="Century"/>
          <w:sz w:val="20"/>
        </w:rPr>
        <w:t xml:space="preserve"> especially NSGA-II</w:t>
      </w:r>
      <w:r w:rsidR="00FA63D1">
        <w:rPr>
          <w:rFonts w:ascii="Century" w:hAnsi="Century"/>
          <w:sz w:val="20"/>
        </w:rPr>
        <w:t>.</w:t>
      </w:r>
    </w:p>
    <w:p w14:paraId="277B0889" w14:textId="77777777" w:rsidR="000D3B88" w:rsidRDefault="000D3B88" w:rsidP="000D3B88">
      <w:pPr>
        <w:pStyle w:val="NoSpacing"/>
        <w:ind w:firstLine="720"/>
        <w:jc w:val="both"/>
        <w:rPr>
          <w:rFonts w:ascii="Century" w:hAnsi="Century"/>
          <w:b/>
          <w:bCs/>
          <w:szCs w:val="22"/>
        </w:rPr>
      </w:pPr>
    </w:p>
    <w:p w14:paraId="22CD8734" w14:textId="068E9872" w:rsidR="000D3B88" w:rsidRDefault="000D3B88" w:rsidP="000D3B88">
      <w:pPr>
        <w:pStyle w:val="NoSpacing"/>
        <w:ind w:firstLine="720"/>
        <w:jc w:val="both"/>
        <w:rPr>
          <w:rFonts w:ascii="Century" w:hAnsi="Century"/>
          <w:b/>
          <w:bCs/>
          <w:szCs w:val="22"/>
        </w:rPr>
      </w:pPr>
      <w:r w:rsidRPr="000D3B88">
        <w:rPr>
          <w:rFonts w:ascii="Century" w:hAnsi="Century"/>
          <w:b/>
          <w:bCs/>
          <w:szCs w:val="22"/>
        </w:rPr>
        <w:t>Overview of NSGA-II</w:t>
      </w:r>
    </w:p>
    <w:p w14:paraId="53A1F05A" w14:textId="77777777" w:rsidR="000D3B88" w:rsidRDefault="000D3B88" w:rsidP="000D3B88">
      <w:pPr>
        <w:pStyle w:val="NoSpacing"/>
        <w:jc w:val="both"/>
        <w:rPr>
          <w:rFonts w:ascii="Century" w:hAnsi="Century"/>
          <w:b/>
          <w:bCs/>
          <w:szCs w:val="22"/>
        </w:rPr>
      </w:pPr>
    </w:p>
    <w:p w14:paraId="6A46840F" w14:textId="32AA5D44" w:rsidR="000D3B88" w:rsidRDefault="000D3B88" w:rsidP="000D3B88">
      <w:pPr>
        <w:pStyle w:val="NoSpacing"/>
        <w:jc w:val="both"/>
        <w:rPr>
          <w:rFonts w:ascii="Century" w:hAnsi="Century"/>
          <w:sz w:val="20"/>
        </w:rPr>
      </w:pPr>
      <w:r w:rsidRPr="000D3B88">
        <w:rPr>
          <w:rFonts w:ascii="Century" w:hAnsi="Century"/>
          <w:sz w:val="20"/>
        </w:rPr>
        <w:t>NSGA-II is one of the most popular multi objective optimization algorithms with three special characteristics, fast non-dominated sorting approach, fast crowded distance estimation procedure and simple crowded comparison operator</w:t>
      </w:r>
      <w:r w:rsidR="00D124AB">
        <w:rPr>
          <w:rFonts w:ascii="Century" w:hAnsi="Century"/>
          <w:sz w:val="20"/>
        </w:rPr>
        <w:t xml:space="preserve">. </w:t>
      </w:r>
      <w:r w:rsidRPr="000D3B88">
        <w:rPr>
          <w:rFonts w:ascii="Century" w:hAnsi="Century"/>
          <w:sz w:val="20"/>
        </w:rPr>
        <w:t>Generally, NSGA-II can be roughly detailed as following steps.</w:t>
      </w:r>
    </w:p>
    <w:p w14:paraId="00D363C4" w14:textId="4AFA4C15" w:rsidR="000D3B88" w:rsidRPr="00D124AB" w:rsidRDefault="000D3B88" w:rsidP="000D3B88">
      <w:pPr>
        <w:pStyle w:val="NoSpacing"/>
        <w:jc w:val="both"/>
        <w:rPr>
          <w:rFonts w:ascii="Century" w:hAnsi="Century"/>
          <w:b/>
          <w:bCs/>
          <w:sz w:val="20"/>
        </w:rPr>
      </w:pPr>
      <w:r w:rsidRPr="00D124AB">
        <w:rPr>
          <w:rFonts w:ascii="Century" w:hAnsi="Century"/>
          <w:b/>
          <w:bCs/>
          <w:sz w:val="20"/>
        </w:rPr>
        <w:t xml:space="preserve"> Step 1: Population initialization –</w:t>
      </w:r>
    </w:p>
    <w:p w14:paraId="2D10D4C4" w14:textId="77777777" w:rsidR="000D3B88" w:rsidRDefault="000D3B88" w:rsidP="000D3B88">
      <w:pPr>
        <w:pStyle w:val="NoSpacing"/>
        <w:ind w:firstLine="720"/>
        <w:jc w:val="both"/>
        <w:rPr>
          <w:rFonts w:ascii="Century" w:hAnsi="Century"/>
          <w:sz w:val="20"/>
        </w:rPr>
      </w:pPr>
      <w:r w:rsidRPr="000D3B88">
        <w:rPr>
          <w:rFonts w:ascii="Century" w:hAnsi="Century"/>
          <w:sz w:val="20"/>
        </w:rPr>
        <w:t xml:space="preserve">Initialize the population based on the problem range and constraint. </w:t>
      </w:r>
    </w:p>
    <w:p w14:paraId="59B9EB69" w14:textId="77777777" w:rsidR="000D3B88" w:rsidRPr="00D124AB" w:rsidRDefault="000D3B88" w:rsidP="000D3B88">
      <w:pPr>
        <w:pStyle w:val="NoSpacing"/>
        <w:jc w:val="both"/>
        <w:rPr>
          <w:rFonts w:ascii="Century" w:hAnsi="Century"/>
          <w:b/>
          <w:bCs/>
          <w:sz w:val="20"/>
        </w:rPr>
      </w:pPr>
      <w:r w:rsidRPr="00D124AB">
        <w:rPr>
          <w:rFonts w:ascii="Century" w:hAnsi="Century"/>
          <w:b/>
          <w:bCs/>
          <w:sz w:val="20"/>
        </w:rPr>
        <w:t xml:space="preserve">Step 2: Non-dominated sort </w:t>
      </w:r>
    </w:p>
    <w:p w14:paraId="5EC3F80F" w14:textId="77777777" w:rsidR="000D3B88" w:rsidRDefault="000D3B88" w:rsidP="000D3B88">
      <w:pPr>
        <w:pStyle w:val="NoSpacing"/>
        <w:ind w:firstLine="720"/>
        <w:jc w:val="both"/>
        <w:rPr>
          <w:rFonts w:ascii="Century" w:hAnsi="Century"/>
          <w:sz w:val="20"/>
        </w:rPr>
      </w:pPr>
      <w:r w:rsidRPr="000D3B88">
        <w:rPr>
          <w:rFonts w:ascii="Century" w:hAnsi="Century"/>
          <w:sz w:val="20"/>
        </w:rPr>
        <w:t xml:space="preserve">Sorting process based on non-domination criteria of the population that has been initialized. </w:t>
      </w:r>
    </w:p>
    <w:p w14:paraId="4FEB7FC1" w14:textId="77777777" w:rsidR="000D3B88" w:rsidRPr="00D124AB" w:rsidRDefault="000D3B88" w:rsidP="000D3B88">
      <w:pPr>
        <w:pStyle w:val="NoSpacing"/>
        <w:jc w:val="both"/>
        <w:rPr>
          <w:rFonts w:ascii="Century" w:hAnsi="Century"/>
          <w:b/>
          <w:bCs/>
          <w:sz w:val="20"/>
        </w:rPr>
      </w:pPr>
      <w:r w:rsidRPr="00D124AB">
        <w:rPr>
          <w:rFonts w:ascii="Century" w:hAnsi="Century"/>
          <w:b/>
          <w:bCs/>
          <w:sz w:val="20"/>
        </w:rPr>
        <w:t xml:space="preserve">Step 3: Crowding distance </w:t>
      </w:r>
    </w:p>
    <w:p w14:paraId="719E38B9" w14:textId="77777777" w:rsidR="000D3B88" w:rsidRDefault="000D3B88" w:rsidP="000D3B88">
      <w:pPr>
        <w:pStyle w:val="NoSpacing"/>
        <w:ind w:firstLine="720"/>
        <w:jc w:val="both"/>
        <w:rPr>
          <w:rFonts w:ascii="Century" w:hAnsi="Century"/>
          <w:sz w:val="20"/>
        </w:rPr>
      </w:pPr>
      <w:r w:rsidRPr="000D3B88">
        <w:rPr>
          <w:rFonts w:ascii="Century" w:hAnsi="Century"/>
          <w:sz w:val="20"/>
        </w:rPr>
        <w:t xml:space="preserve">Once the sorting is complete, the crowding distance value is assigned front wise. The individuals in population are selected based on rank and crowding distance. </w:t>
      </w:r>
    </w:p>
    <w:p w14:paraId="50827FCE" w14:textId="60D31C9A" w:rsidR="000D3B88" w:rsidRPr="00D124AB" w:rsidRDefault="000D3B88" w:rsidP="000D3B88">
      <w:pPr>
        <w:pStyle w:val="NoSpacing"/>
        <w:jc w:val="both"/>
        <w:rPr>
          <w:rFonts w:ascii="Century" w:hAnsi="Century"/>
          <w:b/>
          <w:bCs/>
          <w:sz w:val="20"/>
        </w:rPr>
      </w:pPr>
      <w:r w:rsidRPr="00D124AB">
        <w:rPr>
          <w:rFonts w:ascii="Century" w:hAnsi="Century"/>
          <w:b/>
          <w:bCs/>
          <w:sz w:val="20"/>
        </w:rPr>
        <w:t xml:space="preserve">Step 4: Selection </w:t>
      </w:r>
    </w:p>
    <w:p w14:paraId="5523B8D4" w14:textId="77777777" w:rsidR="000D3B88" w:rsidRDefault="000D3B88" w:rsidP="000D3B88">
      <w:pPr>
        <w:pStyle w:val="NoSpacing"/>
        <w:ind w:firstLine="720"/>
        <w:jc w:val="both"/>
        <w:rPr>
          <w:rFonts w:ascii="Century" w:hAnsi="Century"/>
          <w:sz w:val="20"/>
        </w:rPr>
      </w:pPr>
      <w:r w:rsidRPr="000D3B88">
        <w:rPr>
          <w:rFonts w:ascii="Century" w:hAnsi="Century"/>
          <w:sz w:val="20"/>
        </w:rPr>
        <w:t xml:space="preserve">The selection of individuals is carried out using a binary tournament selection with crowded-comparison operator. </w:t>
      </w:r>
    </w:p>
    <w:p w14:paraId="18AF2D43" w14:textId="77777777" w:rsidR="000D3B88" w:rsidRPr="00D124AB" w:rsidRDefault="000D3B88" w:rsidP="000D3B88">
      <w:pPr>
        <w:pStyle w:val="NoSpacing"/>
        <w:jc w:val="both"/>
        <w:rPr>
          <w:rFonts w:ascii="Century" w:hAnsi="Century"/>
          <w:b/>
          <w:bCs/>
          <w:sz w:val="20"/>
        </w:rPr>
      </w:pPr>
      <w:r w:rsidRPr="00D124AB">
        <w:rPr>
          <w:rFonts w:ascii="Century" w:hAnsi="Century"/>
          <w:b/>
          <w:bCs/>
          <w:sz w:val="20"/>
        </w:rPr>
        <w:t xml:space="preserve">Step 5: Genetic Operators </w:t>
      </w:r>
    </w:p>
    <w:p w14:paraId="1B208306" w14:textId="77777777" w:rsidR="000D3B88" w:rsidRDefault="000D3B88" w:rsidP="000D3B88">
      <w:pPr>
        <w:pStyle w:val="NoSpacing"/>
        <w:ind w:firstLine="720"/>
        <w:jc w:val="both"/>
        <w:rPr>
          <w:rFonts w:ascii="Century" w:hAnsi="Century"/>
          <w:sz w:val="20"/>
        </w:rPr>
      </w:pPr>
      <w:r w:rsidRPr="000D3B88">
        <w:rPr>
          <w:rFonts w:ascii="Century" w:hAnsi="Century"/>
          <w:sz w:val="20"/>
        </w:rPr>
        <w:t>Real coded GA using simulated binary crossover and polynomial mutation.</w:t>
      </w:r>
    </w:p>
    <w:p w14:paraId="7E708E5A" w14:textId="77777777" w:rsidR="000D3B88" w:rsidRDefault="000D3B88" w:rsidP="000D3B88">
      <w:pPr>
        <w:pStyle w:val="NoSpacing"/>
        <w:jc w:val="both"/>
        <w:rPr>
          <w:rFonts w:ascii="Century" w:hAnsi="Century"/>
          <w:sz w:val="20"/>
        </w:rPr>
      </w:pPr>
      <w:r w:rsidRPr="000D3B88">
        <w:rPr>
          <w:rFonts w:ascii="Century" w:hAnsi="Century"/>
          <w:sz w:val="20"/>
        </w:rPr>
        <w:t xml:space="preserve"> </w:t>
      </w:r>
    </w:p>
    <w:p w14:paraId="3491061C" w14:textId="256BF1CC" w:rsidR="000D3B88" w:rsidRPr="00D124AB" w:rsidRDefault="000D3B88" w:rsidP="000D3B88">
      <w:pPr>
        <w:pStyle w:val="NoSpacing"/>
        <w:jc w:val="both"/>
        <w:rPr>
          <w:rFonts w:ascii="Century" w:hAnsi="Century"/>
          <w:b/>
          <w:bCs/>
          <w:sz w:val="20"/>
        </w:rPr>
      </w:pPr>
      <w:r w:rsidRPr="00D124AB">
        <w:rPr>
          <w:rFonts w:ascii="Century" w:hAnsi="Century"/>
          <w:b/>
          <w:bCs/>
          <w:sz w:val="20"/>
        </w:rPr>
        <w:t xml:space="preserve">Step 6: Recombination and selection </w:t>
      </w:r>
    </w:p>
    <w:p w14:paraId="37BBEC98" w14:textId="3F121A8A" w:rsidR="000D3B88" w:rsidRPr="000D3B88" w:rsidRDefault="000D3B88" w:rsidP="000D3B88">
      <w:pPr>
        <w:pStyle w:val="NoSpacing"/>
        <w:ind w:firstLine="720"/>
        <w:jc w:val="both"/>
        <w:rPr>
          <w:rFonts w:ascii="Century" w:hAnsi="Century"/>
          <w:sz w:val="20"/>
        </w:rPr>
        <w:sectPr w:rsidR="000D3B88" w:rsidRPr="000D3B88" w:rsidSect="00FA63D1">
          <w:type w:val="continuous"/>
          <w:pgSz w:w="11906" w:h="16838"/>
          <w:pgMar w:top="1440" w:right="1440" w:bottom="1440" w:left="1440" w:header="708" w:footer="708" w:gutter="0"/>
          <w:cols w:num="2" w:space="522"/>
          <w:docGrid w:linePitch="360"/>
        </w:sectPr>
      </w:pPr>
      <w:r w:rsidRPr="000D3B88">
        <w:rPr>
          <w:rFonts w:ascii="Century" w:hAnsi="Century"/>
          <w:sz w:val="20"/>
        </w:rPr>
        <w:t>Offspring population and current generation population are combined and the individuals of the next generation are set by selection. The new generation is filled by each front subsequently until the population size exceeds the current population size.</w:t>
      </w:r>
    </w:p>
    <w:p w14:paraId="14304F30" w14:textId="09403E88" w:rsidR="00D2209A" w:rsidRPr="00D2209A" w:rsidRDefault="00D2209A" w:rsidP="00D124AB">
      <w:pPr>
        <w:pStyle w:val="NoSpacing"/>
        <w:ind w:left="720" w:firstLine="720"/>
        <w:jc w:val="both"/>
        <w:rPr>
          <w:rFonts w:ascii="Century" w:hAnsi="Century"/>
          <w:b/>
          <w:bCs/>
          <w:szCs w:val="22"/>
        </w:rPr>
      </w:pPr>
      <w:r w:rsidRPr="00D2209A">
        <w:rPr>
          <w:rFonts w:ascii="Century" w:hAnsi="Century"/>
          <w:b/>
          <w:bCs/>
          <w:szCs w:val="22"/>
        </w:rPr>
        <w:lastRenderedPageBreak/>
        <w:t>METHODOLY</w:t>
      </w:r>
    </w:p>
    <w:p w14:paraId="00ABAEF8" w14:textId="6A286CA4" w:rsidR="00D2209A" w:rsidRPr="00D2209A" w:rsidRDefault="00D2209A" w:rsidP="00FA63D1">
      <w:pPr>
        <w:pStyle w:val="NoSpacing"/>
        <w:jc w:val="both"/>
        <w:rPr>
          <w:rFonts w:ascii="Century" w:hAnsi="Century"/>
          <w:szCs w:val="22"/>
        </w:rPr>
      </w:pPr>
      <w:r w:rsidRPr="00D2209A">
        <w:rPr>
          <w:rFonts w:ascii="Century" w:hAnsi="Century"/>
          <w:szCs w:val="22"/>
        </w:rPr>
        <w:t>Experimental setup</w:t>
      </w:r>
    </w:p>
    <w:p w14:paraId="7789FE7C" w14:textId="3BE8D929" w:rsidR="000D3B88" w:rsidRDefault="00D2209A" w:rsidP="00FA63D1">
      <w:pPr>
        <w:pStyle w:val="NoSpacing"/>
        <w:jc w:val="both"/>
        <w:rPr>
          <w:rFonts w:ascii="Century" w:hAnsi="Century"/>
          <w:sz w:val="20"/>
        </w:rPr>
      </w:pPr>
      <w:r w:rsidRPr="00D2209A">
        <w:rPr>
          <w:rFonts w:ascii="Century" w:hAnsi="Century"/>
          <w:sz w:val="20"/>
        </w:rPr>
        <w:t xml:space="preserve">For model development, a careful planning and DoEs are essential. Therefore, a detailed study was conducted to determine how different end-milling machining parameters affect the surface roughness and power </w:t>
      </w:r>
      <w:r w:rsidR="00FA63D1">
        <w:rPr>
          <w:rFonts w:ascii="Century" w:hAnsi="Century"/>
          <w:sz w:val="20"/>
        </w:rPr>
        <w:t xml:space="preserve">approaches </w:t>
      </w:r>
      <w:r w:rsidRPr="00D2209A">
        <w:rPr>
          <w:rFonts w:ascii="Century" w:hAnsi="Century"/>
          <w:sz w:val="20"/>
        </w:rPr>
        <w:t xml:space="preserve">consumption responses. Three machining parameters, such as feed rate, spindle speed and depth of cut, were selected for experimentation. End-milling experiments </w:t>
      </w:r>
    </w:p>
    <w:p w14:paraId="04708A4E" w14:textId="77777777" w:rsidR="00E56FA8" w:rsidRDefault="00D2209A" w:rsidP="00FA63D1">
      <w:pPr>
        <w:pStyle w:val="NoSpacing"/>
        <w:jc w:val="both"/>
        <w:rPr>
          <w:rFonts w:ascii="Century" w:hAnsi="Century"/>
          <w:sz w:val="20"/>
        </w:rPr>
      </w:pPr>
      <w:r w:rsidRPr="00D2209A">
        <w:rPr>
          <w:rFonts w:ascii="Century" w:hAnsi="Century"/>
          <w:sz w:val="20"/>
        </w:rPr>
        <w:t>were performed on CNC milling machine</w:t>
      </w:r>
      <w:r w:rsidR="00E56FA8">
        <w:rPr>
          <w:rFonts w:ascii="Century" w:hAnsi="Century"/>
          <w:sz w:val="20"/>
        </w:rPr>
        <w:t xml:space="preserve">. </w:t>
      </w:r>
      <w:r w:rsidRPr="00D2209A">
        <w:rPr>
          <w:rFonts w:ascii="Century" w:hAnsi="Century"/>
          <w:sz w:val="20"/>
        </w:rPr>
        <w:t>AISI 1045, hardness 84 on HRB scale, was used as a workpiece or sample material to examine the surface roughness. Each of AISI 1045 sample used for experimentation has length, width and thickness of 8, 6 and 0.5 inches, respectively</w:t>
      </w:r>
      <w:r w:rsidR="00E56FA8">
        <w:rPr>
          <w:rFonts w:ascii="Century" w:hAnsi="Century"/>
          <w:sz w:val="20"/>
        </w:rPr>
        <w:t xml:space="preserve">. </w:t>
      </w:r>
      <w:r w:rsidRPr="00D2209A">
        <w:rPr>
          <w:rFonts w:ascii="Century" w:hAnsi="Century"/>
          <w:sz w:val="20"/>
        </w:rPr>
        <w:t xml:space="preserve">The tool used in this experimentation was coated tungsten carbide end mill cutter with cutting edges and diameter of 6 and 10 mm, respectively. </w:t>
      </w:r>
    </w:p>
    <w:p w14:paraId="4BA003DF" w14:textId="77777777" w:rsidR="00E56FA8" w:rsidRDefault="00E56FA8" w:rsidP="00FA63D1">
      <w:pPr>
        <w:pStyle w:val="NoSpacing"/>
        <w:jc w:val="both"/>
        <w:rPr>
          <w:rFonts w:ascii="Century" w:hAnsi="Century"/>
          <w:sz w:val="20"/>
        </w:rPr>
      </w:pPr>
    </w:p>
    <w:p w14:paraId="16DCA3AA" w14:textId="77F469FE" w:rsidR="00E56FA8" w:rsidRPr="00E56FA8" w:rsidRDefault="00E56FA8" w:rsidP="001D6D5B">
      <w:pPr>
        <w:pStyle w:val="NoSpacing"/>
        <w:jc w:val="center"/>
        <w:rPr>
          <w:rFonts w:ascii="Century" w:hAnsi="Century"/>
          <w:b/>
          <w:bCs/>
          <w:sz w:val="20"/>
        </w:rPr>
      </w:pPr>
      <w:r>
        <w:rPr>
          <w:rFonts w:ascii="Century" w:hAnsi="Century"/>
          <w:b/>
          <w:bCs/>
          <w:sz w:val="20"/>
        </w:rPr>
        <w:t>Design of Experiment</w:t>
      </w:r>
    </w:p>
    <w:p w14:paraId="2BDCADB1" w14:textId="2C913CAE" w:rsidR="00D2209A" w:rsidRDefault="00D2209A" w:rsidP="00FA63D1">
      <w:pPr>
        <w:pStyle w:val="NoSpacing"/>
        <w:jc w:val="both"/>
        <w:rPr>
          <w:rFonts w:ascii="Century" w:hAnsi="Century"/>
          <w:sz w:val="20"/>
        </w:rPr>
      </w:pPr>
      <w:r w:rsidRPr="00D2209A">
        <w:rPr>
          <w:rFonts w:ascii="Century" w:hAnsi="Century"/>
          <w:sz w:val="20"/>
        </w:rPr>
        <w:t xml:space="preserve">Three different relevant machining factors were selected for this study. These parameters include feed rate, spindle speed and depth of cut. Parameters were coded with different levels as independent variables: feed rate (A), spindle speed (B) and depth of cut (C). </w:t>
      </w:r>
      <w:r w:rsidR="007F4BB5">
        <w:rPr>
          <w:rFonts w:ascii="Century" w:hAnsi="Century"/>
          <w:sz w:val="20"/>
        </w:rPr>
        <w:t xml:space="preserve"> In the reference publication the authors have calculated the functions to determine the value of surface finish and power as a function of the three variables mentioned. It is given as follows:</w:t>
      </w:r>
    </w:p>
    <w:p w14:paraId="3DA0F101" w14:textId="77777777" w:rsidR="007F4BB5" w:rsidRDefault="007F4BB5" w:rsidP="00FA63D1">
      <w:pPr>
        <w:pStyle w:val="NoSpacing"/>
        <w:jc w:val="both"/>
        <w:rPr>
          <w:rFonts w:ascii="Century" w:hAnsi="Century"/>
          <w:sz w:val="20"/>
        </w:rPr>
      </w:pPr>
    </w:p>
    <w:p w14:paraId="0BA9D731" w14:textId="1C71323C" w:rsidR="00FA63D1" w:rsidRDefault="007F4BB5" w:rsidP="00FA63D1">
      <w:pPr>
        <w:pStyle w:val="NoSpacing"/>
        <w:jc w:val="both"/>
        <w:rPr>
          <w:rFonts w:ascii="Century" w:hAnsi="Century"/>
          <w:sz w:val="20"/>
        </w:rPr>
      </w:pPr>
      <w:r w:rsidRPr="007F4BB5">
        <w:rPr>
          <w:rFonts w:ascii="Century" w:hAnsi="Century"/>
          <w:sz w:val="20"/>
        </w:rPr>
        <w:t>Ra =</w:t>
      </w:r>
      <w:r>
        <w:rPr>
          <w:rFonts w:ascii="Century" w:hAnsi="Century"/>
          <w:sz w:val="20"/>
        </w:rPr>
        <w:t xml:space="preserve"> </w:t>
      </w:r>
      <w:r w:rsidRPr="007F4BB5">
        <w:rPr>
          <w:rFonts w:ascii="Century" w:hAnsi="Century"/>
          <w:sz w:val="20"/>
        </w:rPr>
        <w:t>+2</w:t>
      </w:r>
      <w:r>
        <w:rPr>
          <w:rFonts w:ascii="Century" w:hAnsi="Century"/>
          <w:sz w:val="20"/>
        </w:rPr>
        <w:t>.</w:t>
      </w:r>
      <w:r w:rsidRPr="007F4BB5">
        <w:rPr>
          <w:rFonts w:ascii="Century" w:hAnsi="Century"/>
          <w:sz w:val="20"/>
        </w:rPr>
        <w:t>31</w:t>
      </w:r>
      <w:r>
        <w:rPr>
          <w:rFonts w:ascii="Century" w:hAnsi="Century"/>
          <w:sz w:val="20"/>
        </w:rPr>
        <w:t xml:space="preserve"> </w:t>
      </w:r>
      <w:r w:rsidRPr="007F4BB5">
        <w:rPr>
          <w:rFonts w:ascii="Century" w:hAnsi="Century"/>
          <w:sz w:val="20"/>
        </w:rPr>
        <w:t>+ 0</w:t>
      </w:r>
      <w:r>
        <w:rPr>
          <w:rFonts w:ascii="Century" w:hAnsi="Century"/>
          <w:sz w:val="20"/>
        </w:rPr>
        <w:t>.</w:t>
      </w:r>
      <w:r w:rsidRPr="007F4BB5">
        <w:rPr>
          <w:rFonts w:ascii="Century" w:hAnsi="Century"/>
          <w:sz w:val="20"/>
        </w:rPr>
        <w:t xml:space="preserve">66A </w:t>
      </w:r>
      <w:r>
        <w:rPr>
          <w:rFonts w:ascii="Century" w:hAnsi="Century"/>
          <w:sz w:val="20"/>
        </w:rPr>
        <w:t xml:space="preserve">– </w:t>
      </w:r>
      <w:r w:rsidRPr="007F4BB5">
        <w:rPr>
          <w:rFonts w:ascii="Century" w:hAnsi="Century"/>
          <w:sz w:val="20"/>
        </w:rPr>
        <w:t>0</w:t>
      </w:r>
      <w:r>
        <w:rPr>
          <w:rFonts w:ascii="Century" w:hAnsi="Century"/>
          <w:sz w:val="20"/>
        </w:rPr>
        <w:t>.</w:t>
      </w:r>
      <w:r w:rsidRPr="007F4BB5">
        <w:rPr>
          <w:rFonts w:ascii="Century" w:hAnsi="Century"/>
          <w:sz w:val="20"/>
        </w:rPr>
        <w:t xml:space="preserve">12B </w:t>
      </w:r>
      <w:r>
        <w:rPr>
          <w:rFonts w:ascii="Century" w:hAnsi="Century"/>
          <w:sz w:val="20"/>
        </w:rPr>
        <w:t xml:space="preserve">– </w:t>
      </w:r>
      <w:r w:rsidRPr="007F4BB5">
        <w:rPr>
          <w:rFonts w:ascii="Century" w:hAnsi="Century"/>
          <w:sz w:val="20"/>
        </w:rPr>
        <w:t>0</w:t>
      </w:r>
      <w:r>
        <w:rPr>
          <w:rFonts w:ascii="Century" w:hAnsi="Century"/>
          <w:sz w:val="20"/>
        </w:rPr>
        <w:t>.</w:t>
      </w:r>
      <w:r w:rsidRPr="007F4BB5">
        <w:rPr>
          <w:rFonts w:ascii="Century" w:hAnsi="Century"/>
          <w:sz w:val="20"/>
        </w:rPr>
        <w:t xml:space="preserve">15C </w:t>
      </w:r>
      <w:r>
        <w:rPr>
          <w:rFonts w:ascii="Century" w:hAnsi="Century"/>
          <w:sz w:val="20"/>
        </w:rPr>
        <w:t xml:space="preserve">– </w:t>
      </w:r>
      <w:r w:rsidRPr="007F4BB5">
        <w:rPr>
          <w:rFonts w:ascii="Century" w:hAnsi="Century"/>
          <w:sz w:val="20"/>
        </w:rPr>
        <w:t>0</w:t>
      </w:r>
      <w:r>
        <w:rPr>
          <w:rFonts w:ascii="Century" w:hAnsi="Century"/>
          <w:sz w:val="20"/>
        </w:rPr>
        <w:t>.</w:t>
      </w:r>
      <w:r w:rsidRPr="007F4BB5">
        <w:rPr>
          <w:rFonts w:ascii="Century" w:hAnsi="Century"/>
          <w:sz w:val="20"/>
        </w:rPr>
        <w:t>11AB + 0</w:t>
      </w:r>
      <w:r>
        <w:rPr>
          <w:rFonts w:ascii="Century" w:hAnsi="Century"/>
          <w:sz w:val="20"/>
        </w:rPr>
        <w:t>.</w:t>
      </w:r>
      <w:r w:rsidRPr="007F4BB5">
        <w:rPr>
          <w:rFonts w:ascii="Century" w:hAnsi="Century"/>
          <w:sz w:val="20"/>
        </w:rPr>
        <w:t>097AC + 0</w:t>
      </w:r>
      <w:r>
        <w:rPr>
          <w:rFonts w:ascii="Century" w:hAnsi="Century"/>
          <w:sz w:val="20"/>
        </w:rPr>
        <w:t>.</w:t>
      </w:r>
      <w:r w:rsidRPr="007F4BB5">
        <w:rPr>
          <w:rFonts w:ascii="Century" w:hAnsi="Century"/>
          <w:sz w:val="20"/>
        </w:rPr>
        <w:t>15BC</w:t>
      </w:r>
      <w:r>
        <w:rPr>
          <w:rFonts w:ascii="Century" w:hAnsi="Century"/>
          <w:sz w:val="20"/>
        </w:rPr>
        <w:t xml:space="preserve"> - </w:t>
      </w:r>
      <w:r w:rsidRPr="007F4BB5">
        <w:rPr>
          <w:rFonts w:ascii="Century" w:hAnsi="Century"/>
          <w:sz w:val="20"/>
        </w:rPr>
        <w:t>0</w:t>
      </w:r>
      <w:r>
        <w:rPr>
          <w:rFonts w:ascii="Century" w:hAnsi="Century"/>
          <w:sz w:val="20"/>
        </w:rPr>
        <w:t>.</w:t>
      </w:r>
      <w:r w:rsidRPr="007F4BB5">
        <w:rPr>
          <w:rFonts w:ascii="Century" w:hAnsi="Century"/>
          <w:sz w:val="20"/>
        </w:rPr>
        <w:t>17A</w:t>
      </w:r>
      <w:r w:rsidRPr="007F4BB5">
        <w:rPr>
          <w:rFonts w:ascii="Century" w:hAnsi="Century"/>
          <w:sz w:val="20"/>
          <w:vertAlign w:val="superscript"/>
        </w:rPr>
        <w:t>2</w:t>
      </w:r>
      <w:r w:rsidRPr="007F4BB5">
        <w:rPr>
          <w:rFonts w:ascii="Century" w:hAnsi="Century"/>
          <w:sz w:val="20"/>
        </w:rPr>
        <w:t xml:space="preserve"> </w:t>
      </w:r>
      <w:r>
        <w:rPr>
          <w:rFonts w:ascii="Century" w:hAnsi="Century"/>
          <w:sz w:val="20"/>
        </w:rPr>
        <w:t xml:space="preserve">– </w:t>
      </w:r>
      <w:r w:rsidRPr="007F4BB5">
        <w:rPr>
          <w:rFonts w:ascii="Century" w:hAnsi="Century"/>
          <w:sz w:val="20"/>
        </w:rPr>
        <w:t>0</w:t>
      </w:r>
      <w:r>
        <w:rPr>
          <w:rFonts w:ascii="Century" w:hAnsi="Century"/>
          <w:sz w:val="20"/>
        </w:rPr>
        <w:t>.</w:t>
      </w:r>
      <w:r w:rsidRPr="007F4BB5">
        <w:rPr>
          <w:rFonts w:ascii="Century" w:hAnsi="Century"/>
          <w:sz w:val="20"/>
        </w:rPr>
        <w:t>47B</w:t>
      </w:r>
      <w:r w:rsidRPr="007F4BB5">
        <w:rPr>
          <w:rFonts w:ascii="Century" w:hAnsi="Century"/>
          <w:sz w:val="20"/>
          <w:vertAlign w:val="superscript"/>
        </w:rPr>
        <w:t>2</w:t>
      </w:r>
      <w:r w:rsidRPr="007F4BB5">
        <w:rPr>
          <w:rFonts w:ascii="Century" w:hAnsi="Century"/>
          <w:sz w:val="20"/>
        </w:rPr>
        <w:t xml:space="preserve"> </w:t>
      </w:r>
      <w:r>
        <w:rPr>
          <w:rFonts w:ascii="Century" w:hAnsi="Century"/>
          <w:sz w:val="20"/>
        </w:rPr>
        <w:t xml:space="preserve">– </w:t>
      </w:r>
      <w:r w:rsidRPr="007F4BB5">
        <w:rPr>
          <w:rFonts w:ascii="Century" w:hAnsi="Century"/>
          <w:sz w:val="20"/>
        </w:rPr>
        <w:t>0</w:t>
      </w:r>
      <w:r>
        <w:rPr>
          <w:rFonts w:ascii="Century" w:hAnsi="Century"/>
          <w:sz w:val="20"/>
        </w:rPr>
        <w:t>.</w:t>
      </w:r>
      <w:r w:rsidRPr="007F4BB5">
        <w:rPr>
          <w:rFonts w:ascii="Century" w:hAnsi="Century"/>
          <w:sz w:val="20"/>
        </w:rPr>
        <w:t>17C</w:t>
      </w:r>
      <w:r w:rsidRPr="007F4BB5">
        <w:rPr>
          <w:rFonts w:ascii="Century" w:hAnsi="Century"/>
          <w:sz w:val="20"/>
          <w:vertAlign w:val="superscript"/>
        </w:rPr>
        <w:t>2</w:t>
      </w:r>
    </w:p>
    <w:p w14:paraId="38CB8871" w14:textId="733E37DB" w:rsidR="007F4BB5" w:rsidRDefault="007F4BB5" w:rsidP="00FA63D1">
      <w:pPr>
        <w:pStyle w:val="NoSpacing"/>
        <w:jc w:val="both"/>
        <w:rPr>
          <w:rFonts w:ascii="Century" w:hAnsi="Century"/>
          <w:sz w:val="20"/>
        </w:rPr>
      </w:pPr>
    </w:p>
    <w:p w14:paraId="34F1C079" w14:textId="387E6FD6" w:rsidR="007F4BB5" w:rsidRDefault="007F4BB5" w:rsidP="00FA63D1">
      <w:pPr>
        <w:pStyle w:val="NoSpacing"/>
        <w:jc w:val="both"/>
        <w:rPr>
          <w:rFonts w:ascii="Century" w:hAnsi="Century"/>
          <w:sz w:val="20"/>
        </w:rPr>
      </w:pPr>
      <w:r>
        <w:rPr>
          <w:rFonts w:ascii="Century" w:hAnsi="Century"/>
          <w:sz w:val="20"/>
        </w:rPr>
        <w:t>P</w:t>
      </w:r>
      <w:r w:rsidRPr="007F4BB5">
        <w:rPr>
          <w:rFonts w:ascii="Century" w:hAnsi="Century"/>
          <w:sz w:val="20"/>
        </w:rPr>
        <w:t xml:space="preserve"> = +1039</w:t>
      </w:r>
      <w:r>
        <w:rPr>
          <w:rFonts w:ascii="Century" w:hAnsi="Century"/>
          <w:sz w:val="20"/>
        </w:rPr>
        <w:t>.</w:t>
      </w:r>
      <w:r w:rsidRPr="007F4BB5">
        <w:rPr>
          <w:rFonts w:ascii="Century" w:hAnsi="Century"/>
          <w:sz w:val="20"/>
        </w:rPr>
        <w:t>38</w:t>
      </w:r>
      <w:r>
        <w:rPr>
          <w:rFonts w:ascii="Century" w:hAnsi="Century"/>
          <w:sz w:val="20"/>
        </w:rPr>
        <w:t xml:space="preserve"> </w:t>
      </w:r>
      <w:r w:rsidRPr="007F4BB5">
        <w:rPr>
          <w:rFonts w:ascii="Century" w:hAnsi="Century"/>
          <w:sz w:val="20"/>
        </w:rPr>
        <w:t>+ 7</w:t>
      </w:r>
      <w:r>
        <w:rPr>
          <w:rFonts w:ascii="Century" w:hAnsi="Century"/>
          <w:sz w:val="20"/>
        </w:rPr>
        <w:t>.</w:t>
      </w:r>
      <w:r w:rsidRPr="007F4BB5">
        <w:rPr>
          <w:rFonts w:ascii="Century" w:hAnsi="Century"/>
          <w:sz w:val="20"/>
        </w:rPr>
        <w:t>50A + 127</w:t>
      </w:r>
      <w:r>
        <w:rPr>
          <w:rFonts w:ascii="Century" w:hAnsi="Century"/>
          <w:sz w:val="20"/>
        </w:rPr>
        <w:t>.</w:t>
      </w:r>
      <w:r w:rsidRPr="007F4BB5">
        <w:rPr>
          <w:rFonts w:ascii="Century" w:hAnsi="Century"/>
          <w:sz w:val="20"/>
        </w:rPr>
        <w:t>00AB</w:t>
      </w:r>
      <w:r>
        <w:rPr>
          <w:rFonts w:ascii="Century" w:hAnsi="Century"/>
          <w:sz w:val="20"/>
        </w:rPr>
        <w:t xml:space="preserve"> </w:t>
      </w:r>
      <w:r w:rsidRPr="007F4BB5">
        <w:rPr>
          <w:rFonts w:ascii="Century" w:hAnsi="Century"/>
          <w:sz w:val="20"/>
        </w:rPr>
        <w:t>+ 35</w:t>
      </w:r>
      <w:r>
        <w:rPr>
          <w:rFonts w:ascii="Century" w:hAnsi="Century"/>
          <w:sz w:val="20"/>
        </w:rPr>
        <w:t>.</w:t>
      </w:r>
      <w:r w:rsidRPr="007F4BB5">
        <w:rPr>
          <w:rFonts w:ascii="Century" w:hAnsi="Century"/>
          <w:sz w:val="20"/>
        </w:rPr>
        <w:t xml:space="preserve">50C </w:t>
      </w:r>
      <w:r>
        <w:rPr>
          <w:rFonts w:ascii="Century" w:hAnsi="Century"/>
          <w:sz w:val="20"/>
        </w:rPr>
        <w:t xml:space="preserve">– </w:t>
      </w:r>
      <w:r w:rsidRPr="007F4BB5">
        <w:rPr>
          <w:rFonts w:ascii="Century" w:hAnsi="Century"/>
          <w:sz w:val="20"/>
        </w:rPr>
        <w:t>1</w:t>
      </w:r>
      <w:r>
        <w:rPr>
          <w:rFonts w:ascii="Century" w:hAnsi="Century"/>
          <w:sz w:val="20"/>
        </w:rPr>
        <w:t>.</w:t>
      </w:r>
      <w:r w:rsidRPr="007F4BB5">
        <w:rPr>
          <w:rFonts w:ascii="Century" w:hAnsi="Century"/>
          <w:sz w:val="20"/>
        </w:rPr>
        <w:t>25AB</w:t>
      </w:r>
      <w:r>
        <w:rPr>
          <w:rFonts w:ascii="Century" w:hAnsi="Century"/>
          <w:sz w:val="20"/>
        </w:rPr>
        <w:t xml:space="preserve"> </w:t>
      </w:r>
      <w:r w:rsidRPr="007F4BB5">
        <w:rPr>
          <w:rFonts w:ascii="Century" w:hAnsi="Century"/>
          <w:sz w:val="20"/>
        </w:rPr>
        <w:t>+ 3</w:t>
      </w:r>
      <w:r>
        <w:rPr>
          <w:rFonts w:ascii="Century" w:hAnsi="Century"/>
          <w:sz w:val="20"/>
        </w:rPr>
        <w:t>.</w:t>
      </w:r>
      <w:r w:rsidRPr="007F4BB5">
        <w:rPr>
          <w:rFonts w:ascii="Century" w:hAnsi="Century"/>
          <w:sz w:val="20"/>
        </w:rPr>
        <w:t>75AC + 1</w:t>
      </w:r>
      <w:r>
        <w:rPr>
          <w:rFonts w:ascii="Century" w:hAnsi="Century"/>
          <w:sz w:val="20"/>
        </w:rPr>
        <w:t>.</w:t>
      </w:r>
      <w:r w:rsidRPr="007F4BB5">
        <w:rPr>
          <w:rFonts w:ascii="Century" w:hAnsi="Century"/>
          <w:sz w:val="20"/>
        </w:rPr>
        <w:t>25BC</w:t>
      </w:r>
    </w:p>
    <w:p w14:paraId="39FF7A5A" w14:textId="1905AD68" w:rsidR="007F4BB5" w:rsidRDefault="007F4BB5" w:rsidP="00FA63D1">
      <w:pPr>
        <w:pStyle w:val="NoSpacing"/>
        <w:jc w:val="both"/>
        <w:rPr>
          <w:rFonts w:ascii="Century" w:hAnsi="Century"/>
          <w:sz w:val="20"/>
        </w:rPr>
      </w:pPr>
    </w:p>
    <w:p w14:paraId="09DA390A" w14:textId="486E6252" w:rsidR="007F4BB5" w:rsidRDefault="007F4BB5" w:rsidP="00FA63D1">
      <w:pPr>
        <w:pStyle w:val="NoSpacing"/>
        <w:jc w:val="both"/>
        <w:rPr>
          <w:rFonts w:ascii="Century" w:hAnsi="Century"/>
          <w:sz w:val="20"/>
        </w:rPr>
      </w:pPr>
      <w:r>
        <w:rPr>
          <w:rFonts w:ascii="Century" w:hAnsi="Century"/>
          <w:sz w:val="20"/>
        </w:rPr>
        <w:t>Where,</w:t>
      </w:r>
    </w:p>
    <w:p w14:paraId="4DBEBCF4" w14:textId="2963BC53" w:rsidR="007F4BB5" w:rsidRDefault="007F4BB5" w:rsidP="00FA63D1">
      <w:pPr>
        <w:pStyle w:val="NoSpacing"/>
        <w:jc w:val="both"/>
        <w:rPr>
          <w:rFonts w:ascii="Century" w:hAnsi="Century"/>
          <w:sz w:val="20"/>
        </w:rPr>
      </w:pPr>
    </w:p>
    <w:p w14:paraId="723C9444" w14:textId="1CDBF46D" w:rsidR="007F4BB5" w:rsidRDefault="007F4BB5" w:rsidP="00FA63D1">
      <w:pPr>
        <w:pStyle w:val="NoSpacing"/>
        <w:jc w:val="both"/>
        <w:rPr>
          <w:rFonts w:ascii="Century" w:hAnsi="Century"/>
          <w:sz w:val="20"/>
        </w:rPr>
      </w:pPr>
      <w:r>
        <w:rPr>
          <w:rFonts w:ascii="Century" w:hAnsi="Century"/>
          <w:sz w:val="20"/>
        </w:rPr>
        <w:t>A = Feed Rate</w:t>
      </w:r>
    </w:p>
    <w:p w14:paraId="6555D190" w14:textId="7FABCF11" w:rsidR="007F4BB5" w:rsidRDefault="007F4BB5" w:rsidP="00FA63D1">
      <w:pPr>
        <w:pStyle w:val="NoSpacing"/>
        <w:jc w:val="both"/>
        <w:rPr>
          <w:rFonts w:ascii="Century" w:hAnsi="Century"/>
          <w:sz w:val="20"/>
        </w:rPr>
      </w:pPr>
      <w:r>
        <w:rPr>
          <w:rFonts w:ascii="Century" w:hAnsi="Century"/>
          <w:sz w:val="20"/>
        </w:rPr>
        <w:t>B = Spindle Speed</w:t>
      </w:r>
    </w:p>
    <w:p w14:paraId="5E015920" w14:textId="47EF9470" w:rsidR="007F4BB5" w:rsidRDefault="007F4BB5" w:rsidP="00FA63D1">
      <w:pPr>
        <w:pStyle w:val="NoSpacing"/>
        <w:jc w:val="both"/>
        <w:rPr>
          <w:rFonts w:ascii="Century" w:hAnsi="Century"/>
          <w:sz w:val="20"/>
        </w:rPr>
      </w:pPr>
      <w:r>
        <w:rPr>
          <w:rFonts w:ascii="Century" w:hAnsi="Century"/>
          <w:sz w:val="20"/>
        </w:rPr>
        <w:t>C = Depth of Cut</w:t>
      </w:r>
    </w:p>
    <w:p w14:paraId="4D1E742A" w14:textId="65953CDB" w:rsidR="007F4BB5" w:rsidRDefault="007F4BB5" w:rsidP="00FA63D1">
      <w:pPr>
        <w:pStyle w:val="NoSpacing"/>
        <w:jc w:val="both"/>
        <w:rPr>
          <w:rFonts w:ascii="Century" w:hAnsi="Century"/>
          <w:sz w:val="20"/>
        </w:rPr>
      </w:pPr>
      <w:r>
        <w:rPr>
          <w:rFonts w:ascii="Century" w:hAnsi="Century"/>
          <w:sz w:val="20"/>
        </w:rPr>
        <w:t>Ra = Surface Roughness</w:t>
      </w:r>
    </w:p>
    <w:p w14:paraId="294C8EC7" w14:textId="4922DCEB" w:rsidR="007F4BB5" w:rsidRDefault="007F4BB5" w:rsidP="00FA63D1">
      <w:pPr>
        <w:pStyle w:val="NoSpacing"/>
        <w:jc w:val="both"/>
        <w:rPr>
          <w:rFonts w:ascii="Century" w:hAnsi="Century"/>
          <w:sz w:val="20"/>
        </w:rPr>
      </w:pPr>
      <w:r>
        <w:rPr>
          <w:rFonts w:ascii="Century" w:hAnsi="Century"/>
          <w:sz w:val="20"/>
        </w:rPr>
        <w:t>P = Power</w:t>
      </w:r>
    </w:p>
    <w:p w14:paraId="5981F69D" w14:textId="69DEDDAB" w:rsidR="007F4BB5" w:rsidRDefault="007F4BB5" w:rsidP="00FA63D1">
      <w:pPr>
        <w:pStyle w:val="NoSpacing"/>
        <w:jc w:val="both"/>
        <w:rPr>
          <w:rFonts w:ascii="Century" w:hAnsi="Century"/>
          <w:sz w:val="20"/>
        </w:rPr>
      </w:pPr>
    </w:p>
    <w:p w14:paraId="25EAD3E5" w14:textId="1EA3C08F" w:rsidR="007F4BB5" w:rsidRDefault="007F4BB5" w:rsidP="00FA63D1">
      <w:pPr>
        <w:pStyle w:val="NoSpacing"/>
        <w:jc w:val="both"/>
        <w:rPr>
          <w:rFonts w:ascii="Century" w:hAnsi="Century"/>
          <w:sz w:val="20"/>
        </w:rPr>
      </w:pPr>
      <w:r>
        <w:rPr>
          <w:rFonts w:ascii="Century" w:hAnsi="Century"/>
          <w:sz w:val="20"/>
        </w:rPr>
        <w:t xml:space="preserve">An important point to be considered here is that </w:t>
      </w:r>
      <w:r w:rsidR="004208E9">
        <w:rPr>
          <w:rFonts w:ascii="Century" w:hAnsi="Century"/>
          <w:sz w:val="20"/>
        </w:rPr>
        <w:t>we have used the formula from the reference publications as they have evaluated it using the BBD based on RSM model which suggested the quadratic model for both the surface roughness and power by using the required data.</w:t>
      </w:r>
    </w:p>
    <w:p w14:paraId="3A7BA71E" w14:textId="77777777" w:rsidR="004208E9" w:rsidRDefault="004208E9" w:rsidP="00FA63D1">
      <w:pPr>
        <w:pStyle w:val="NoSpacing"/>
        <w:jc w:val="both"/>
        <w:rPr>
          <w:rFonts w:ascii="Century" w:hAnsi="Century"/>
          <w:sz w:val="20"/>
        </w:rPr>
      </w:pPr>
    </w:p>
    <w:p w14:paraId="4E2CE645" w14:textId="77777777" w:rsidR="004208E9" w:rsidRDefault="004208E9" w:rsidP="00FA63D1">
      <w:pPr>
        <w:pStyle w:val="NoSpacing"/>
        <w:jc w:val="both"/>
        <w:rPr>
          <w:rFonts w:ascii="Century" w:hAnsi="Century"/>
          <w:sz w:val="20"/>
        </w:rPr>
      </w:pPr>
    </w:p>
    <w:p w14:paraId="02CAF2FA" w14:textId="77777777" w:rsidR="004208E9" w:rsidRDefault="004208E9" w:rsidP="00FA63D1">
      <w:pPr>
        <w:pStyle w:val="NoSpacing"/>
        <w:jc w:val="both"/>
        <w:rPr>
          <w:rFonts w:ascii="Century" w:hAnsi="Century"/>
          <w:sz w:val="20"/>
        </w:rPr>
      </w:pPr>
    </w:p>
    <w:p w14:paraId="4DCA5F00" w14:textId="3E248B19" w:rsidR="004208E9" w:rsidRDefault="004208E9" w:rsidP="00FA63D1">
      <w:pPr>
        <w:pStyle w:val="NoSpacing"/>
        <w:jc w:val="both"/>
        <w:rPr>
          <w:rFonts w:ascii="Century" w:hAnsi="Century"/>
          <w:sz w:val="20"/>
        </w:rPr>
      </w:pPr>
      <w:r>
        <w:rPr>
          <w:rFonts w:ascii="Century" w:hAnsi="Century"/>
          <w:sz w:val="20"/>
        </w:rPr>
        <w:t>Hence, we would be using these functions to optimize the values of both the objectives on the basis of the given variables and in the constraints as provided by the study to ensure correct results, which would be in accordance to the study and could be easily verified from it.</w:t>
      </w:r>
      <w:r w:rsidR="00C558CB">
        <w:rPr>
          <w:rFonts w:ascii="Century" w:hAnsi="Century"/>
          <w:sz w:val="20"/>
        </w:rPr>
        <w:t xml:space="preserve"> The constraints for the given variables are as follows:</w:t>
      </w:r>
    </w:p>
    <w:p w14:paraId="3822D70A" w14:textId="77777777" w:rsidR="00C558CB" w:rsidRDefault="00C558CB" w:rsidP="00FA63D1">
      <w:pPr>
        <w:pStyle w:val="NoSpacing"/>
        <w:jc w:val="both"/>
        <w:rPr>
          <w:rFonts w:ascii="Century" w:hAnsi="Century"/>
          <w:sz w:val="20"/>
        </w:rPr>
      </w:pPr>
    </w:p>
    <w:p w14:paraId="47734F32" w14:textId="7BDE2B4B" w:rsidR="004208E9" w:rsidRDefault="00C558CB" w:rsidP="00C558CB">
      <w:pPr>
        <w:pStyle w:val="NoSpacing"/>
        <w:jc w:val="both"/>
        <w:rPr>
          <w:rFonts w:ascii="Century" w:hAnsi="Century"/>
          <w:sz w:val="20"/>
        </w:rPr>
      </w:pPr>
      <w:r>
        <w:rPr>
          <w:rFonts w:ascii="Century" w:hAnsi="Century"/>
          <w:sz w:val="20"/>
        </w:rPr>
        <w:t>20 &lt;= Feed rate &lt;= 30 or 20 &lt;= A &lt;= 30</w:t>
      </w:r>
    </w:p>
    <w:p w14:paraId="152FD3C2" w14:textId="031E5E6B" w:rsidR="00C558CB" w:rsidRDefault="00C558CB" w:rsidP="00C558CB">
      <w:pPr>
        <w:pStyle w:val="NoSpacing"/>
        <w:jc w:val="both"/>
        <w:rPr>
          <w:rFonts w:ascii="Century" w:hAnsi="Century"/>
          <w:sz w:val="20"/>
        </w:rPr>
      </w:pPr>
      <w:r>
        <w:rPr>
          <w:rFonts w:ascii="Century" w:hAnsi="Century"/>
          <w:sz w:val="20"/>
        </w:rPr>
        <w:t>250 &lt;= Spindle Speed &lt;= 550 or 250&lt;=B&lt;= 550</w:t>
      </w:r>
    </w:p>
    <w:p w14:paraId="3F18E124" w14:textId="54587BF9" w:rsidR="00C558CB" w:rsidRDefault="00C558CB" w:rsidP="00C558CB">
      <w:pPr>
        <w:pStyle w:val="NoSpacing"/>
        <w:jc w:val="both"/>
        <w:rPr>
          <w:rFonts w:ascii="Century" w:hAnsi="Century"/>
          <w:sz w:val="20"/>
        </w:rPr>
      </w:pPr>
      <w:r>
        <w:rPr>
          <w:rFonts w:ascii="Century" w:hAnsi="Century"/>
          <w:sz w:val="20"/>
        </w:rPr>
        <w:t>0.20&lt;=Depth of Cut&lt;=1.4 or 0.20&lt;=C&lt;=1.4</w:t>
      </w:r>
    </w:p>
    <w:p w14:paraId="6198D6AC" w14:textId="3F706ECF" w:rsidR="00D66AD5" w:rsidRDefault="00D66AD5" w:rsidP="00C558CB">
      <w:pPr>
        <w:pStyle w:val="NoSpacing"/>
        <w:jc w:val="both"/>
        <w:rPr>
          <w:rFonts w:ascii="Century" w:hAnsi="Century"/>
          <w:sz w:val="20"/>
        </w:rPr>
      </w:pPr>
    </w:p>
    <w:p w14:paraId="5E21E2FC" w14:textId="5E98812E" w:rsidR="00D66AD5" w:rsidRPr="00CF795E" w:rsidRDefault="00D66AD5" w:rsidP="00D66AD5">
      <w:pPr>
        <w:pStyle w:val="NoSpacing"/>
        <w:jc w:val="both"/>
        <w:rPr>
          <w:rFonts w:ascii="Century" w:hAnsi="Century"/>
          <w:sz w:val="20"/>
        </w:rPr>
      </w:pPr>
      <w:r>
        <w:rPr>
          <w:rFonts w:ascii="Century" w:hAnsi="Century"/>
          <w:sz w:val="20"/>
        </w:rPr>
        <w:t>Here we discuss some of the pointers given by the RSM model to get some intuition about the process parameters used-</w:t>
      </w:r>
    </w:p>
    <w:p w14:paraId="550DD7D4" w14:textId="77777777" w:rsidR="00D66AD5" w:rsidRDefault="00D66AD5" w:rsidP="00D66AD5">
      <w:pPr>
        <w:pStyle w:val="NoSpacing"/>
        <w:numPr>
          <w:ilvl w:val="0"/>
          <w:numId w:val="13"/>
        </w:numPr>
        <w:jc w:val="both"/>
        <w:rPr>
          <w:rFonts w:ascii="Century" w:hAnsi="Century"/>
          <w:sz w:val="20"/>
        </w:rPr>
      </w:pPr>
      <w:r w:rsidRPr="00C848DD">
        <w:rPr>
          <w:rFonts w:ascii="Century" w:hAnsi="Century"/>
          <w:sz w:val="20"/>
        </w:rPr>
        <w:t>RSM–based model analysis was performed to generate predicted responses for given machining factors</w:t>
      </w:r>
      <w:r>
        <w:rPr>
          <w:rFonts w:ascii="Century" w:hAnsi="Century"/>
          <w:sz w:val="20"/>
        </w:rPr>
        <w:t xml:space="preserve"> which</w:t>
      </w:r>
      <w:r w:rsidRPr="00C848DD">
        <w:rPr>
          <w:rFonts w:ascii="Century" w:hAnsi="Century"/>
          <w:sz w:val="20"/>
        </w:rPr>
        <w:t xml:space="preserve"> suggested quadratic model for both the surface roughness and power.</w:t>
      </w:r>
    </w:p>
    <w:p w14:paraId="0F1DCAA4" w14:textId="77777777" w:rsidR="00D66AD5" w:rsidRDefault="00D66AD5" w:rsidP="00D66AD5">
      <w:pPr>
        <w:pStyle w:val="NoSpacing"/>
        <w:numPr>
          <w:ilvl w:val="0"/>
          <w:numId w:val="13"/>
        </w:numPr>
        <w:jc w:val="both"/>
        <w:rPr>
          <w:rFonts w:ascii="Century" w:hAnsi="Century"/>
          <w:sz w:val="20"/>
        </w:rPr>
      </w:pPr>
      <w:r w:rsidRPr="00C848DD">
        <w:rPr>
          <w:rFonts w:ascii="Century" w:hAnsi="Century"/>
          <w:sz w:val="20"/>
        </w:rPr>
        <w:t xml:space="preserve"> At the middle level of spindle speed and higher level of feed, maximum surface roughness is observed</w:t>
      </w:r>
      <w:r>
        <w:rPr>
          <w:rFonts w:ascii="Century" w:hAnsi="Century"/>
          <w:sz w:val="20"/>
        </w:rPr>
        <w:t xml:space="preserve">. </w:t>
      </w:r>
    </w:p>
    <w:p w14:paraId="04F3BB44" w14:textId="77777777" w:rsidR="00D66AD5" w:rsidRDefault="00D66AD5" w:rsidP="00D66AD5">
      <w:pPr>
        <w:pStyle w:val="NoSpacing"/>
        <w:numPr>
          <w:ilvl w:val="0"/>
          <w:numId w:val="13"/>
        </w:numPr>
        <w:jc w:val="both"/>
        <w:rPr>
          <w:rFonts w:ascii="Century" w:hAnsi="Century"/>
          <w:sz w:val="20"/>
        </w:rPr>
      </w:pPr>
      <w:r w:rsidRPr="00C848DD">
        <w:rPr>
          <w:rFonts w:ascii="Century" w:hAnsi="Century"/>
          <w:sz w:val="20"/>
        </w:rPr>
        <w:t xml:space="preserve">It is general consensus from the previous studies </w:t>
      </w:r>
      <w:r>
        <w:rPr>
          <w:rFonts w:ascii="Century" w:hAnsi="Century"/>
          <w:sz w:val="20"/>
        </w:rPr>
        <w:t>that surface roughness is directly proportional to feed rate and inversely proportional to depth of cut and spindle speed.</w:t>
      </w:r>
      <w:r w:rsidRPr="00C848DD">
        <w:rPr>
          <w:rFonts w:ascii="Century" w:hAnsi="Century"/>
          <w:sz w:val="20"/>
        </w:rPr>
        <w:t xml:space="preserve"> </w:t>
      </w:r>
      <w:r>
        <w:rPr>
          <w:rFonts w:ascii="Century" w:hAnsi="Century"/>
          <w:sz w:val="20"/>
        </w:rPr>
        <w:t xml:space="preserve"> </w:t>
      </w:r>
    </w:p>
    <w:p w14:paraId="1563D056" w14:textId="77777777" w:rsidR="00D66AD5" w:rsidRDefault="00D66AD5" w:rsidP="00D66AD5">
      <w:pPr>
        <w:pStyle w:val="NoSpacing"/>
        <w:numPr>
          <w:ilvl w:val="0"/>
          <w:numId w:val="13"/>
        </w:numPr>
        <w:jc w:val="both"/>
        <w:rPr>
          <w:rFonts w:ascii="Century" w:hAnsi="Century"/>
          <w:sz w:val="20"/>
        </w:rPr>
      </w:pPr>
      <w:r w:rsidRPr="00C848DD">
        <w:rPr>
          <w:rFonts w:ascii="Century" w:hAnsi="Century"/>
          <w:sz w:val="20"/>
        </w:rPr>
        <w:t xml:space="preserve">It is observed that the power </w:t>
      </w:r>
      <w:r>
        <w:rPr>
          <w:rFonts w:ascii="Century" w:hAnsi="Century"/>
          <w:sz w:val="20"/>
        </w:rPr>
        <w:t>is directly proportional to spindle speed, feed rate</w:t>
      </w:r>
      <w:r w:rsidRPr="00C848DD">
        <w:rPr>
          <w:rFonts w:ascii="Century" w:hAnsi="Century"/>
          <w:sz w:val="20"/>
        </w:rPr>
        <w:t xml:space="preserve"> </w:t>
      </w:r>
      <w:r>
        <w:rPr>
          <w:rFonts w:ascii="Century" w:hAnsi="Century"/>
          <w:sz w:val="20"/>
        </w:rPr>
        <w:t xml:space="preserve">and </w:t>
      </w:r>
      <w:r w:rsidRPr="00C848DD">
        <w:rPr>
          <w:rFonts w:ascii="Century" w:hAnsi="Century"/>
          <w:sz w:val="20"/>
        </w:rPr>
        <w:t xml:space="preserve">depth of </w:t>
      </w:r>
      <w:r>
        <w:rPr>
          <w:rFonts w:ascii="Century" w:hAnsi="Century"/>
          <w:sz w:val="20"/>
        </w:rPr>
        <w:t>cut</w:t>
      </w:r>
      <w:r w:rsidRPr="00C848DD">
        <w:rPr>
          <w:rFonts w:ascii="Century" w:hAnsi="Century"/>
          <w:sz w:val="20"/>
        </w:rPr>
        <w:t xml:space="preserve">. </w:t>
      </w:r>
    </w:p>
    <w:p w14:paraId="313C224C" w14:textId="77777777" w:rsidR="00D66AD5" w:rsidRDefault="00D66AD5" w:rsidP="00D66AD5">
      <w:pPr>
        <w:pStyle w:val="NoSpacing"/>
        <w:numPr>
          <w:ilvl w:val="0"/>
          <w:numId w:val="13"/>
        </w:numPr>
        <w:jc w:val="both"/>
        <w:rPr>
          <w:rFonts w:ascii="Century" w:hAnsi="Century"/>
          <w:sz w:val="20"/>
        </w:rPr>
      </w:pPr>
      <w:r w:rsidRPr="00C848DD">
        <w:rPr>
          <w:rFonts w:ascii="Century" w:hAnsi="Century"/>
          <w:sz w:val="20"/>
        </w:rPr>
        <w:t xml:space="preserve">It is pertinent to mention that width of cut has also significant effect on the cutting power. However, in this study, width of cut values has been kept as a constant. </w:t>
      </w:r>
    </w:p>
    <w:p w14:paraId="5757CB5F" w14:textId="77777777" w:rsidR="00D66AD5" w:rsidRDefault="00D66AD5" w:rsidP="00C558CB">
      <w:pPr>
        <w:pStyle w:val="NoSpacing"/>
        <w:jc w:val="both"/>
        <w:rPr>
          <w:rFonts w:ascii="Century" w:hAnsi="Century"/>
          <w:sz w:val="20"/>
        </w:rPr>
      </w:pPr>
    </w:p>
    <w:p w14:paraId="44288892" w14:textId="77777777" w:rsidR="00C558CB" w:rsidRDefault="00C558CB" w:rsidP="00FA63D1">
      <w:pPr>
        <w:pStyle w:val="NoSpacing"/>
        <w:jc w:val="both"/>
        <w:rPr>
          <w:rFonts w:ascii="Century" w:hAnsi="Century"/>
          <w:sz w:val="20"/>
        </w:rPr>
      </w:pPr>
    </w:p>
    <w:p w14:paraId="44012D96" w14:textId="58DA030E" w:rsidR="00C848DD" w:rsidRPr="00C848DD" w:rsidRDefault="00C848DD" w:rsidP="00FA63D1">
      <w:pPr>
        <w:pStyle w:val="NoSpacing"/>
        <w:jc w:val="both"/>
        <w:rPr>
          <w:rFonts w:ascii="Century" w:hAnsi="Century"/>
          <w:b/>
          <w:bCs/>
          <w:sz w:val="20"/>
        </w:rPr>
      </w:pPr>
      <w:r w:rsidRPr="00C848DD">
        <w:rPr>
          <w:rFonts w:ascii="Century" w:hAnsi="Century"/>
          <w:b/>
          <w:bCs/>
          <w:sz w:val="20"/>
        </w:rPr>
        <w:t>Multi-objective optimisation</w:t>
      </w:r>
    </w:p>
    <w:p w14:paraId="09396253" w14:textId="77777777" w:rsidR="00C848DD" w:rsidRDefault="00C848DD" w:rsidP="00FA63D1">
      <w:pPr>
        <w:pStyle w:val="NoSpacing"/>
        <w:jc w:val="both"/>
        <w:rPr>
          <w:rFonts w:ascii="Century" w:hAnsi="Century"/>
          <w:sz w:val="20"/>
        </w:rPr>
      </w:pPr>
    </w:p>
    <w:p w14:paraId="187957F4" w14:textId="77777777" w:rsidR="009B2F64" w:rsidRDefault="00C848DD" w:rsidP="00FA63D1">
      <w:pPr>
        <w:pStyle w:val="NoSpacing"/>
        <w:jc w:val="both"/>
        <w:rPr>
          <w:rFonts w:ascii="Century" w:hAnsi="Century"/>
          <w:sz w:val="20"/>
        </w:rPr>
      </w:pPr>
      <w:r w:rsidRPr="00C848DD">
        <w:rPr>
          <w:rFonts w:ascii="Century" w:hAnsi="Century"/>
          <w:sz w:val="20"/>
        </w:rPr>
        <w:t>Milling operation</w:t>
      </w:r>
      <w:r w:rsidR="004208E9">
        <w:rPr>
          <w:rFonts w:ascii="Century" w:hAnsi="Century"/>
          <w:sz w:val="20"/>
        </w:rPr>
        <w:t xml:space="preserve"> </w:t>
      </w:r>
      <w:r w:rsidRPr="00C848DD">
        <w:rPr>
          <w:rFonts w:ascii="Century" w:hAnsi="Century"/>
          <w:sz w:val="20"/>
        </w:rPr>
        <w:t xml:space="preserve">is a critical machining process and it is difficult to minimise or maximise all the objectives simultaneously. MOGA is extensively used in the literature for the optimisation of conflicting machining parameters. In the normal genetic algorithm, a scattered population of genomes around the search space is taken and fitness value is evaluated. The best population results are retained and new population is created, </w:t>
      </w:r>
      <w:r w:rsidRPr="00C848DD">
        <w:rPr>
          <w:rFonts w:ascii="Century" w:hAnsi="Century"/>
          <w:sz w:val="20"/>
        </w:rPr>
        <w:lastRenderedPageBreak/>
        <w:t>incorporating the genetic operators (crossover and mutation) to attain diverse solution results. MOGA is similar to normal GA, except the search space is vast to optimise the multiple fitness parameters simultaneously.</w:t>
      </w:r>
    </w:p>
    <w:p w14:paraId="51179C78" w14:textId="3EB42101" w:rsidR="00C848DD" w:rsidRDefault="00014286" w:rsidP="00FA63D1">
      <w:pPr>
        <w:pStyle w:val="NoSpacing"/>
        <w:jc w:val="both"/>
        <w:rPr>
          <w:rFonts w:ascii="Century" w:hAnsi="Century"/>
          <w:sz w:val="20"/>
        </w:rPr>
      </w:pPr>
      <w:r>
        <w:rPr>
          <w:rFonts w:ascii="Century" w:hAnsi="Century"/>
          <w:sz w:val="20"/>
        </w:rPr>
        <w:t>Pareto Front is considered as two dimensional as we are considering to optimise two objectives simultaneously. NSGA-II is used to get a Pareto-Optimal front to solve the two-objective optimization problem. BBD based on RSM model was developed and NSGA-II is used to optimize the process parameters.</w:t>
      </w:r>
      <w:r w:rsidR="00C848DD" w:rsidRPr="00C848DD">
        <w:rPr>
          <w:rFonts w:ascii="Century" w:hAnsi="Century"/>
          <w:sz w:val="20"/>
        </w:rPr>
        <w:t xml:space="preserve"> To achieve the overall fitness result of both objectives and under the </w:t>
      </w:r>
      <w:r w:rsidR="00C558CB">
        <w:rPr>
          <w:rFonts w:ascii="Century" w:hAnsi="Century"/>
          <w:sz w:val="20"/>
        </w:rPr>
        <w:t>given</w:t>
      </w:r>
      <w:r w:rsidR="00C848DD" w:rsidRPr="00C848DD">
        <w:rPr>
          <w:rFonts w:ascii="Century" w:hAnsi="Century"/>
          <w:sz w:val="20"/>
        </w:rPr>
        <w:t xml:space="preserve"> </w:t>
      </w:r>
      <w:r w:rsidR="00C558CB" w:rsidRPr="00C848DD">
        <w:rPr>
          <w:rFonts w:ascii="Century" w:hAnsi="Century"/>
          <w:sz w:val="20"/>
        </w:rPr>
        <w:t>constraints, the</w:t>
      </w:r>
      <w:r w:rsidR="00C848DD" w:rsidRPr="00C848DD">
        <w:rPr>
          <w:rFonts w:ascii="Century" w:hAnsi="Century"/>
          <w:sz w:val="20"/>
        </w:rPr>
        <w:t xml:space="preserve"> results are obtained using Pareto optimal solution. The Pareto front was plotted to identify the combined effect of power and surface roughness, considering the machining parameters of the proposed goal attainment MOGA.</w:t>
      </w:r>
    </w:p>
    <w:p w14:paraId="7FDC8A3B" w14:textId="77777777" w:rsidR="00014286" w:rsidRDefault="00014286" w:rsidP="00FA63D1">
      <w:pPr>
        <w:pStyle w:val="NoSpacing"/>
        <w:jc w:val="both"/>
        <w:rPr>
          <w:rFonts w:ascii="Century" w:hAnsi="Century"/>
          <w:sz w:val="20"/>
        </w:rPr>
      </w:pPr>
    </w:p>
    <w:p w14:paraId="1F62F2F0" w14:textId="27D3C5AB" w:rsidR="00014286" w:rsidRDefault="00014286" w:rsidP="00FA63D1">
      <w:pPr>
        <w:pStyle w:val="NoSpacing"/>
        <w:jc w:val="both"/>
        <w:rPr>
          <w:rFonts w:ascii="Century" w:hAnsi="Century"/>
          <w:sz w:val="20"/>
        </w:rPr>
      </w:pPr>
      <w:r>
        <w:rPr>
          <w:rFonts w:ascii="Century" w:hAnsi="Century"/>
          <w:sz w:val="20"/>
        </w:rPr>
        <w:t>An NSGA-II Algorithm was used to optimize the functions mentioned above.</w:t>
      </w:r>
      <w:r w:rsidR="00B7494D">
        <w:rPr>
          <w:rFonts w:ascii="Century" w:hAnsi="Century"/>
          <w:sz w:val="20"/>
        </w:rPr>
        <w:t xml:space="preserve"> The algorithm attempts to optimize both the objectives while being in the required constraints. It allows changes in the new population on the basis of elitism and checks in all the parents and children for the new parents and fills the population on available space and employs the crowded selection, mutation and crossover operator to select </w:t>
      </w:r>
      <w:r w:rsidR="00C26EC9">
        <w:rPr>
          <w:rFonts w:ascii="Century" w:hAnsi="Century"/>
          <w:sz w:val="20"/>
        </w:rPr>
        <w:t>those candidates</w:t>
      </w:r>
      <w:r w:rsidR="00B7494D">
        <w:rPr>
          <w:rFonts w:ascii="Century" w:hAnsi="Century"/>
          <w:sz w:val="20"/>
        </w:rPr>
        <w:t xml:space="preserve"> which could be the representative of the area of candidates where it belongs so that the diversity in the coming generations is always maintained which is one of the </w:t>
      </w:r>
      <w:r w:rsidR="00C26EC9">
        <w:rPr>
          <w:rFonts w:ascii="Century" w:hAnsi="Century"/>
          <w:sz w:val="20"/>
        </w:rPr>
        <w:t>main goals</w:t>
      </w:r>
      <w:r w:rsidR="00B7494D">
        <w:rPr>
          <w:rFonts w:ascii="Century" w:hAnsi="Century"/>
          <w:sz w:val="20"/>
        </w:rPr>
        <w:t xml:space="preserve"> of MOOP.</w:t>
      </w:r>
    </w:p>
    <w:p w14:paraId="5DF268B9" w14:textId="37A876EC" w:rsidR="00B7494D" w:rsidRDefault="00B7494D" w:rsidP="00B7494D">
      <w:pPr>
        <w:pStyle w:val="NoSpacing"/>
        <w:jc w:val="center"/>
        <w:rPr>
          <w:rFonts w:ascii="Century" w:hAnsi="Century"/>
          <w:sz w:val="20"/>
        </w:rPr>
      </w:pPr>
    </w:p>
    <w:p w14:paraId="7D23E6F3" w14:textId="2D61FD4B" w:rsidR="00B7494D" w:rsidRDefault="00B7494D" w:rsidP="00B7494D">
      <w:pPr>
        <w:pStyle w:val="NoSpacing"/>
        <w:jc w:val="center"/>
        <w:rPr>
          <w:rFonts w:ascii="Century" w:hAnsi="Century"/>
          <w:b/>
          <w:bCs/>
          <w:sz w:val="20"/>
        </w:rPr>
      </w:pPr>
      <w:r>
        <w:rPr>
          <w:rFonts w:ascii="Century" w:hAnsi="Century"/>
          <w:b/>
          <w:bCs/>
          <w:sz w:val="20"/>
        </w:rPr>
        <w:t>NSGA Algorithm</w:t>
      </w:r>
    </w:p>
    <w:p w14:paraId="233EE63D" w14:textId="697F65A6" w:rsidR="00B7494D" w:rsidRDefault="00814053" w:rsidP="00814053">
      <w:pPr>
        <w:pStyle w:val="NoSpacing"/>
        <w:jc w:val="both"/>
        <w:rPr>
          <w:rFonts w:ascii="Century" w:hAnsi="Century"/>
          <w:sz w:val="20"/>
        </w:rPr>
      </w:pPr>
      <w:r>
        <w:rPr>
          <w:rFonts w:ascii="Century" w:hAnsi="Century"/>
          <w:sz w:val="20"/>
        </w:rPr>
        <w:t>Nature-inspired optimization algorithms have become useful in solving difficult optimization problems in different disciplines. Since the introduction of evolutionary algorithms several studies have been conducted on the development of metaheuristic optimization algorithms.</w:t>
      </w:r>
      <w:r w:rsidR="00E8095B">
        <w:rPr>
          <w:rFonts w:ascii="Century" w:hAnsi="Century"/>
          <w:sz w:val="20"/>
        </w:rPr>
        <w:t xml:space="preserve"> The NSGA-II model proceeds in the following manner:</w:t>
      </w:r>
    </w:p>
    <w:p w14:paraId="5899D051" w14:textId="55CDB622" w:rsidR="00E8095B" w:rsidRDefault="00E8095B" w:rsidP="00E8095B">
      <w:pPr>
        <w:pStyle w:val="NoSpacing"/>
        <w:numPr>
          <w:ilvl w:val="0"/>
          <w:numId w:val="6"/>
        </w:numPr>
        <w:jc w:val="both"/>
        <w:rPr>
          <w:rFonts w:ascii="Century" w:hAnsi="Century"/>
          <w:sz w:val="20"/>
        </w:rPr>
      </w:pPr>
      <w:r>
        <w:rPr>
          <w:rFonts w:ascii="Century" w:hAnsi="Century"/>
          <w:sz w:val="20"/>
        </w:rPr>
        <w:t>Population is initialized based on the problem range and constraints.</w:t>
      </w:r>
    </w:p>
    <w:p w14:paraId="01430289" w14:textId="0C1253B1" w:rsidR="00F160F3" w:rsidRDefault="00E8095B" w:rsidP="00F160F3">
      <w:pPr>
        <w:pStyle w:val="NoSpacing"/>
        <w:numPr>
          <w:ilvl w:val="0"/>
          <w:numId w:val="6"/>
        </w:numPr>
        <w:jc w:val="both"/>
        <w:rPr>
          <w:rFonts w:ascii="Century" w:hAnsi="Century"/>
          <w:sz w:val="20"/>
        </w:rPr>
      </w:pPr>
      <w:r>
        <w:rPr>
          <w:rFonts w:ascii="Century" w:hAnsi="Century"/>
          <w:sz w:val="20"/>
        </w:rPr>
        <w:t>Then the initialized population is sorted based on non-domination</w:t>
      </w:r>
      <w:r w:rsidR="00F160F3">
        <w:rPr>
          <w:rFonts w:ascii="Century" w:hAnsi="Century"/>
          <w:sz w:val="20"/>
        </w:rPr>
        <w:t>, which is as follows:</w:t>
      </w:r>
    </w:p>
    <w:p w14:paraId="279845E6" w14:textId="77777777" w:rsidR="00F160F3" w:rsidRDefault="00F160F3" w:rsidP="00F160F3">
      <w:pPr>
        <w:pStyle w:val="NoSpacing"/>
        <w:ind w:left="720"/>
        <w:jc w:val="both"/>
        <w:rPr>
          <w:rFonts w:ascii="Century" w:hAnsi="Century"/>
          <w:noProof/>
          <w:sz w:val="20"/>
        </w:rPr>
      </w:pPr>
    </w:p>
    <w:p w14:paraId="64B1B190" w14:textId="50497B8E" w:rsidR="00F160F3" w:rsidRDefault="00F160F3" w:rsidP="00F160F3">
      <w:pPr>
        <w:pStyle w:val="NoSpacing"/>
        <w:ind w:left="720"/>
        <w:jc w:val="both"/>
        <w:rPr>
          <w:rFonts w:ascii="Century" w:hAnsi="Century"/>
          <w:sz w:val="20"/>
        </w:rPr>
      </w:pPr>
      <w:r>
        <w:rPr>
          <w:rFonts w:ascii="Century" w:hAnsi="Century"/>
          <w:noProof/>
          <w:sz w:val="20"/>
        </w:rPr>
        <w:drawing>
          <wp:inline distT="0" distB="0" distL="0" distR="0" wp14:anchorId="066CFEA2" wp14:editId="68E8A8A1">
            <wp:extent cx="2406650" cy="225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B1-Pseudo-code-for-non-dominated-sorting.png"/>
                    <pic:cNvPicPr/>
                  </pic:nvPicPr>
                  <pic:blipFill>
                    <a:blip r:embed="rId5">
                      <a:extLst>
                        <a:ext uri="{28A0092B-C50C-407E-A947-70E740481C1C}">
                          <a14:useLocalDpi xmlns:a14="http://schemas.microsoft.com/office/drawing/2010/main" val="0"/>
                        </a:ext>
                      </a:extLst>
                    </a:blip>
                    <a:stretch>
                      <a:fillRect/>
                    </a:stretch>
                  </pic:blipFill>
                  <pic:spPr>
                    <a:xfrm>
                      <a:off x="0" y="0"/>
                      <a:ext cx="2406650" cy="2254250"/>
                    </a:xfrm>
                    <a:prstGeom prst="rect">
                      <a:avLst/>
                    </a:prstGeom>
                  </pic:spPr>
                </pic:pic>
              </a:graphicData>
            </a:graphic>
          </wp:inline>
        </w:drawing>
      </w:r>
    </w:p>
    <w:p w14:paraId="2B34D82B" w14:textId="1146D9DA" w:rsidR="00F160F3" w:rsidRPr="00F160F3" w:rsidRDefault="00F160F3" w:rsidP="00F160F3">
      <w:pPr>
        <w:pStyle w:val="NoSpacing"/>
        <w:ind w:left="720"/>
        <w:jc w:val="both"/>
        <w:rPr>
          <w:rFonts w:ascii="Century" w:hAnsi="Century"/>
          <w:sz w:val="20"/>
        </w:rPr>
      </w:pPr>
      <w:r>
        <w:rPr>
          <w:rFonts w:ascii="Century" w:hAnsi="Century"/>
          <w:sz w:val="20"/>
        </w:rPr>
        <w:t xml:space="preserve">It utilizes the information about the set that an individual dominates and number of individuals that the that same individual. </w:t>
      </w:r>
      <w:r w:rsidR="00697209">
        <w:rPr>
          <w:rFonts w:ascii="Century" w:hAnsi="Century"/>
          <w:sz w:val="20"/>
        </w:rPr>
        <w:t>This way we also assign the fitness to each individual.</w:t>
      </w:r>
    </w:p>
    <w:p w14:paraId="3F2E9CE8" w14:textId="2E6E6E49" w:rsidR="00F160F3" w:rsidRPr="00D66AD5" w:rsidRDefault="00F160F3" w:rsidP="00FA63D1">
      <w:pPr>
        <w:pStyle w:val="NoSpacing"/>
        <w:numPr>
          <w:ilvl w:val="0"/>
          <w:numId w:val="6"/>
        </w:numPr>
        <w:jc w:val="both"/>
        <w:rPr>
          <w:rFonts w:ascii="Century" w:hAnsi="Century"/>
          <w:strike/>
          <w:sz w:val="20"/>
        </w:rPr>
      </w:pPr>
      <w:r w:rsidRPr="00F160F3">
        <w:rPr>
          <w:rFonts w:ascii="Century" w:hAnsi="Century"/>
          <w:sz w:val="20"/>
        </w:rPr>
        <w:t>Once the sorting is complete, then all the individuals in the population are assigned a crowding distance. It is assigned front wise</w:t>
      </w:r>
      <w:r>
        <w:rPr>
          <w:rFonts w:ascii="Century" w:hAnsi="Century"/>
          <w:sz w:val="20"/>
        </w:rPr>
        <w:t xml:space="preserve">. The basic idea </w:t>
      </w:r>
      <w:r w:rsidR="00D32583">
        <w:rPr>
          <w:rFonts w:ascii="Century" w:hAnsi="Century"/>
          <w:sz w:val="20"/>
        </w:rPr>
        <w:t>behind the crowding distance is finding the Euclidean Distance between each individual in a front based on their m objectives in the m dimensional hyper space. The individuals in the boundary are always selected since they have infinite distance assignment which is due to the reason to increase the diversity in the generation.</w:t>
      </w:r>
    </w:p>
    <w:p w14:paraId="5D89A8FB" w14:textId="05248373" w:rsidR="00D66AD5" w:rsidRDefault="00D66AD5" w:rsidP="00D66AD5">
      <w:pPr>
        <w:pStyle w:val="NoSpacing"/>
        <w:ind w:left="360"/>
        <w:jc w:val="both"/>
        <w:rPr>
          <w:rFonts w:ascii="Century" w:hAnsi="Century"/>
          <w:strike/>
          <w:sz w:val="20"/>
        </w:rPr>
      </w:pPr>
    </w:p>
    <w:p w14:paraId="64D37338" w14:textId="77777777" w:rsidR="00D66AD5" w:rsidRPr="00D32583" w:rsidRDefault="00D66AD5" w:rsidP="00D66AD5">
      <w:pPr>
        <w:pStyle w:val="NoSpacing"/>
        <w:ind w:left="360"/>
        <w:jc w:val="both"/>
        <w:rPr>
          <w:rFonts w:ascii="Century" w:hAnsi="Century"/>
          <w:strike/>
          <w:sz w:val="20"/>
        </w:rPr>
      </w:pPr>
    </w:p>
    <w:p w14:paraId="5743F183" w14:textId="563423A4" w:rsidR="00C220D6" w:rsidRPr="00C220D6" w:rsidRDefault="00D32583" w:rsidP="00FA63D1">
      <w:pPr>
        <w:pStyle w:val="NoSpacing"/>
        <w:numPr>
          <w:ilvl w:val="0"/>
          <w:numId w:val="6"/>
        </w:numPr>
        <w:jc w:val="both"/>
        <w:rPr>
          <w:rFonts w:ascii="Century" w:hAnsi="Century"/>
          <w:strike/>
          <w:sz w:val="20"/>
        </w:rPr>
      </w:pPr>
      <w:r>
        <w:rPr>
          <w:rFonts w:ascii="Century" w:hAnsi="Century"/>
          <w:sz w:val="20"/>
        </w:rPr>
        <w:t xml:space="preserve">Now the individuals in the population are selected using the </w:t>
      </w:r>
      <w:r w:rsidRPr="00C220D6">
        <w:rPr>
          <w:rFonts w:ascii="Century" w:hAnsi="Century"/>
          <w:b/>
          <w:bCs/>
          <w:sz w:val="20"/>
        </w:rPr>
        <w:t>crowded</w:t>
      </w:r>
      <w:r w:rsidR="00C220D6" w:rsidRPr="00C220D6">
        <w:rPr>
          <w:rFonts w:ascii="Century" w:hAnsi="Century"/>
          <w:b/>
          <w:bCs/>
          <w:sz w:val="20"/>
        </w:rPr>
        <w:t>-comparison-operator</w:t>
      </w:r>
      <w:r w:rsidR="00C220D6">
        <w:rPr>
          <w:rFonts w:ascii="Century" w:hAnsi="Century"/>
          <w:sz w:val="20"/>
        </w:rPr>
        <w:t>.</w:t>
      </w:r>
      <w:r>
        <w:rPr>
          <w:rFonts w:ascii="Century" w:hAnsi="Century"/>
          <w:sz w:val="20"/>
        </w:rPr>
        <w:t xml:space="preserve"> </w:t>
      </w:r>
      <w:r w:rsidR="00C220D6">
        <w:rPr>
          <w:rFonts w:ascii="Century" w:hAnsi="Century"/>
          <w:sz w:val="20"/>
        </w:rPr>
        <w:t>It is carried based on:</w:t>
      </w:r>
    </w:p>
    <w:p w14:paraId="68985F11" w14:textId="77777777" w:rsidR="00C220D6" w:rsidRDefault="00C220D6" w:rsidP="00C220D6">
      <w:pPr>
        <w:pStyle w:val="NoSpacing"/>
        <w:numPr>
          <w:ilvl w:val="0"/>
          <w:numId w:val="12"/>
        </w:numPr>
        <w:jc w:val="both"/>
        <w:rPr>
          <w:rFonts w:ascii="Century" w:hAnsi="Century"/>
          <w:sz w:val="20"/>
        </w:rPr>
      </w:pPr>
      <w:r w:rsidRPr="00C220D6">
        <w:rPr>
          <w:rFonts w:ascii="Century" w:hAnsi="Century"/>
          <w:sz w:val="20"/>
        </w:rPr>
        <w:t>Non-domination rank</w:t>
      </w:r>
    </w:p>
    <w:p w14:paraId="3883F0A9" w14:textId="62D1C1D6" w:rsidR="00C220D6" w:rsidRDefault="00C220D6" w:rsidP="00C220D6">
      <w:pPr>
        <w:pStyle w:val="NoSpacing"/>
        <w:numPr>
          <w:ilvl w:val="0"/>
          <w:numId w:val="12"/>
        </w:numPr>
        <w:jc w:val="both"/>
        <w:rPr>
          <w:rFonts w:ascii="Century" w:hAnsi="Century"/>
          <w:sz w:val="20"/>
        </w:rPr>
      </w:pPr>
      <w:r>
        <w:rPr>
          <w:rFonts w:ascii="Century" w:hAnsi="Century"/>
          <w:sz w:val="20"/>
        </w:rPr>
        <w:t>Crowding Distance</w:t>
      </w:r>
    </w:p>
    <w:p w14:paraId="38B442EF" w14:textId="77777777" w:rsidR="00C220D6" w:rsidRDefault="00C220D6" w:rsidP="007D47B2">
      <w:pPr>
        <w:pStyle w:val="NoSpacing"/>
        <w:ind w:left="720"/>
        <w:jc w:val="both"/>
        <w:rPr>
          <w:rFonts w:ascii="Century" w:hAnsi="Century"/>
          <w:sz w:val="20"/>
        </w:rPr>
      </w:pPr>
      <w:r>
        <w:rPr>
          <w:rFonts w:ascii="Century" w:hAnsi="Century"/>
          <w:sz w:val="20"/>
        </w:rPr>
        <w:t>The individuals are selected by using a binary tournament selection with crowded-comparison-operator.</w:t>
      </w:r>
    </w:p>
    <w:p w14:paraId="358739BE" w14:textId="10B9DC41" w:rsidR="007D47B2" w:rsidRPr="007D47B2" w:rsidRDefault="00C220D6" w:rsidP="007D47B2">
      <w:pPr>
        <w:pStyle w:val="NoSpacing"/>
        <w:numPr>
          <w:ilvl w:val="0"/>
          <w:numId w:val="6"/>
        </w:numPr>
        <w:jc w:val="both"/>
        <w:rPr>
          <w:rFonts w:ascii="Century" w:hAnsi="Century"/>
          <w:b/>
          <w:bCs/>
          <w:sz w:val="20"/>
        </w:rPr>
      </w:pPr>
      <w:r>
        <w:rPr>
          <w:rFonts w:ascii="Century" w:hAnsi="Century"/>
          <w:sz w:val="20"/>
        </w:rPr>
        <w:t xml:space="preserve">Real-coded GA’s use </w:t>
      </w:r>
      <w:r>
        <w:rPr>
          <w:rFonts w:ascii="Century" w:hAnsi="Century"/>
          <w:b/>
          <w:bCs/>
          <w:sz w:val="20"/>
        </w:rPr>
        <w:t xml:space="preserve">Simulated Binary                                   Crossover (SBX) </w:t>
      </w:r>
      <w:r>
        <w:rPr>
          <w:rFonts w:ascii="Century" w:hAnsi="Century"/>
          <w:sz w:val="20"/>
        </w:rPr>
        <w:t xml:space="preserve">operator for crossover </w:t>
      </w:r>
      <w:r w:rsidRPr="007D47B2">
        <w:rPr>
          <w:rFonts w:ascii="Century" w:hAnsi="Century"/>
          <w:sz w:val="20"/>
        </w:rPr>
        <w:t xml:space="preserve">and </w:t>
      </w:r>
      <w:r w:rsidRPr="007D47B2">
        <w:rPr>
          <w:rFonts w:ascii="Century" w:hAnsi="Century"/>
          <w:b/>
          <w:bCs/>
          <w:sz w:val="20"/>
        </w:rPr>
        <w:t>polynomial mutation</w:t>
      </w:r>
      <w:r w:rsidRPr="007D47B2">
        <w:rPr>
          <w:rFonts w:ascii="Century" w:hAnsi="Century"/>
          <w:sz w:val="20"/>
        </w:rPr>
        <w:t>.</w:t>
      </w:r>
      <w:r w:rsidRPr="00C220D6">
        <w:t xml:space="preserve"> </w:t>
      </w:r>
    </w:p>
    <w:p w14:paraId="06DF72BF" w14:textId="4E307F0F" w:rsidR="00C220D6" w:rsidRPr="00C220D6" w:rsidRDefault="00C220D6" w:rsidP="00FB3AEC">
      <w:pPr>
        <w:pStyle w:val="NoSpacing"/>
        <w:ind w:left="720"/>
        <w:jc w:val="both"/>
        <w:rPr>
          <w:rFonts w:ascii="Century" w:hAnsi="Century"/>
          <w:b/>
          <w:bCs/>
          <w:sz w:val="20"/>
        </w:rPr>
      </w:pPr>
      <w:r w:rsidRPr="00FB3AEC">
        <w:rPr>
          <w:rFonts w:ascii="Century" w:hAnsi="Century"/>
          <w:sz w:val="20"/>
          <w:u w:val="single"/>
        </w:rPr>
        <w:t>Simulated Binary Crossover</w:t>
      </w:r>
      <w:r w:rsidRPr="00C220D6">
        <w:rPr>
          <w:rFonts w:ascii="Century" w:hAnsi="Century"/>
          <w:sz w:val="20"/>
        </w:rPr>
        <w:t>. Simulated binary crossover simulates the binary crossover observed in nature and is give as below.</w:t>
      </w:r>
    </w:p>
    <w:p w14:paraId="34B4C983" w14:textId="77777777" w:rsidR="00FB3AEC" w:rsidRDefault="00FB3AEC" w:rsidP="00C220D6">
      <w:pPr>
        <w:pStyle w:val="NoSpacing"/>
        <w:ind w:left="720"/>
        <w:jc w:val="both"/>
        <w:rPr>
          <w:rFonts w:ascii="Century" w:hAnsi="Century"/>
          <w:sz w:val="20"/>
        </w:rPr>
      </w:pPr>
    </w:p>
    <w:p w14:paraId="4E0BE023" w14:textId="5A47A29B" w:rsidR="00C220D6" w:rsidRDefault="00C220D6" w:rsidP="00C220D6">
      <w:pPr>
        <w:pStyle w:val="NoSpacing"/>
        <w:ind w:left="720"/>
        <w:jc w:val="both"/>
        <w:rPr>
          <w:rFonts w:ascii="Century" w:hAnsi="Century"/>
          <w:sz w:val="20"/>
        </w:rPr>
      </w:pPr>
      <w:r w:rsidRPr="00C220D6">
        <w:rPr>
          <w:rFonts w:ascii="Century" w:hAnsi="Century"/>
          <w:sz w:val="20"/>
        </w:rPr>
        <w:t>c</w:t>
      </w:r>
      <w:r w:rsidR="00FB3AEC" w:rsidRPr="00FB3AEC">
        <w:rPr>
          <w:rFonts w:ascii="Century" w:hAnsi="Century"/>
          <w:sz w:val="20"/>
          <w:vertAlign w:val="subscript"/>
        </w:rPr>
        <w:t>1, k</w:t>
      </w:r>
      <w:r w:rsidRPr="00C220D6">
        <w:rPr>
          <w:rFonts w:ascii="Century" w:hAnsi="Century"/>
          <w:sz w:val="20"/>
        </w:rPr>
        <w:t xml:space="preserve"> = 1</w:t>
      </w:r>
      <w:r w:rsidR="00FB3AEC">
        <w:rPr>
          <w:rFonts w:ascii="Century" w:hAnsi="Century"/>
          <w:sz w:val="20"/>
        </w:rPr>
        <w:t>/</w:t>
      </w:r>
      <w:r w:rsidRPr="00C220D6">
        <w:rPr>
          <w:rFonts w:ascii="Century" w:hAnsi="Century"/>
          <w:sz w:val="20"/>
        </w:rPr>
        <w:t>2 [(1 − β</w:t>
      </w:r>
      <w:r w:rsidRPr="00FB3AEC">
        <w:rPr>
          <w:rFonts w:ascii="Century" w:hAnsi="Century"/>
          <w:sz w:val="20"/>
          <w:vertAlign w:val="subscript"/>
        </w:rPr>
        <w:t>k</w:t>
      </w:r>
      <w:r w:rsidRPr="00C220D6">
        <w:rPr>
          <w:rFonts w:ascii="Century" w:hAnsi="Century"/>
          <w:sz w:val="20"/>
        </w:rPr>
        <w:t>) p</w:t>
      </w:r>
      <w:r w:rsidR="00FB3AEC" w:rsidRPr="00FB3AEC">
        <w:rPr>
          <w:rFonts w:ascii="Century" w:hAnsi="Century"/>
          <w:sz w:val="20"/>
          <w:vertAlign w:val="subscript"/>
        </w:rPr>
        <w:t>1, k</w:t>
      </w:r>
      <w:r w:rsidRPr="00FB3AEC">
        <w:rPr>
          <w:rFonts w:ascii="Century" w:hAnsi="Century"/>
          <w:sz w:val="20"/>
          <w:vertAlign w:val="subscript"/>
        </w:rPr>
        <w:t xml:space="preserve"> </w:t>
      </w:r>
      <w:r w:rsidRPr="00C220D6">
        <w:rPr>
          <w:rFonts w:ascii="Century" w:hAnsi="Century"/>
          <w:sz w:val="20"/>
        </w:rPr>
        <w:t>+ (1 + β</w:t>
      </w:r>
      <w:r w:rsidRPr="00FB3AEC">
        <w:rPr>
          <w:rFonts w:ascii="Century" w:hAnsi="Century"/>
          <w:sz w:val="20"/>
          <w:vertAlign w:val="subscript"/>
        </w:rPr>
        <w:t>k</w:t>
      </w:r>
      <w:r w:rsidRPr="00C220D6">
        <w:rPr>
          <w:rFonts w:ascii="Century" w:hAnsi="Century"/>
          <w:sz w:val="20"/>
        </w:rPr>
        <w:t>) p</w:t>
      </w:r>
      <w:r w:rsidR="00FB3AEC" w:rsidRPr="00FB3AEC">
        <w:rPr>
          <w:rFonts w:ascii="Century" w:hAnsi="Century"/>
          <w:sz w:val="20"/>
          <w:vertAlign w:val="subscript"/>
        </w:rPr>
        <w:t>2, k</w:t>
      </w:r>
      <w:r w:rsidRPr="00C220D6">
        <w:rPr>
          <w:rFonts w:ascii="Century" w:hAnsi="Century"/>
          <w:sz w:val="20"/>
        </w:rPr>
        <w:t>]</w:t>
      </w:r>
    </w:p>
    <w:p w14:paraId="0935FEB6" w14:textId="77793CE4" w:rsidR="00FB3AEC" w:rsidRDefault="00FB3AEC" w:rsidP="00C220D6">
      <w:pPr>
        <w:pStyle w:val="NoSpacing"/>
        <w:ind w:left="720"/>
        <w:jc w:val="both"/>
        <w:rPr>
          <w:rFonts w:ascii="Century" w:hAnsi="Century"/>
          <w:sz w:val="20"/>
        </w:rPr>
      </w:pPr>
    </w:p>
    <w:p w14:paraId="7F2B2345" w14:textId="05D0ABA1" w:rsidR="00C220D6" w:rsidRDefault="00FB3AEC" w:rsidP="00FB3AEC">
      <w:pPr>
        <w:pStyle w:val="NoSpacing"/>
        <w:ind w:left="720"/>
        <w:jc w:val="both"/>
        <w:rPr>
          <w:rFonts w:ascii="Century" w:hAnsi="Century"/>
          <w:sz w:val="20"/>
        </w:rPr>
      </w:pPr>
      <w:r w:rsidRPr="00C220D6">
        <w:rPr>
          <w:rFonts w:ascii="Century" w:hAnsi="Century"/>
          <w:sz w:val="20"/>
        </w:rPr>
        <w:t>c</w:t>
      </w:r>
      <w:r>
        <w:rPr>
          <w:rFonts w:ascii="Century" w:hAnsi="Century"/>
          <w:sz w:val="20"/>
          <w:vertAlign w:val="subscript"/>
        </w:rPr>
        <w:t>2</w:t>
      </w:r>
      <w:r w:rsidRPr="00FB3AEC">
        <w:rPr>
          <w:rFonts w:ascii="Century" w:hAnsi="Century"/>
          <w:sz w:val="20"/>
          <w:vertAlign w:val="subscript"/>
        </w:rPr>
        <w:t>, k</w:t>
      </w:r>
      <w:r w:rsidRPr="00C220D6">
        <w:rPr>
          <w:rFonts w:ascii="Century" w:hAnsi="Century"/>
          <w:sz w:val="20"/>
        </w:rPr>
        <w:t xml:space="preserve"> = 1</w:t>
      </w:r>
      <w:r>
        <w:rPr>
          <w:rFonts w:ascii="Century" w:hAnsi="Century"/>
          <w:sz w:val="20"/>
        </w:rPr>
        <w:t>/</w:t>
      </w:r>
      <w:r w:rsidRPr="00C220D6">
        <w:rPr>
          <w:rFonts w:ascii="Century" w:hAnsi="Century"/>
          <w:sz w:val="20"/>
        </w:rPr>
        <w:t>2 [(1 − β</w:t>
      </w:r>
      <w:r w:rsidRPr="00FB3AEC">
        <w:rPr>
          <w:rFonts w:ascii="Century" w:hAnsi="Century"/>
          <w:sz w:val="20"/>
          <w:vertAlign w:val="subscript"/>
        </w:rPr>
        <w:t>k</w:t>
      </w:r>
      <w:r w:rsidRPr="00C220D6">
        <w:rPr>
          <w:rFonts w:ascii="Century" w:hAnsi="Century"/>
          <w:sz w:val="20"/>
        </w:rPr>
        <w:t>) p</w:t>
      </w:r>
      <w:r w:rsidRPr="00FB3AEC">
        <w:rPr>
          <w:rFonts w:ascii="Century" w:hAnsi="Century"/>
          <w:sz w:val="20"/>
          <w:vertAlign w:val="subscript"/>
        </w:rPr>
        <w:t xml:space="preserve">1, k </w:t>
      </w:r>
      <w:r w:rsidRPr="00C220D6">
        <w:rPr>
          <w:rFonts w:ascii="Century" w:hAnsi="Century"/>
          <w:sz w:val="20"/>
        </w:rPr>
        <w:t>+ (1 + β</w:t>
      </w:r>
      <w:r w:rsidRPr="00FB3AEC">
        <w:rPr>
          <w:rFonts w:ascii="Century" w:hAnsi="Century"/>
          <w:sz w:val="20"/>
          <w:vertAlign w:val="subscript"/>
        </w:rPr>
        <w:t>k</w:t>
      </w:r>
      <w:r w:rsidRPr="00C220D6">
        <w:rPr>
          <w:rFonts w:ascii="Century" w:hAnsi="Century"/>
          <w:sz w:val="20"/>
        </w:rPr>
        <w:t>) p</w:t>
      </w:r>
      <w:r w:rsidRPr="00FB3AEC">
        <w:rPr>
          <w:rFonts w:ascii="Century" w:hAnsi="Century"/>
          <w:sz w:val="20"/>
          <w:vertAlign w:val="subscript"/>
        </w:rPr>
        <w:t>2, k</w:t>
      </w:r>
      <w:r w:rsidRPr="00C220D6">
        <w:rPr>
          <w:rFonts w:ascii="Century" w:hAnsi="Century"/>
          <w:sz w:val="20"/>
        </w:rPr>
        <w:t>]</w:t>
      </w:r>
    </w:p>
    <w:p w14:paraId="3154EF98" w14:textId="77777777" w:rsidR="00FB3AEC" w:rsidRDefault="00FB3AEC" w:rsidP="00FB3AEC">
      <w:pPr>
        <w:pStyle w:val="NoSpacing"/>
        <w:ind w:left="720"/>
        <w:jc w:val="both"/>
        <w:rPr>
          <w:rFonts w:ascii="Century" w:hAnsi="Century"/>
          <w:sz w:val="20"/>
        </w:rPr>
      </w:pPr>
    </w:p>
    <w:p w14:paraId="07895A69" w14:textId="74CA518D" w:rsidR="00FB3AEC" w:rsidRDefault="00FB3AEC" w:rsidP="00FB3AEC">
      <w:pPr>
        <w:pStyle w:val="NoSpacing"/>
        <w:ind w:left="720"/>
        <w:jc w:val="both"/>
        <w:rPr>
          <w:rFonts w:ascii="Century" w:hAnsi="Century"/>
          <w:sz w:val="20"/>
        </w:rPr>
      </w:pPr>
      <w:r w:rsidRPr="00FB3AEC">
        <w:rPr>
          <w:rFonts w:ascii="Century" w:hAnsi="Century"/>
          <w:sz w:val="20"/>
        </w:rPr>
        <w:lastRenderedPageBreak/>
        <w:t xml:space="preserve">where </w:t>
      </w:r>
      <w:proofErr w:type="spellStart"/>
      <w:proofErr w:type="gramStart"/>
      <w:r w:rsidRPr="00FB3AEC">
        <w:rPr>
          <w:rFonts w:ascii="Century" w:hAnsi="Century"/>
          <w:sz w:val="20"/>
        </w:rPr>
        <w:t>c</w:t>
      </w:r>
      <w:r w:rsidRPr="00FB3AEC">
        <w:rPr>
          <w:rFonts w:ascii="Century" w:hAnsi="Century"/>
          <w:sz w:val="20"/>
          <w:vertAlign w:val="subscript"/>
        </w:rPr>
        <w:t>i,k</w:t>
      </w:r>
      <w:proofErr w:type="spellEnd"/>
      <w:proofErr w:type="gramEnd"/>
      <w:r w:rsidRPr="00FB3AEC">
        <w:rPr>
          <w:rFonts w:ascii="Century" w:hAnsi="Century"/>
          <w:sz w:val="20"/>
        </w:rPr>
        <w:t xml:space="preserve"> is the </w:t>
      </w:r>
      <w:proofErr w:type="spellStart"/>
      <w:r w:rsidRPr="00FB3AEC">
        <w:rPr>
          <w:rFonts w:ascii="Century" w:hAnsi="Century"/>
          <w:sz w:val="20"/>
        </w:rPr>
        <w:t>i</w:t>
      </w:r>
      <w:r w:rsidRPr="00FB3AEC">
        <w:rPr>
          <w:rFonts w:ascii="Century" w:hAnsi="Century"/>
          <w:sz w:val="20"/>
          <w:vertAlign w:val="superscript"/>
        </w:rPr>
        <w:t>th</w:t>
      </w:r>
      <w:proofErr w:type="spellEnd"/>
      <w:r w:rsidRPr="00FB3AEC">
        <w:rPr>
          <w:rFonts w:ascii="Century" w:hAnsi="Century"/>
          <w:sz w:val="20"/>
        </w:rPr>
        <w:t xml:space="preserve"> child with k</w:t>
      </w:r>
      <w:r w:rsidRPr="00FB3AEC">
        <w:rPr>
          <w:rFonts w:ascii="Century" w:hAnsi="Century"/>
          <w:sz w:val="20"/>
          <w:vertAlign w:val="superscript"/>
        </w:rPr>
        <w:t>th</w:t>
      </w:r>
      <w:r w:rsidRPr="00FB3AEC">
        <w:rPr>
          <w:rFonts w:ascii="Century" w:hAnsi="Century"/>
          <w:sz w:val="20"/>
        </w:rPr>
        <w:t xml:space="preserve"> component, </w:t>
      </w:r>
      <w:proofErr w:type="spellStart"/>
      <w:r w:rsidRPr="00FB3AEC">
        <w:rPr>
          <w:rFonts w:ascii="Century" w:hAnsi="Century"/>
          <w:sz w:val="20"/>
        </w:rPr>
        <w:t>p</w:t>
      </w:r>
      <w:r w:rsidRPr="00FB3AEC">
        <w:rPr>
          <w:rFonts w:ascii="Century" w:hAnsi="Century"/>
          <w:sz w:val="20"/>
          <w:vertAlign w:val="subscript"/>
        </w:rPr>
        <w:t>i,k</w:t>
      </w:r>
      <w:proofErr w:type="spellEnd"/>
      <w:r w:rsidRPr="00FB3AEC">
        <w:rPr>
          <w:rFonts w:ascii="Century" w:hAnsi="Century"/>
          <w:sz w:val="20"/>
        </w:rPr>
        <w:t xml:space="preserve"> is the selected parent and β</w:t>
      </w:r>
      <w:r w:rsidRPr="00FB3AEC">
        <w:rPr>
          <w:rFonts w:ascii="Century" w:hAnsi="Century"/>
          <w:sz w:val="20"/>
          <w:vertAlign w:val="subscript"/>
        </w:rPr>
        <w:t>k</w:t>
      </w:r>
      <w:r w:rsidRPr="00FB3AEC">
        <w:rPr>
          <w:rFonts w:ascii="Century" w:hAnsi="Century"/>
          <w:sz w:val="20"/>
        </w:rPr>
        <w:t xml:space="preserve"> (≥ 0) is a sample from a random number generated having the density</w:t>
      </w:r>
    </w:p>
    <w:p w14:paraId="10A7861C" w14:textId="77777777" w:rsidR="00FB3AEC" w:rsidRDefault="00FB3AEC" w:rsidP="00FB3AEC">
      <w:pPr>
        <w:pStyle w:val="NoSpacing"/>
        <w:ind w:left="720"/>
        <w:jc w:val="both"/>
        <w:rPr>
          <w:rFonts w:ascii="Century" w:hAnsi="Century"/>
          <w:sz w:val="20"/>
        </w:rPr>
      </w:pPr>
    </w:p>
    <w:p w14:paraId="392FAB45" w14:textId="46D936DE" w:rsidR="00FB3AEC" w:rsidRDefault="00FB3AEC" w:rsidP="00FB3AEC">
      <w:pPr>
        <w:pStyle w:val="NoSpacing"/>
        <w:ind w:left="720"/>
        <w:jc w:val="both"/>
        <w:rPr>
          <w:rFonts w:ascii="Century" w:hAnsi="Century"/>
          <w:sz w:val="20"/>
        </w:rPr>
      </w:pPr>
      <w:r w:rsidRPr="00FB3AEC">
        <w:rPr>
          <w:rFonts w:ascii="Century" w:hAnsi="Century"/>
          <w:sz w:val="20"/>
        </w:rPr>
        <w:t>p(β) =1</w:t>
      </w:r>
      <w:r>
        <w:rPr>
          <w:rFonts w:ascii="Century" w:hAnsi="Century"/>
          <w:sz w:val="20"/>
        </w:rPr>
        <w:t>/</w:t>
      </w:r>
      <w:r w:rsidRPr="00FB3AEC">
        <w:rPr>
          <w:rFonts w:ascii="Century" w:hAnsi="Century"/>
          <w:sz w:val="20"/>
        </w:rPr>
        <w:t>2 (</w:t>
      </w:r>
      <w:proofErr w:type="spellStart"/>
      <w:r w:rsidRPr="00FB3AEC">
        <w:rPr>
          <w:rFonts w:ascii="Century" w:hAnsi="Century"/>
          <w:sz w:val="20"/>
        </w:rPr>
        <w:t>η</w:t>
      </w:r>
      <w:r w:rsidRPr="00FB3AEC">
        <w:rPr>
          <w:rFonts w:ascii="Century" w:hAnsi="Century"/>
          <w:sz w:val="20"/>
          <w:vertAlign w:val="subscript"/>
        </w:rPr>
        <w:t>c</w:t>
      </w:r>
      <w:proofErr w:type="spellEnd"/>
      <w:r w:rsidRPr="00FB3AEC">
        <w:rPr>
          <w:rFonts w:ascii="Century" w:hAnsi="Century"/>
          <w:sz w:val="20"/>
        </w:rPr>
        <w:t xml:space="preserve"> + 1) β</w:t>
      </w:r>
      <w:proofErr w:type="spellStart"/>
      <w:r w:rsidRPr="00FB3AEC">
        <w:rPr>
          <w:rFonts w:ascii="Century" w:hAnsi="Century"/>
          <w:sz w:val="20"/>
          <w:vertAlign w:val="superscript"/>
        </w:rPr>
        <w:t>ηc</w:t>
      </w:r>
      <w:proofErr w:type="spellEnd"/>
      <w:r w:rsidRPr="00FB3AEC">
        <w:rPr>
          <w:rFonts w:ascii="Century" w:hAnsi="Century"/>
          <w:sz w:val="20"/>
        </w:rPr>
        <w:t>, if 0 ≤ β ≤ 1</w:t>
      </w:r>
    </w:p>
    <w:p w14:paraId="2E2B84BE" w14:textId="569033C1" w:rsidR="00FB3AEC" w:rsidRDefault="00FB3AEC" w:rsidP="00FB3AEC">
      <w:pPr>
        <w:pStyle w:val="NoSpacing"/>
        <w:ind w:left="720"/>
        <w:jc w:val="both"/>
        <w:rPr>
          <w:rFonts w:ascii="Century" w:hAnsi="Century"/>
          <w:sz w:val="20"/>
        </w:rPr>
      </w:pPr>
    </w:p>
    <w:p w14:paraId="751E5EEF" w14:textId="1D5B9AF4" w:rsidR="00FB3AEC" w:rsidRDefault="00FB3AEC" w:rsidP="00FB3AEC">
      <w:pPr>
        <w:pStyle w:val="NoSpacing"/>
        <w:ind w:left="720"/>
        <w:jc w:val="both"/>
        <w:rPr>
          <w:rFonts w:ascii="Century" w:hAnsi="Century"/>
          <w:sz w:val="20"/>
        </w:rPr>
      </w:pPr>
      <w:r w:rsidRPr="00FB3AEC">
        <w:rPr>
          <w:rFonts w:ascii="Century" w:hAnsi="Century"/>
          <w:sz w:val="20"/>
        </w:rPr>
        <w:t>p(β) =1 2 (</w:t>
      </w:r>
      <w:proofErr w:type="spellStart"/>
      <w:r w:rsidRPr="00FB3AEC">
        <w:rPr>
          <w:rFonts w:ascii="Century" w:hAnsi="Century"/>
          <w:sz w:val="20"/>
        </w:rPr>
        <w:t>η</w:t>
      </w:r>
      <w:r w:rsidRPr="00FB3AEC">
        <w:rPr>
          <w:rFonts w:ascii="Century" w:hAnsi="Century"/>
          <w:sz w:val="20"/>
          <w:vertAlign w:val="subscript"/>
        </w:rPr>
        <w:t>c</w:t>
      </w:r>
      <w:proofErr w:type="spellEnd"/>
      <w:r w:rsidRPr="00FB3AEC">
        <w:rPr>
          <w:rFonts w:ascii="Century" w:hAnsi="Century"/>
          <w:sz w:val="20"/>
        </w:rPr>
        <w:t xml:space="preserve"> + 1) 1 β</w:t>
      </w:r>
      <w:r w:rsidRPr="00FB3AEC">
        <w:rPr>
          <w:rFonts w:ascii="Century" w:hAnsi="Century"/>
          <w:sz w:val="20"/>
          <w:vertAlign w:val="superscript"/>
        </w:rPr>
        <w:t>ηc</w:t>
      </w:r>
      <w:r w:rsidRPr="00FB3AEC">
        <w:rPr>
          <w:rFonts w:ascii="Century" w:hAnsi="Century"/>
          <w:sz w:val="20"/>
        </w:rPr>
        <w:t>+2, if β &gt; 1</w:t>
      </w:r>
    </w:p>
    <w:p w14:paraId="5E54348B" w14:textId="5F709149" w:rsidR="00FB3AEC" w:rsidRDefault="00FB3AEC" w:rsidP="00FB3AEC">
      <w:pPr>
        <w:pStyle w:val="NoSpacing"/>
        <w:ind w:left="720"/>
        <w:jc w:val="both"/>
        <w:rPr>
          <w:rFonts w:ascii="Century" w:hAnsi="Century"/>
          <w:sz w:val="20"/>
        </w:rPr>
      </w:pPr>
    </w:p>
    <w:p w14:paraId="7C8280B9" w14:textId="3F73F939" w:rsidR="00FB3AEC" w:rsidRDefault="00FB3AEC" w:rsidP="00FB3AEC">
      <w:pPr>
        <w:pStyle w:val="NoSpacing"/>
        <w:ind w:left="720"/>
        <w:jc w:val="both"/>
        <w:rPr>
          <w:rFonts w:ascii="Century" w:hAnsi="Century"/>
          <w:sz w:val="20"/>
        </w:rPr>
      </w:pPr>
      <w:r w:rsidRPr="00FB3AEC">
        <w:rPr>
          <w:rFonts w:ascii="Century" w:hAnsi="Century"/>
          <w:sz w:val="20"/>
        </w:rPr>
        <w:t xml:space="preserve">This distribution can be obtained from a uniformly sampled random number u between (0, 1). </w:t>
      </w:r>
      <w:proofErr w:type="spellStart"/>
      <w:r w:rsidRPr="00FB3AEC">
        <w:rPr>
          <w:rFonts w:ascii="Century" w:hAnsi="Century"/>
          <w:sz w:val="20"/>
        </w:rPr>
        <w:t>η</w:t>
      </w:r>
      <w:r w:rsidRPr="00FB3AEC">
        <w:rPr>
          <w:rFonts w:ascii="Century" w:hAnsi="Century"/>
          <w:sz w:val="20"/>
          <w:vertAlign w:val="subscript"/>
        </w:rPr>
        <w:t>c</w:t>
      </w:r>
      <w:proofErr w:type="spellEnd"/>
      <w:r w:rsidRPr="00FB3AEC">
        <w:rPr>
          <w:rFonts w:ascii="Century" w:hAnsi="Century"/>
          <w:sz w:val="20"/>
        </w:rPr>
        <w:t xml:space="preserve"> is the distribution index for crossover.</w:t>
      </w:r>
      <w:r w:rsidR="00875C24">
        <w:rPr>
          <w:rFonts w:ascii="Century" w:hAnsi="Century"/>
          <w:sz w:val="20"/>
        </w:rPr>
        <w:t xml:space="preserve"> </w:t>
      </w:r>
      <w:r w:rsidRPr="00FB3AEC">
        <w:rPr>
          <w:rFonts w:ascii="Century" w:hAnsi="Century"/>
          <w:sz w:val="20"/>
        </w:rPr>
        <w:t xml:space="preserve"> That is</w:t>
      </w:r>
    </w:p>
    <w:p w14:paraId="55EEBEE8" w14:textId="431EBC66" w:rsidR="00FB3AEC" w:rsidRDefault="00FB3AEC" w:rsidP="00FB3AEC">
      <w:pPr>
        <w:pStyle w:val="NoSpacing"/>
        <w:ind w:left="720"/>
        <w:jc w:val="both"/>
        <w:rPr>
          <w:rFonts w:ascii="Century" w:hAnsi="Century"/>
          <w:sz w:val="20"/>
        </w:rPr>
      </w:pPr>
    </w:p>
    <w:p w14:paraId="4CDF5408" w14:textId="6C85AB46" w:rsidR="00FB3AEC" w:rsidRDefault="00FB3AEC" w:rsidP="00FB3AEC">
      <w:pPr>
        <w:pStyle w:val="NoSpacing"/>
        <w:ind w:left="720"/>
        <w:rPr>
          <w:rFonts w:ascii="Century" w:hAnsi="Century"/>
          <w:sz w:val="20"/>
        </w:rPr>
      </w:pPr>
      <w:r w:rsidRPr="00FB3AEC">
        <w:rPr>
          <w:rFonts w:ascii="Century" w:hAnsi="Century"/>
          <w:sz w:val="20"/>
        </w:rPr>
        <w:t xml:space="preserve">β(u) =(2u) </w:t>
      </w:r>
      <w:r w:rsidRPr="00FB3AEC">
        <w:rPr>
          <w:rFonts w:ascii="Century" w:hAnsi="Century"/>
          <w:sz w:val="20"/>
          <w:vertAlign w:val="superscript"/>
        </w:rPr>
        <w:t>1/(η+1)</w:t>
      </w:r>
    </w:p>
    <w:p w14:paraId="0D2E6109" w14:textId="5F2CD32D" w:rsidR="00FB3AEC" w:rsidRDefault="00FB3AEC" w:rsidP="00FB3AEC">
      <w:pPr>
        <w:pStyle w:val="NoSpacing"/>
        <w:ind w:left="720"/>
        <w:rPr>
          <w:rFonts w:ascii="Century" w:hAnsi="Century"/>
          <w:sz w:val="20"/>
          <w:vertAlign w:val="superscript"/>
        </w:rPr>
      </w:pPr>
      <w:r w:rsidRPr="00FB3AEC">
        <w:rPr>
          <w:rFonts w:ascii="Century" w:hAnsi="Century"/>
          <w:sz w:val="20"/>
        </w:rPr>
        <w:t xml:space="preserve"> β(u) = 1</w:t>
      </w:r>
      <w:r>
        <w:rPr>
          <w:rFonts w:ascii="Century" w:hAnsi="Century"/>
          <w:sz w:val="20"/>
        </w:rPr>
        <w:t>/</w:t>
      </w:r>
      <w:r w:rsidRPr="00FB3AEC">
        <w:rPr>
          <w:rFonts w:ascii="Century" w:hAnsi="Century"/>
          <w:sz w:val="20"/>
        </w:rPr>
        <w:t xml:space="preserve"> [2(1 − u)]</w:t>
      </w:r>
      <w:r w:rsidRPr="00FB3AEC">
        <w:rPr>
          <w:rFonts w:ascii="Century" w:hAnsi="Century"/>
          <w:sz w:val="20"/>
          <w:vertAlign w:val="superscript"/>
        </w:rPr>
        <w:t>1/(η+1)</w:t>
      </w:r>
    </w:p>
    <w:p w14:paraId="55AE4C86" w14:textId="78C392F0" w:rsidR="00875C24" w:rsidRPr="005332BC" w:rsidRDefault="005332BC" w:rsidP="00FB3AEC">
      <w:pPr>
        <w:pStyle w:val="NoSpacing"/>
        <w:ind w:left="720"/>
        <w:rPr>
          <w:rFonts w:ascii="Century" w:hAnsi="Century"/>
          <w:sz w:val="20"/>
        </w:rPr>
      </w:pPr>
      <w:r>
        <w:rPr>
          <w:rFonts w:ascii="Century" w:hAnsi="Century"/>
          <w:sz w:val="20"/>
        </w:rPr>
        <w:t>The crossover probability is kept around 0.9 for the SBX crossover in this algorithm.</w:t>
      </w:r>
    </w:p>
    <w:p w14:paraId="4FEBE4E5" w14:textId="77777777" w:rsidR="00875C24" w:rsidRDefault="00875C24" w:rsidP="00FB3AEC">
      <w:pPr>
        <w:pStyle w:val="NoSpacing"/>
        <w:ind w:left="720"/>
        <w:rPr>
          <w:rFonts w:ascii="Century" w:hAnsi="Century"/>
          <w:sz w:val="20"/>
          <w:vertAlign w:val="superscript"/>
        </w:rPr>
      </w:pPr>
    </w:p>
    <w:p w14:paraId="0337C917" w14:textId="20516917" w:rsidR="00FB3AEC" w:rsidRDefault="00FB3AEC" w:rsidP="00FB3AEC">
      <w:pPr>
        <w:pStyle w:val="NoSpacing"/>
        <w:ind w:left="720"/>
        <w:rPr>
          <w:rFonts w:ascii="Century" w:hAnsi="Century"/>
          <w:sz w:val="20"/>
          <w:u w:val="single"/>
        </w:rPr>
      </w:pPr>
      <w:r w:rsidRPr="00FB3AEC">
        <w:rPr>
          <w:rFonts w:ascii="Century" w:hAnsi="Century"/>
          <w:sz w:val="20"/>
          <w:u w:val="single"/>
        </w:rPr>
        <w:t>Polynomial Mutation</w:t>
      </w:r>
    </w:p>
    <w:p w14:paraId="63DB0B2D" w14:textId="77777777" w:rsidR="00FB3AEC" w:rsidRDefault="00FB3AEC" w:rsidP="00FB3AEC">
      <w:pPr>
        <w:pStyle w:val="NoSpacing"/>
        <w:ind w:left="720"/>
        <w:rPr>
          <w:rFonts w:ascii="Century" w:hAnsi="Century"/>
          <w:sz w:val="20"/>
        </w:rPr>
      </w:pPr>
    </w:p>
    <w:p w14:paraId="6E395DEF" w14:textId="3BB97E36" w:rsidR="00FB3AEC" w:rsidRDefault="00FB3AEC" w:rsidP="00FB3AEC">
      <w:pPr>
        <w:pStyle w:val="NoSpacing"/>
        <w:ind w:left="720" w:firstLine="720"/>
        <w:rPr>
          <w:rFonts w:ascii="Century" w:hAnsi="Century"/>
          <w:sz w:val="20"/>
          <w:vertAlign w:val="superscript"/>
        </w:rPr>
      </w:pPr>
      <w:r w:rsidRPr="00FB3AEC">
        <w:rPr>
          <w:rFonts w:ascii="Century" w:hAnsi="Century"/>
          <w:sz w:val="20"/>
        </w:rPr>
        <w:t>c</w:t>
      </w:r>
      <w:r w:rsidRPr="00FB3AEC">
        <w:rPr>
          <w:rFonts w:ascii="Century" w:hAnsi="Century"/>
          <w:sz w:val="20"/>
          <w:vertAlign w:val="subscript"/>
        </w:rPr>
        <w:t>k</w:t>
      </w:r>
      <w:r w:rsidRPr="00FB3AEC">
        <w:rPr>
          <w:rFonts w:ascii="Century" w:hAnsi="Century"/>
          <w:sz w:val="20"/>
        </w:rPr>
        <w:t xml:space="preserve"> = </w:t>
      </w:r>
      <w:proofErr w:type="spellStart"/>
      <w:r w:rsidRPr="00FB3AEC">
        <w:rPr>
          <w:rFonts w:ascii="Century" w:hAnsi="Century"/>
          <w:sz w:val="20"/>
        </w:rPr>
        <w:t>p</w:t>
      </w:r>
      <w:r w:rsidRPr="00FB3AEC">
        <w:rPr>
          <w:rFonts w:ascii="Century" w:hAnsi="Century"/>
          <w:sz w:val="20"/>
          <w:vertAlign w:val="subscript"/>
        </w:rPr>
        <w:t>k</w:t>
      </w:r>
      <w:proofErr w:type="spellEnd"/>
      <w:r w:rsidRPr="00FB3AEC">
        <w:rPr>
          <w:rFonts w:ascii="Century" w:hAnsi="Century"/>
          <w:sz w:val="20"/>
        </w:rPr>
        <w:t xml:space="preserve"> + (</w:t>
      </w:r>
      <w:proofErr w:type="spellStart"/>
      <w:r w:rsidRPr="00FB3AEC">
        <w:rPr>
          <w:rFonts w:ascii="Century" w:hAnsi="Century"/>
          <w:sz w:val="20"/>
        </w:rPr>
        <w:t>p</w:t>
      </w:r>
      <w:r w:rsidRPr="00FB3AEC">
        <w:rPr>
          <w:rFonts w:ascii="Century" w:hAnsi="Century"/>
          <w:sz w:val="20"/>
          <w:vertAlign w:val="superscript"/>
        </w:rPr>
        <w:t>u</w:t>
      </w:r>
      <w:r w:rsidRPr="00FB3AEC">
        <w:rPr>
          <w:rFonts w:ascii="Century" w:hAnsi="Century"/>
          <w:sz w:val="20"/>
          <w:vertAlign w:val="subscript"/>
        </w:rPr>
        <w:t>k</w:t>
      </w:r>
      <w:proofErr w:type="spellEnd"/>
      <w:r w:rsidRPr="00FB3AEC">
        <w:rPr>
          <w:rFonts w:ascii="Century" w:hAnsi="Century"/>
          <w:sz w:val="20"/>
        </w:rPr>
        <w:t xml:space="preserve"> − </w:t>
      </w:r>
      <w:proofErr w:type="spellStart"/>
      <w:proofErr w:type="gramStart"/>
      <w:r w:rsidRPr="00FB3AEC">
        <w:rPr>
          <w:rFonts w:ascii="Century" w:hAnsi="Century"/>
          <w:sz w:val="20"/>
        </w:rPr>
        <w:t>p</w:t>
      </w:r>
      <w:r w:rsidRPr="00FB3AEC">
        <w:rPr>
          <w:rFonts w:ascii="Century" w:hAnsi="Century"/>
          <w:sz w:val="20"/>
          <w:vertAlign w:val="superscript"/>
        </w:rPr>
        <w:t>l</w:t>
      </w:r>
      <w:r w:rsidRPr="00FB3AEC">
        <w:rPr>
          <w:rFonts w:ascii="Century" w:hAnsi="Century"/>
          <w:sz w:val="20"/>
          <w:vertAlign w:val="subscript"/>
        </w:rPr>
        <w:t>k</w:t>
      </w:r>
      <w:proofErr w:type="spellEnd"/>
      <w:r w:rsidRPr="00FB3AEC">
        <w:rPr>
          <w:rFonts w:ascii="Century" w:hAnsi="Century"/>
          <w:sz w:val="20"/>
        </w:rPr>
        <w:t>)</w:t>
      </w:r>
      <w:proofErr w:type="spellStart"/>
      <w:r w:rsidRPr="007D47B2">
        <w:rPr>
          <w:rFonts w:ascii="Century" w:hAnsi="Century"/>
          <w:sz w:val="20"/>
          <w:vertAlign w:val="superscript"/>
        </w:rPr>
        <w:t>δ</w:t>
      </w:r>
      <w:proofErr w:type="gramEnd"/>
      <w:r w:rsidRPr="007D47B2">
        <w:rPr>
          <w:rFonts w:ascii="Century" w:hAnsi="Century"/>
          <w:sz w:val="20"/>
          <w:vertAlign w:val="superscript"/>
        </w:rPr>
        <w:t>k</w:t>
      </w:r>
      <w:proofErr w:type="spellEnd"/>
    </w:p>
    <w:p w14:paraId="562BC398" w14:textId="5E27710F" w:rsidR="007D47B2" w:rsidRDefault="007D47B2" w:rsidP="007D47B2">
      <w:pPr>
        <w:pStyle w:val="NoSpacing"/>
        <w:ind w:left="720"/>
        <w:rPr>
          <w:rFonts w:ascii="Century" w:hAnsi="Century"/>
          <w:sz w:val="20"/>
        </w:rPr>
      </w:pPr>
      <w:r w:rsidRPr="007D47B2">
        <w:rPr>
          <w:rFonts w:ascii="Century" w:hAnsi="Century"/>
          <w:sz w:val="20"/>
        </w:rPr>
        <w:t>where c</w:t>
      </w:r>
      <w:r w:rsidRPr="007D47B2">
        <w:rPr>
          <w:rFonts w:ascii="Century" w:hAnsi="Century"/>
          <w:sz w:val="20"/>
          <w:vertAlign w:val="subscript"/>
        </w:rPr>
        <w:t>k</w:t>
      </w:r>
      <w:r w:rsidRPr="007D47B2">
        <w:rPr>
          <w:rFonts w:ascii="Century" w:hAnsi="Century"/>
          <w:sz w:val="20"/>
        </w:rPr>
        <w:t xml:space="preserve"> is the child and p</w:t>
      </w:r>
      <w:r w:rsidRPr="007D47B2">
        <w:rPr>
          <w:rFonts w:ascii="Century" w:hAnsi="Century"/>
          <w:sz w:val="20"/>
          <w:vertAlign w:val="subscript"/>
        </w:rPr>
        <w:t>k</w:t>
      </w:r>
      <w:r w:rsidRPr="007D47B2">
        <w:rPr>
          <w:rFonts w:ascii="Century" w:hAnsi="Century"/>
          <w:sz w:val="20"/>
        </w:rPr>
        <w:t xml:space="preserve"> is the parent with </w:t>
      </w:r>
      <w:proofErr w:type="spellStart"/>
      <w:r w:rsidRPr="007D47B2">
        <w:rPr>
          <w:rFonts w:ascii="Century" w:hAnsi="Century"/>
          <w:sz w:val="20"/>
        </w:rPr>
        <w:t>p</w:t>
      </w:r>
      <w:r w:rsidRPr="007D47B2">
        <w:rPr>
          <w:rFonts w:ascii="Century" w:hAnsi="Century"/>
          <w:sz w:val="20"/>
          <w:vertAlign w:val="superscript"/>
        </w:rPr>
        <w:t>u</w:t>
      </w:r>
      <w:r w:rsidRPr="007D47B2">
        <w:rPr>
          <w:rFonts w:ascii="Century" w:hAnsi="Century"/>
          <w:sz w:val="20"/>
          <w:vertAlign w:val="subscript"/>
        </w:rPr>
        <w:t>k</w:t>
      </w:r>
      <w:proofErr w:type="spellEnd"/>
      <w:r w:rsidRPr="007D47B2">
        <w:rPr>
          <w:rFonts w:ascii="Century" w:hAnsi="Century"/>
          <w:sz w:val="20"/>
        </w:rPr>
        <w:t xml:space="preserve"> being the upper bound on the parent component, </w:t>
      </w:r>
      <w:proofErr w:type="spellStart"/>
      <w:r w:rsidRPr="007D47B2">
        <w:rPr>
          <w:rFonts w:ascii="Century" w:hAnsi="Century"/>
          <w:sz w:val="20"/>
        </w:rPr>
        <w:t>p</w:t>
      </w:r>
      <w:r w:rsidRPr="007D47B2">
        <w:rPr>
          <w:rFonts w:ascii="Century" w:hAnsi="Century"/>
          <w:sz w:val="20"/>
          <w:vertAlign w:val="superscript"/>
        </w:rPr>
        <w:t>l</w:t>
      </w:r>
      <w:r w:rsidRPr="007D47B2">
        <w:rPr>
          <w:rFonts w:ascii="Century" w:hAnsi="Century"/>
          <w:sz w:val="20"/>
          <w:vertAlign w:val="subscript"/>
        </w:rPr>
        <w:t>k</w:t>
      </w:r>
      <w:proofErr w:type="spellEnd"/>
      <w:r w:rsidRPr="007D47B2">
        <w:rPr>
          <w:rFonts w:ascii="Century" w:hAnsi="Century"/>
          <w:sz w:val="20"/>
        </w:rPr>
        <w:t xml:space="preserve"> is the lower bound and </w:t>
      </w:r>
      <w:proofErr w:type="spellStart"/>
      <w:r w:rsidRPr="007D47B2">
        <w:rPr>
          <w:rFonts w:ascii="Century" w:hAnsi="Century"/>
          <w:sz w:val="20"/>
        </w:rPr>
        <w:t>δ</w:t>
      </w:r>
      <w:r w:rsidRPr="007D47B2">
        <w:rPr>
          <w:rFonts w:ascii="Century" w:hAnsi="Century"/>
          <w:sz w:val="20"/>
          <w:vertAlign w:val="subscript"/>
        </w:rPr>
        <w:t>k</w:t>
      </w:r>
      <w:proofErr w:type="spellEnd"/>
      <w:r w:rsidRPr="007D47B2">
        <w:rPr>
          <w:rFonts w:ascii="Century" w:hAnsi="Century"/>
          <w:sz w:val="20"/>
        </w:rPr>
        <w:t xml:space="preserve"> is small variation which is calculated from a polynomial distribution by using</w:t>
      </w:r>
    </w:p>
    <w:p w14:paraId="2A2927CA" w14:textId="07E833F9" w:rsidR="007D47B2" w:rsidRDefault="007D47B2" w:rsidP="007D47B2">
      <w:pPr>
        <w:pStyle w:val="NoSpacing"/>
        <w:ind w:left="720"/>
        <w:rPr>
          <w:rFonts w:ascii="Century" w:hAnsi="Century"/>
          <w:sz w:val="20"/>
        </w:rPr>
      </w:pPr>
    </w:p>
    <w:p w14:paraId="721E84C9" w14:textId="4BD8254C" w:rsidR="007D47B2" w:rsidRDefault="007D47B2" w:rsidP="007D47B2">
      <w:pPr>
        <w:pStyle w:val="NoSpacing"/>
        <w:ind w:left="720"/>
        <w:rPr>
          <w:rFonts w:ascii="Century" w:hAnsi="Century"/>
          <w:sz w:val="20"/>
        </w:rPr>
      </w:pPr>
      <w:proofErr w:type="spellStart"/>
      <w:r w:rsidRPr="007D47B2">
        <w:rPr>
          <w:rFonts w:ascii="Century" w:hAnsi="Century"/>
          <w:sz w:val="20"/>
        </w:rPr>
        <w:t>δ</w:t>
      </w:r>
      <w:r w:rsidRPr="007D47B2">
        <w:rPr>
          <w:rFonts w:ascii="Century" w:hAnsi="Century"/>
          <w:sz w:val="20"/>
          <w:vertAlign w:val="subscript"/>
        </w:rPr>
        <w:t>k</w:t>
      </w:r>
      <w:proofErr w:type="spellEnd"/>
      <w:r w:rsidRPr="007D47B2">
        <w:rPr>
          <w:rFonts w:ascii="Century" w:hAnsi="Century"/>
          <w:sz w:val="20"/>
        </w:rPr>
        <w:t xml:space="preserve"> =(2rk)</w:t>
      </w:r>
      <w:r w:rsidRPr="007D47B2">
        <w:rPr>
          <w:rFonts w:ascii="Century" w:hAnsi="Century"/>
          <w:sz w:val="20"/>
          <w:vertAlign w:val="superscript"/>
        </w:rPr>
        <w:t>1/ηm+1</w:t>
      </w:r>
      <w:r w:rsidRPr="007D47B2">
        <w:rPr>
          <w:rFonts w:ascii="Century" w:hAnsi="Century"/>
          <w:sz w:val="20"/>
        </w:rPr>
        <w:t xml:space="preserve"> − 1, if </w:t>
      </w:r>
      <w:proofErr w:type="spellStart"/>
      <w:r w:rsidRPr="007D47B2">
        <w:rPr>
          <w:rFonts w:ascii="Century" w:hAnsi="Century"/>
          <w:sz w:val="20"/>
        </w:rPr>
        <w:t>r</w:t>
      </w:r>
      <w:r w:rsidRPr="007D47B2">
        <w:rPr>
          <w:rFonts w:ascii="Century" w:hAnsi="Century"/>
          <w:sz w:val="20"/>
          <w:vertAlign w:val="subscript"/>
        </w:rPr>
        <w:t>k</w:t>
      </w:r>
      <w:proofErr w:type="spellEnd"/>
      <w:r w:rsidRPr="007D47B2">
        <w:rPr>
          <w:rFonts w:ascii="Century" w:hAnsi="Century"/>
          <w:sz w:val="20"/>
        </w:rPr>
        <w:t xml:space="preserve"> &lt; 0.5</w:t>
      </w:r>
    </w:p>
    <w:p w14:paraId="3E1BC347" w14:textId="4A1F5F7F" w:rsidR="007D47B2" w:rsidRDefault="007D47B2" w:rsidP="007D47B2">
      <w:pPr>
        <w:pStyle w:val="NoSpacing"/>
        <w:ind w:left="720"/>
        <w:rPr>
          <w:rFonts w:ascii="Century" w:hAnsi="Century"/>
          <w:sz w:val="20"/>
        </w:rPr>
      </w:pPr>
    </w:p>
    <w:p w14:paraId="309F69C6" w14:textId="2FAD2234" w:rsidR="007D47B2" w:rsidRDefault="007D47B2" w:rsidP="007D47B2">
      <w:pPr>
        <w:pStyle w:val="NoSpacing"/>
        <w:ind w:left="720"/>
        <w:rPr>
          <w:rFonts w:ascii="Century" w:hAnsi="Century"/>
          <w:sz w:val="20"/>
        </w:rPr>
      </w:pPr>
      <w:proofErr w:type="spellStart"/>
      <w:r w:rsidRPr="007D47B2">
        <w:rPr>
          <w:rFonts w:ascii="Century" w:hAnsi="Century"/>
          <w:sz w:val="20"/>
        </w:rPr>
        <w:t>δ</w:t>
      </w:r>
      <w:r w:rsidRPr="007D47B2">
        <w:rPr>
          <w:rFonts w:ascii="Century" w:hAnsi="Century"/>
          <w:sz w:val="20"/>
          <w:vertAlign w:val="subscript"/>
        </w:rPr>
        <w:t>k</w:t>
      </w:r>
      <w:proofErr w:type="spellEnd"/>
      <w:r w:rsidRPr="007D47B2">
        <w:rPr>
          <w:rFonts w:ascii="Century" w:hAnsi="Century"/>
          <w:sz w:val="20"/>
        </w:rPr>
        <w:t xml:space="preserve"> =1 − [2(1 − </w:t>
      </w:r>
      <w:proofErr w:type="spellStart"/>
      <w:r w:rsidRPr="007D47B2">
        <w:rPr>
          <w:rFonts w:ascii="Century" w:hAnsi="Century"/>
          <w:sz w:val="20"/>
        </w:rPr>
        <w:t>r</w:t>
      </w:r>
      <w:r w:rsidRPr="007D47B2">
        <w:rPr>
          <w:rFonts w:ascii="Century" w:hAnsi="Century"/>
          <w:sz w:val="20"/>
          <w:vertAlign w:val="subscript"/>
        </w:rPr>
        <w:t>k</w:t>
      </w:r>
      <w:proofErr w:type="spellEnd"/>
      <w:r w:rsidRPr="007D47B2">
        <w:rPr>
          <w:rFonts w:ascii="Century" w:hAnsi="Century"/>
          <w:sz w:val="20"/>
        </w:rPr>
        <w:t>)]</w:t>
      </w:r>
      <w:r w:rsidRPr="007D47B2">
        <w:rPr>
          <w:rFonts w:ascii="Century" w:hAnsi="Century"/>
          <w:sz w:val="20"/>
          <w:vertAlign w:val="superscript"/>
        </w:rPr>
        <w:t>1/ηm+</w:t>
      </w:r>
      <w:proofErr w:type="gramStart"/>
      <w:r w:rsidRPr="007D47B2">
        <w:rPr>
          <w:rFonts w:ascii="Century" w:hAnsi="Century"/>
          <w:sz w:val="20"/>
          <w:vertAlign w:val="superscript"/>
        </w:rPr>
        <w:t>1</w:t>
      </w:r>
      <w:r w:rsidRPr="007D47B2">
        <w:rPr>
          <w:rFonts w:ascii="Century" w:hAnsi="Century"/>
          <w:sz w:val="20"/>
        </w:rPr>
        <w:t xml:space="preserve"> </w:t>
      </w:r>
      <w:r>
        <w:rPr>
          <w:rFonts w:ascii="Century" w:hAnsi="Century"/>
          <w:sz w:val="20"/>
        </w:rPr>
        <w:t>,</w:t>
      </w:r>
      <w:r w:rsidRPr="007D47B2">
        <w:rPr>
          <w:rFonts w:ascii="Century" w:hAnsi="Century"/>
          <w:sz w:val="20"/>
        </w:rPr>
        <w:t>if</w:t>
      </w:r>
      <w:proofErr w:type="gramEnd"/>
      <w:r w:rsidRPr="007D47B2">
        <w:rPr>
          <w:rFonts w:ascii="Century" w:hAnsi="Century"/>
          <w:sz w:val="20"/>
        </w:rPr>
        <w:t xml:space="preserve"> </w:t>
      </w:r>
      <w:proofErr w:type="spellStart"/>
      <w:r w:rsidRPr="007D47B2">
        <w:rPr>
          <w:rFonts w:ascii="Century" w:hAnsi="Century"/>
          <w:sz w:val="20"/>
        </w:rPr>
        <w:t>r</w:t>
      </w:r>
      <w:r w:rsidRPr="007D47B2">
        <w:rPr>
          <w:rFonts w:ascii="Century" w:hAnsi="Century"/>
          <w:sz w:val="20"/>
          <w:vertAlign w:val="subscript"/>
        </w:rPr>
        <w:t>k</w:t>
      </w:r>
      <w:proofErr w:type="spellEnd"/>
      <w:r w:rsidRPr="007D47B2">
        <w:rPr>
          <w:rFonts w:ascii="Century" w:hAnsi="Century"/>
          <w:sz w:val="20"/>
        </w:rPr>
        <w:t xml:space="preserve"> ≥ 0.5</w:t>
      </w:r>
    </w:p>
    <w:p w14:paraId="2005F24B" w14:textId="1F2CF313" w:rsidR="007D47B2" w:rsidRDefault="007D47B2" w:rsidP="007D47B2">
      <w:pPr>
        <w:pStyle w:val="NoSpacing"/>
        <w:ind w:left="720"/>
        <w:rPr>
          <w:rFonts w:ascii="Century" w:hAnsi="Century"/>
          <w:sz w:val="20"/>
        </w:rPr>
      </w:pPr>
    </w:p>
    <w:p w14:paraId="1A75F2DA" w14:textId="01E909B6" w:rsidR="007D47B2" w:rsidRDefault="007D47B2" w:rsidP="007D47B2">
      <w:pPr>
        <w:pStyle w:val="NoSpacing"/>
        <w:ind w:left="720"/>
        <w:rPr>
          <w:rFonts w:ascii="Century" w:hAnsi="Century"/>
          <w:sz w:val="20"/>
        </w:rPr>
      </w:pPr>
      <w:proofErr w:type="spellStart"/>
      <w:r w:rsidRPr="007D47B2">
        <w:rPr>
          <w:rFonts w:ascii="Century" w:hAnsi="Century"/>
          <w:sz w:val="20"/>
        </w:rPr>
        <w:t>r</w:t>
      </w:r>
      <w:r w:rsidRPr="007D47B2">
        <w:rPr>
          <w:rFonts w:ascii="Century" w:hAnsi="Century"/>
          <w:sz w:val="20"/>
          <w:vertAlign w:val="subscript"/>
        </w:rPr>
        <w:t>k</w:t>
      </w:r>
      <w:proofErr w:type="spellEnd"/>
      <w:r w:rsidRPr="007D47B2">
        <w:rPr>
          <w:rFonts w:ascii="Century" w:hAnsi="Century"/>
          <w:sz w:val="20"/>
        </w:rPr>
        <w:t xml:space="preserve"> is a uniformly sampled random number between (0, 1) and </w:t>
      </w:r>
      <w:proofErr w:type="spellStart"/>
      <w:r w:rsidRPr="007D47B2">
        <w:rPr>
          <w:rFonts w:ascii="Century" w:hAnsi="Century"/>
          <w:sz w:val="20"/>
        </w:rPr>
        <w:t>η</w:t>
      </w:r>
      <w:r w:rsidRPr="007D47B2">
        <w:rPr>
          <w:rFonts w:ascii="Century" w:hAnsi="Century"/>
          <w:sz w:val="20"/>
          <w:vertAlign w:val="subscript"/>
        </w:rPr>
        <w:t>m</w:t>
      </w:r>
      <w:proofErr w:type="spellEnd"/>
      <w:r w:rsidRPr="007D47B2">
        <w:rPr>
          <w:rFonts w:ascii="Century" w:hAnsi="Century"/>
          <w:sz w:val="20"/>
        </w:rPr>
        <w:t xml:space="preserve"> is mutation distribution index.</w:t>
      </w:r>
    </w:p>
    <w:p w14:paraId="64263CCB" w14:textId="6CD91D53" w:rsidR="005332BC" w:rsidRDefault="005332BC" w:rsidP="007D47B2">
      <w:pPr>
        <w:pStyle w:val="NoSpacing"/>
        <w:ind w:left="720"/>
        <w:rPr>
          <w:rFonts w:ascii="Century" w:hAnsi="Century"/>
          <w:sz w:val="20"/>
        </w:rPr>
      </w:pPr>
      <w:r>
        <w:rPr>
          <w:rFonts w:ascii="Century" w:hAnsi="Century"/>
          <w:sz w:val="20"/>
        </w:rPr>
        <w:t>The mutation probability is kept around 1/N where N denotes the number of decision variables which here would be N = 3.</w:t>
      </w:r>
    </w:p>
    <w:p w14:paraId="453FE28D" w14:textId="32DA8E6C" w:rsidR="007D47B2" w:rsidRDefault="007D47B2" w:rsidP="007D47B2">
      <w:pPr>
        <w:pStyle w:val="NoSpacing"/>
        <w:numPr>
          <w:ilvl w:val="0"/>
          <w:numId w:val="6"/>
        </w:numPr>
        <w:rPr>
          <w:rFonts w:ascii="Century" w:hAnsi="Century"/>
          <w:sz w:val="20"/>
        </w:rPr>
      </w:pPr>
      <w:r w:rsidRPr="007D47B2">
        <w:rPr>
          <w:rFonts w:ascii="Century" w:hAnsi="Century"/>
          <w:sz w:val="20"/>
        </w:rPr>
        <w:t>The offspring population is combined with the current generation population and selection is performed to set the individuals of the next generation. Since all the previous and current best individuals are added in the population, elitism is ensured. Population is now sorted based on non-domination. The new generation is filled by each front subsequently until the population size exceeds the current population size. If by adding all the individuals in front F</w:t>
      </w:r>
      <w:r w:rsidRPr="007D47B2">
        <w:rPr>
          <w:rFonts w:ascii="Century" w:hAnsi="Century"/>
          <w:sz w:val="20"/>
          <w:vertAlign w:val="subscript"/>
        </w:rPr>
        <w:t>j</w:t>
      </w:r>
      <w:r w:rsidRPr="007D47B2">
        <w:rPr>
          <w:rFonts w:ascii="Century" w:hAnsi="Century"/>
          <w:sz w:val="20"/>
        </w:rPr>
        <w:t xml:space="preserve"> the population exceeds N then individuals in front F</w:t>
      </w:r>
      <w:r w:rsidRPr="00697209">
        <w:rPr>
          <w:rFonts w:ascii="Century" w:hAnsi="Century"/>
          <w:sz w:val="20"/>
          <w:vertAlign w:val="subscript"/>
        </w:rPr>
        <w:t>j</w:t>
      </w:r>
      <w:r w:rsidRPr="007D47B2">
        <w:rPr>
          <w:rFonts w:ascii="Century" w:hAnsi="Century"/>
          <w:sz w:val="20"/>
        </w:rPr>
        <w:t xml:space="preserve"> are selected based on their crowding distance in the descending order until the </w:t>
      </w:r>
      <w:r w:rsidRPr="007D47B2">
        <w:rPr>
          <w:rFonts w:ascii="Century" w:hAnsi="Century"/>
          <w:sz w:val="20"/>
        </w:rPr>
        <w:t>population size is N. And hence the process repeats to generate the subsequent generations.</w:t>
      </w:r>
      <w:r w:rsidR="00697209">
        <w:rPr>
          <w:rFonts w:ascii="Century" w:hAnsi="Century"/>
          <w:sz w:val="20"/>
        </w:rPr>
        <w:t xml:space="preserve"> Then this follows till to required number of generations.</w:t>
      </w:r>
    </w:p>
    <w:p w14:paraId="07B51B1E" w14:textId="36EAA08C" w:rsidR="00697209" w:rsidRPr="00697209" w:rsidRDefault="00697209" w:rsidP="00697209">
      <w:pPr>
        <w:pStyle w:val="NoSpacing"/>
        <w:numPr>
          <w:ilvl w:val="0"/>
          <w:numId w:val="6"/>
        </w:numPr>
        <w:rPr>
          <w:rFonts w:ascii="Century" w:hAnsi="Century"/>
          <w:sz w:val="20"/>
        </w:rPr>
      </w:pPr>
      <w:r>
        <w:rPr>
          <w:rFonts w:ascii="Century" w:hAnsi="Century"/>
          <w:sz w:val="20"/>
        </w:rPr>
        <w:t>The whole process of NSGA-II could be depicted as follows:</w:t>
      </w:r>
    </w:p>
    <w:p w14:paraId="683F350C" w14:textId="0B037E25" w:rsidR="00697209" w:rsidRDefault="00697209" w:rsidP="00697209">
      <w:pPr>
        <w:pStyle w:val="NoSpacing"/>
        <w:ind w:left="360"/>
        <w:rPr>
          <w:rFonts w:ascii="Century" w:hAnsi="Century"/>
          <w:sz w:val="20"/>
        </w:rPr>
      </w:pPr>
      <w:r w:rsidRPr="00D66AD5">
        <w:rPr>
          <w:noProof/>
        </w:rPr>
        <w:drawing>
          <wp:inline distT="0" distB="0" distL="0" distR="0" wp14:anchorId="200B091E" wp14:editId="752CA615">
            <wp:extent cx="2685415" cy="44132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flow-chart-of-NN-based-NSGA-I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5415" cy="4413250"/>
                    </a:xfrm>
                    <a:prstGeom prst="rect">
                      <a:avLst/>
                    </a:prstGeom>
                  </pic:spPr>
                </pic:pic>
              </a:graphicData>
            </a:graphic>
          </wp:inline>
        </w:drawing>
      </w:r>
    </w:p>
    <w:p w14:paraId="75B26C12" w14:textId="58E8DCAF" w:rsidR="00697209" w:rsidRDefault="00697209" w:rsidP="00FA63D1">
      <w:pPr>
        <w:pStyle w:val="NoSpacing"/>
        <w:jc w:val="both"/>
        <w:rPr>
          <w:rFonts w:ascii="Century" w:hAnsi="Century"/>
          <w:strike/>
          <w:sz w:val="20"/>
        </w:rPr>
      </w:pPr>
    </w:p>
    <w:p w14:paraId="01020920" w14:textId="7D63A718" w:rsidR="00697209" w:rsidRDefault="00697209" w:rsidP="00697209">
      <w:pPr>
        <w:pStyle w:val="NoSpacing"/>
        <w:jc w:val="both"/>
        <w:rPr>
          <w:rFonts w:ascii="Century" w:hAnsi="Century"/>
          <w:b/>
          <w:bCs/>
          <w:sz w:val="20"/>
        </w:rPr>
      </w:pPr>
      <w:r>
        <w:rPr>
          <w:rFonts w:ascii="Century" w:hAnsi="Century"/>
          <w:b/>
          <w:bCs/>
          <w:sz w:val="20"/>
        </w:rPr>
        <w:t>Results and Discussion</w:t>
      </w:r>
    </w:p>
    <w:p w14:paraId="286859A6" w14:textId="48A76BDC" w:rsidR="00D66AD5" w:rsidRDefault="004E7046" w:rsidP="00D66AD5">
      <w:pPr>
        <w:pStyle w:val="NoSpacing"/>
        <w:jc w:val="both"/>
        <w:rPr>
          <w:rFonts w:ascii="Century" w:hAnsi="Century"/>
          <w:sz w:val="20"/>
        </w:rPr>
      </w:pPr>
      <w:r>
        <w:rPr>
          <w:rFonts w:ascii="Century" w:hAnsi="Century"/>
          <w:sz w:val="20"/>
        </w:rPr>
        <w:t>The results are obtained using Pareto Solution. The Pareto front is plotted to identify the combined effect of power and surface roughness. The pareto front can be shown as follows:</w:t>
      </w:r>
    </w:p>
    <w:p w14:paraId="3DCD014F" w14:textId="758498EA" w:rsidR="00612BE5" w:rsidRDefault="00452EBA" w:rsidP="00D66AD5">
      <w:pPr>
        <w:pStyle w:val="NoSpacing"/>
        <w:jc w:val="both"/>
        <w:rPr>
          <w:rFonts w:ascii="Century" w:hAnsi="Century"/>
          <w:sz w:val="20"/>
        </w:rPr>
      </w:pPr>
      <w:r>
        <w:rPr>
          <w:rFonts w:ascii="Century" w:hAnsi="Century"/>
          <w:noProof/>
          <w:sz w:val="20"/>
        </w:rPr>
        <w:drawing>
          <wp:inline distT="0" distB="0" distL="0" distR="0" wp14:anchorId="7AEB3A39" wp14:editId="140DFEE1">
            <wp:extent cx="2471737" cy="185380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e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7497" cy="1895624"/>
                    </a:xfrm>
                    <a:prstGeom prst="rect">
                      <a:avLst/>
                    </a:prstGeom>
                  </pic:spPr>
                </pic:pic>
              </a:graphicData>
            </a:graphic>
          </wp:inline>
        </w:drawing>
      </w:r>
    </w:p>
    <w:p w14:paraId="16E1ACB6" w14:textId="77777777" w:rsidR="007141F2" w:rsidRDefault="007141F2" w:rsidP="00F0306A">
      <w:pPr>
        <w:pStyle w:val="NoSpacing"/>
        <w:jc w:val="both"/>
        <w:rPr>
          <w:rFonts w:ascii="Century" w:hAnsi="Century"/>
          <w:sz w:val="20"/>
        </w:rPr>
      </w:pPr>
      <w:r>
        <w:rPr>
          <w:rFonts w:ascii="Century" w:hAnsi="Century"/>
          <w:sz w:val="20"/>
        </w:rPr>
        <w:lastRenderedPageBreak/>
        <w:t>This is very similar to the pareto front obtained by using different MOGA on the same objectives.</w:t>
      </w:r>
    </w:p>
    <w:p w14:paraId="0E9262C0" w14:textId="287D4A83" w:rsidR="007141F2" w:rsidRDefault="00F0306A" w:rsidP="00F0306A">
      <w:pPr>
        <w:pStyle w:val="NoSpacing"/>
        <w:jc w:val="both"/>
        <w:rPr>
          <w:rFonts w:ascii="Century" w:hAnsi="Century"/>
          <w:sz w:val="20"/>
        </w:rPr>
      </w:pPr>
      <w:r>
        <w:rPr>
          <w:rFonts w:ascii="Century" w:hAnsi="Century"/>
          <w:sz w:val="20"/>
        </w:rPr>
        <w:t xml:space="preserve">All the analysis and calculations </w:t>
      </w:r>
      <w:r w:rsidR="007141F2">
        <w:rPr>
          <w:rFonts w:ascii="Century" w:hAnsi="Century"/>
          <w:sz w:val="20"/>
        </w:rPr>
        <w:t>were</w:t>
      </w:r>
      <w:r>
        <w:rPr>
          <w:rFonts w:ascii="Century" w:hAnsi="Century"/>
          <w:sz w:val="20"/>
        </w:rPr>
        <w:t xml:space="preserve"> done </w:t>
      </w:r>
      <w:r w:rsidR="004E7046">
        <w:rPr>
          <w:rFonts w:ascii="Century" w:hAnsi="Century"/>
          <w:sz w:val="20"/>
        </w:rPr>
        <w:t>in MATLAB.</w:t>
      </w:r>
      <w:r w:rsidR="007141F2">
        <w:rPr>
          <w:rFonts w:ascii="Century" w:hAnsi="Century"/>
          <w:sz w:val="20"/>
        </w:rPr>
        <w:t xml:space="preserve"> The codes related to the problem have been given to reassess the conditions and parameters evaluated. </w:t>
      </w:r>
      <w:r w:rsidR="00452EBA">
        <w:rPr>
          <w:rFonts w:ascii="Century" w:hAnsi="Century"/>
          <w:sz w:val="20"/>
        </w:rPr>
        <w:t>5000</w:t>
      </w:r>
      <w:r w:rsidR="007141F2">
        <w:rPr>
          <w:rFonts w:ascii="Century" w:hAnsi="Century"/>
          <w:sz w:val="20"/>
        </w:rPr>
        <w:t xml:space="preserve"> random individuals were generated in </w:t>
      </w:r>
      <w:r w:rsidR="007825FC">
        <w:rPr>
          <w:rFonts w:ascii="Century" w:hAnsi="Century"/>
          <w:sz w:val="20"/>
        </w:rPr>
        <w:t>500 generations</w:t>
      </w:r>
      <w:r w:rsidR="007141F2">
        <w:rPr>
          <w:rFonts w:ascii="Century" w:hAnsi="Century"/>
          <w:sz w:val="20"/>
        </w:rPr>
        <w:t xml:space="preserve"> to obtain this pareto front which corresponds to both the objective functions. These were corresponding to the three variables and two objectives that needed to be optimised.</w:t>
      </w:r>
    </w:p>
    <w:p w14:paraId="7990D26B" w14:textId="58D240A4" w:rsidR="00D26FAA" w:rsidRDefault="004F5A39" w:rsidP="00FA63D1">
      <w:pPr>
        <w:pStyle w:val="NoSpacing"/>
        <w:jc w:val="both"/>
        <w:rPr>
          <w:rFonts w:ascii="Century" w:hAnsi="Century"/>
          <w:b/>
          <w:bCs/>
          <w:sz w:val="20"/>
        </w:rPr>
      </w:pPr>
      <w:r>
        <w:rPr>
          <w:rFonts w:ascii="Century" w:hAnsi="Century"/>
          <w:sz w:val="20"/>
        </w:rPr>
        <w:t>It has been found that the proposed NSGA-II provided better results in terms of surface roughness, when compared with other methods.</w:t>
      </w:r>
      <w:r w:rsidR="00612BE5">
        <w:rPr>
          <w:rFonts w:ascii="Century" w:hAnsi="Century"/>
          <w:sz w:val="20"/>
        </w:rPr>
        <w:t xml:space="preserve"> The literature suggests that the value of </w:t>
      </w:r>
    </w:p>
    <w:p w14:paraId="7961596C" w14:textId="77777777" w:rsidR="004F5A39" w:rsidRDefault="004F5A39" w:rsidP="00FA63D1">
      <w:pPr>
        <w:pStyle w:val="NoSpacing"/>
        <w:jc w:val="both"/>
        <w:rPr>
          <w:rFonts w:ascii="Century" w:hAnsi="Century"/>
          <w:b/>
          <w:bCs/>
          <w:sz w:val="20"/>
        </w:rPr>
      </w:pPr>
    </w:p>
    <w:p w14:paraId="25AE0886" w14:textId="7DC13D80" w:rsidR="00C848DD" w:rsidRPr="00C848DD" w:rsidRDefault="00C848DD" w:rsidP="00FA63D1">
      <w:pPr>
        <w:pStyle w:val="NoSpacing"/>
        <w:jc w:val="both"/>
        <w:rPr>
          <w:rFonts w:ascii="Century" w:hAnsi="Century"/>
          <w:b/>
          <w:bCs/>
          <w:sz w:val="20"/>
        </w:rPr>
      </w:pPr>
      <w:r w:rsidRPr="00C848DD">
        <w:rPr>
          <w:rFonts w:ascii="Century" w:hAnsi="Century"/>
          <w:b/>
          <w:bCs/>
          <w:sz w:val="20"/>
        </w:rPr>
        <w:t xml:space="preserve">Conclusion </w:t>
      </w:r>
    </w:p>
    <w:p w14:paraId="34C97242" w14:textId="61BAE4F4" w:rsidR="001543B1" w:rsidRDefault="00C848DD" w:rsidP="00FA63D1">
      <w:pPr>
        <w:pStyle w:val="NoSpacing"/>
        <w:jc w:val="both"/>
        <w:rPr>
          <w:rFonts w:ascii="Century" w:hAnsi="Century"/>
          <w:sz w:val="20"/>
        </w:rPr>
      </w:pPr>
      <w:r w:rsidRPr="00C848DD">
        <w:rPr>
          <w:rFonts w:ascii="Century" w:hAnsi="Century"/>
          <w:sz w:val="20"/>
        </w:rPr>
        <w:t>Experiments</w:t>
      </w:r>
      <w:r w:rsidR="00730126">
        <w:rPr>
          <w:rFonts w:ascii="Century" w:hAnsi="Century"/>
          <w:sz w:val="20"/>
        </w:rPr>
        <w:t xml:space="preserve"> </w:t>
      </w:r>
      <w:r w:rsidRPr="00C848DD">
        <w:rPr>
          <w:rFonts w:ascii="Century" w:hAnsi="Century"/>
          <w:sz w:val="20"/>
        </w:rPr>
        <w:t xml:space="preserve">were performed on CNC end-milling machine using coated tungsten carbide end-mill tool under different combinations of machining parameters: feed rate, spindle speed and depth of cut. Ultimate objective of this study is to determine the optimum combination of parameters </w:t>
      </w:r>
      <w:r w:rsidR="001543B1">
        <w:rPr>
          <w:rFonts w:ascii="Century" w:hAnsi="Century"/>
          <w:sz w:val="20"/>
        </w:rPr>
        <w:t xml:space="preserve">i.e. the pareto optimal front </w:t>
      </w:r>
      <w:r w:rsidRPr="00C848DD">
        <w:rPr>
          <w:rFonts w:ascii="Century" w:hAnsi="Century"/>
          <w:sz w:val="20"/>
        </w:rPr>
        <w:t xml:space="preserve">for minimum surface roughness and minimum power milling process. A quadratic model was suggested by RSM for both surface roughness and power. </w:t>
      </w:r>
      <w:r w:rsidR="001543B1">
        <w:rPr>
          <w:rFonts w:ascii="Century" w:hAnsi="Century"/>
          <w:sz w:val="20"/>
        </w:rPr>
        <w:t>NSGA-II</w:t>
      </w:r>
      <w:r w:rsidRPr="00C848DD">
        <w:rPr>
          <w:rFonts w:ascii="Century" w:hAnsi="Century"/>
          <w:sz w:val="20"/>
        </w:rPr>
        <w:t xml:space="preserve"> was used for the multi-objective optimisation of response under same cutting conditions. The following conclusion can be drawn</w:t>
      </w:r>
      <w:r w:rsidR="001543B1">
        <w:rPr>
          <w:rFonts w:ascii="Century" w:hAnsi="Century"/>
          <w:sz w:val="20"/>
        </w:rPr>
        <w:t>:</w:t>
      </w:r>
    </w:p>
    <w:p w14:paraId="12F2B275" w14:textId="72C4A7BB" w:rsidR="000A60AF" w:rsidRPr="001543B1" w:rsidRDefault="000A60AF" w:rsidP="00FA63D1">
      <w:pPr>
        <w:pStyle w:val="NoSpacing"/>
        <w:jc w:val="both"/>
        <w:rPr>
          <w:rFonts w:ascii="Century" w:hAnsi="Century"/>
          <w:strike/>
          <w:sz w:val="20"/>
        </w:rPr>
      </w:pPr>
      <w:r>
        <w:rPr>
          <w:rFonts w:ascii="Century" w:hAnsi="Century"/>
          <w:sz w:val="20"/>
        </w:rPr>
        <w:t>1)</w:t>
      </w:r>
      <w:r w:rsidR="001543B1">
        <w:rPr>
          <w:rFonts w:ascii="Century" w:hAnsi="Century"/>
          <w:sz w:val="20"/>
        </w:rPr>
        <w:t>NSGA-II</w:t>
      </w:r>
      <w:r w:rsidR="00C848DD" w:rsidRPr="00C848DD">
        <w:rPr>
          <w:rFonts w:ascii="Century" w:hAnsi="Century"/>
          <w:sz w:val="20"/>
        </w:rPr>
        <w:t xml:space="preserve"> provided better results in terms of surface roughness, when compared with other methods, such as RSM and simple MOGA. The minimum surface roughness was obtained, using proposed algorithm with depth of cut of 1.4 mm</w:t>
      </w:r>
    </w:p>
    <w:p w14:paraId="47DDC852" w14:textId="0B015197" w:rsidR="000A60AF" w:rsidRDefault="000A60AF" w:rsidP="00FA63D1">
      <w:pPr>
        <w:pStyle w:val="NoSpacing"/>
        <w:jc w:val="both"/>
        <w:rPr>
          <w:rFonts w:ascii="Century" w:hAnsi="Century"/>
          <w:sz w:val="20"/>
        </w:rPr>
      </w:pPr>
      <w:r>
        <w:rPr>
          <w:rFonts w:ascii="Century" w:hAnsi="Century"/>
          <w:sz w:val="20"/>
        </w:rPr>
        <w:t>2) A non-dominated solution set has been obtained and this shows that the algorithm is suited for getting Pareto frontier in optimization of process parameters and the set obtained from NSGA-II outperformed the other MOGA methods.</w:t>
      </w:r>
    </w:p>
    <w:p w14:paraId="71116977" w14:textId="7EB2B5E5" w:rsidR="001543B1" w:rsidRDefault="00C848DD" w:rsidP="00FA63D1">
      <w:pPr>
        <w:pStyle w:val="NoSpacing"/>
        <w:jc w:val="both"/>
        <w:rPr>
          <w:rFonts w:ascii="Century" w:hAnsi="Century"/>
          <w:sz w:val="20"/>
        </w:rPr>
      </w:pPr>
      <w:r w:rsidRPr="00C848DD">
        <w:rPr>
          <w:rFonts w:ascii="Century" w:hAnsi="Century"/>
          <w:sz w:val="20"/>
        </w:rPr>
        <w:t xml:space="preserve"> </w:t>
      </w:r>
      <w:r w:rsidR="000A60AF">
        <w:rPr>
          <w:rFonts w:ascii="Century" w:hAnsi="Century"/>
          <w:sz w:val="20"/>
        </w:rPr>
        <w:t>3)</w:t>
      </w:r>
      <w:r w:rsidRPr="00C848DD">
        <w:rPr>
          <w:rFonts w:ascii="Century" w:hAnsi="Century"/>
          <w:sz w:val="20"/>
        </w:rPr>
        <w:t>The results of both RSM</w:t>
      </w:r>
      <w:r w:rsidR="001543B1">
        <w:rPr>
          <w:rFonts w:ascii="Century" w:hAnsi="Century"/>
          <w:sz w:val="20"/>
        </w:rPr>
        <w:t xml:space="preserve"> </w:t>
      </w:r>
      <w:r w:rsidRPr="00C848DD">
        <w:rPr>
          <w:rFonts w:ascii="Century" w:hAnsi="Century"/>
          <w:sz w:val="20"/>
        </w:rPr>
        <w:t xml:space="preserve">and </w:t>
      </w:r>
      <w:r w:rsidR="000A60AF">
        <w:rPr>
          <w:rFonts w:ascii="Century" w:hAnsi="Century"/>
          <w:sz w:val="20"/>
        </w:rPr>
        <w:t xml:space="preserve">NSGA-II </w:t>
      </w:r>
      <w:r w:rsidR="000A60AF" w:rsidRPr="00C848DD">
        <w:rPr>
          <w:rFonts w:ascii="Century" w:hAnsi="Century"/>
          <w:sz w:val="20"/>
        </w:rPr>
        <w:t>coincide</w:t>
      </w:r>
      <w:r w:rsidR="000A60AF">
        <w:rPr>
          <w:rFonts w:ascii="Century" w:hAnsi="Century"/>
          <w:sz w:val="20"/>
        </w:rPr>
        <w:t xml:space="preserve"> is some parameters</w:t>
      </w:r>
      <w:r w:rsidRPr="00C848DD">
        <w:rPr>
          <w:rFonts w:ascii="Century" w:hAnsi="Century"/>
          <w:sz w:val="20"/>
        </w:rPr>
        <w:t xml:space="preserve">, depicting the accuracy of the experimentation and precision of genetic algorithm used. Therefore, it is evident that the proposed model can be used to select parametric levels for </w:t>
      </w:r>
      <w:r w:rsidR="000D3B88" w:rsidRPr="00C848DD">
        <w:rPr>
          <w:rFonts w:ascii="Century" w:hAnsi="Century"/>
          <w:sz w:val="20"/>
        </w:rPr>
        <w:t>end milling</w:t>
      </w:r>
      <w:r w:rsidRPr="00C848DD">
        <w:rPr>
          <w:rFonts w:ascii="Century" w:hAnsi="Century"/>
          <w:sz w:val="20"/>
        </w:rPr>
        <w:t xml:space="preserve"> operation for optimal machining. </w:t>
      </w:r>
    </w:p>
    <w:p w14:paraId="2D6E9186" w14:textId="7FC51FC5" w:rsidR="00C848DD" w:rsidRDefault="000A60AF" w:rsidP="00FA63D1">
      <w:pPr>
        <w:pStyle w:val="NoSpacing"/>
        <w:jc w:val="both"/>
        <w:rPr>
          <w:rFonts w:ascii="Century" w:hAnsi="Century"/>
          <w:sz w:val="20"/>
        </w:rPr>
      </w:pPr>
      <w:r>
        <w:rPr>
          <w:rFonts w:ascii="Century" w:hAnsi="Century"/>
          <w:sz w:val="20"/>
        </w:rPr>
        <w:t>4)</w:t>
      </w:r>
      <w:r w:rsidR="00C848DD" w:rsidRPr="00C848DD">
        <w:rPr>
          <w:rFonts w:ascii="Century" w:hAnsi="Century"/>
          <w:sz w:val="20"/>
        </w:rPr>
        <w:t xml:space="preserve">This current study has industrial application in terms of saving cost of electricity and achieving defect free parts. Importantly, the results obtained from multi-objective optimisation tends to improve </w:t>
      </w:r>
      <w:r w:rsidR="00C848DD" w:rsidRPr="00C848DD">
        <w:rPr>
          <w:rFonts w:ascii="Century" w:hAnsi="Century"/>
          <w:sz w:val="20"/>
        </w:rPr>
        <w:t>productivity and reduce the power consumption of the machine shop.</w:t>
      </w:r>
    </w:p>
    <w:p w14:paraId="1AF85870" w14:textId="77777777" w:rsidR="004F5A39" w:rsidRDefault="000A60AF" w:rsidP="004F5A39">
      <w:pPr>
        <w:pStyle w:val="NoSpacing"/>
        <w:jc w:val="both"/>
        <w:rPr>
          <w:rFonts w:ascii="Century" w:hAnsi="Century"/>
          <w:sz w:val="20"/>
        </w:rPr>
      </w:pPr>
      <w:r>
        <w:rPr>
          <w:rFonts w:ascii="Century" w:hAnsi="Century"/>
          <w:sz w:val="20"/>
        </w:rPr>
        <w:t>5)</w:t>
      </w:r>
      <w:r w:rsidR="00580CCA">
        <w:rPr>
          <w:rFonts w:ascii="Century" w:hAnsi="Century"/>
          <w:sz w:val="20"/>
        </w:rPr>
        <w:t>NSGA-II as part of MoGA is a popular and reliable technique that can be used in optimizing the process parameters of multiple machining performances.</w:t>
      </w:r>
    </w:p>
    <w:p w14:paraId="223E767E" w14:textId="4465798F" w:rsidR="001543B1" w:rsidRPr="004F5A39" w:rsidRDefault="001543B1" w:rsidP="004F5A39">
      <w:pPr>
        <w:pStyle w:val="NoSpacing"/>
        <w:jc w:val="both"/>
        <w:rPr>
          <w:rFonts w:ascii="Century" w:hAnsi="Century"/>
          <w:sz w:val="20"/>
        </w:rPr>
      </w:pPr>
      <w:r>
        <w:rPr>
          <w:rFonts w:ascii="Century" w:hAnsi="Century"/>
          <w:b/>
          <w:bCs/>
          <w:sz w:val="20"/>
        </w:rPr>
        <w:t>References</w:t>
      </w:r>
    </w:p>
    <w:p w14:paraId="4DA357C1" w14:textId="0E6A6BBF" w:rsidR="001543B1" w:rsidRDefault="001543B1" w:rsidP="001543B1">
      <w:pPr>
        <w:pStyle w:val="NoSpacing"/>
        <w:numPr>
          <w:ilvl w:val="0"/>
          <w:numId w:val="4"/>
        </w:numPr>
        <w:jc w:val="both"/>
        <w:rPr>
          <w:rFonts w:ascii="Century" w:hAnsi="Century"/>
          <w:sz w:val="20"/>
        </w:rPr>
      </w:pPr>
      <w:r>
        <w:rPr>
          <w:rFonts w:ascii="Century" w:hAnsi="Century"/>
          <w:sz w:val="20"/>
        </w:rPr>
        <w:t>Overview of NSGA-II for Optimizing Machining Process Parameters,</w:t>
      </w:r>
    </w:p>
    <w:p w14:paraId="1A3DA96C" w14:textId="5F968998" w:rsidR="001543B1" w:rsidRDefault="001543B1" w:rsidP="001543B1">
      <w:pPr>
        <w:pStyle w:val="NoSpacing"/>
        <w:ind w:left="720"/>
        <w:jc w:val="both"/>
        <w:rPr>
          <w:rFonts w:ascii="Century" w:hAnsi="Century"/>
          <w:sz w:val="20"/>
        </w:rPr>
      </w:pPr>
      <w:r>
        <w:rPr>
          <w:rFonts w:ascii="Century" w:hAnsi="Century"/>
          <w:sz w:val="20"/>
        </w:rPr>
        <w:t>Yusliza Yusoff, Mohd Salihin Ngadiman, Azlan Mohd Zain</w:t>
      </w:r>
    </w:p>
    <w:p w14:paraId="3F4627A0" w14:textId="77777777" w:rsidR="00D26FAA" w:rsidRDefault="00D26FAA" w:rsidP="001543B1">
      <w:pPr>
        <w:pStyle w:val="NoSpacing"/>
        <w:numPr>
          <w:ilvl w:val="0"/>
          <w:numId w:val="4"/>
        </w:numPr>
        <w:jc w:val="both"/>
        <w:rPr>
          <w:rFonts w:ascii="Century" w:hAnsi="Century"/>
          <w:sz w:val="20"/>
        </w:rPr>
      </w:pPr>
    </w:p>
    <w:p w14:paraId="497C6929" w14:textId="016AEEEF" w:rsidR="001543B1" w:rsidRPr="00D26FAA" w:rsidRDefault="00580CCA" w:rsidP="00D26FAA">
      <w:pPr>
        <w:pStyle w:val="NoSpacing"/>
        <w:numPr>
          <w:ilvl w:val="0"/>
          <w:numId w:val="4"/>
        </w:numPr>
        <w:jc w:val="both"/>
        <w:rPr>
          <w:rFonts w:ascii="Century" w:hAnsi="Century"/>
          <w:sz w:val="20"/>
        </w:rPr>
      </w:pPr>
      <w:r w:rsidRPr="00D26FAA">
        <w:rPr>
          <w:rFonts w:ascii="Century" w:hAnsi="Century"/>
          <w:sz w:val="20"/>
        </w:rPr>
        <w:t xml:space="preserve">Multi-objective optimisation for minimum quantity lubrication assisted milling process based on hybrid response surface methodology and multi-objective genetic algorithm Jabir Mumtaz, Zhang Li, Muhammad Imran, Lei Yue, Mirza Jahanzaib, Shoaib Sarfraz, Essam Shehab, Sikiru Oluwarotimi Ismail, Kaynat Afzal </w:t>
      </w:r>
    </w:p>
    <w:p w14:paraId="1DD9F55B" w14:textId="3A4CC65D" w:rsidR="00580CCA" w:rsidRDefault="00580CCA" w:rsidP="001543B1">
      <w:pPr>
        <w:pStyle w:val="NoSpacing"/>
        <w:numPr>
          <w:ilvl w:val="0"/>
          <w:numId w:val="4"/>
        </w:numPr>
        <w:jc w:val="both"/>
        <w:rPr>
          <w:rFonts w:ascii="Century" w:hAnsi="Century"/>
          <w:sz w:val="20"/>
        </w:rPr>
      </w:pPr>
      <w:r w:rsidRPr="00580CCA">
        <w:rPr>
          <w:rFonts w:ascii="Century" w:hAnsi="Century"/>
          <w:sz w:val="20"/>
        </w:rPr>
        <w:t>A Fast Elitist Multiobjective Genetic Algorithm: NSGA-II</w:t>
      </w:r>
      <w:r w:rsidRPr="00580CCA">
        <w:t>,</w:t>
      </w:r>
      <w:r>
        <w:t xml:space="preserve"> </w:t>
      </w:r>
      <w:r w:rsidRPr="00580CCA">
        <w:rPr>
          <w:rFonts w:ascii="Century" w:hAnsi="Century"/>
          <w:sz w:val="20"/>
        </w:rPr>
        <w:t>Kalyanmoy Deb, Amrit Pratap, Sameer Agarwal, and T. Meyarivan</w:t>
      </w:r>
      <w:r>
        <w:rPr>
          <w:rFonts w:ascii="Century" w:hAnsi="Century"/>
          <w:sz w:val="20"/>
        </w:rPr>
        <w:t xml:space="preserve">. </w:t>
      </w:r>
    </w:p>
    <w:p w14:paraId="7895ECA6" w14:textId="15222153" w:rsidR="00D26FAA" w:rsidRDefault="00D26FAA" w:rsidP="00D26FAA">
      <w:pPr>
        <w:pStyle w:val="NoSpacing"/>
        <w:jc w:val="both"/>
        <w:rPr>
          <w:rFonts w:ascii="Century" w:hAnsi="Century"/>
          <w:b/>
          <w:bCs/>
          <w:sz w:val="20"/>
        </w:rPr>
      </w:pPr>
    </w:p>
    <w:p w14:paraId="5965189C" w14:textId="619D507D" w:rsidR="00D26FAA" w:rsidRDefault="00D26FAA" w:rsidP="00D26FAA">
      <w:pPr>
        <w:pStyle w:val="NoSpacing"/>
        <w:jc w:val="both"/>
        <w:rPr>
          <w:rFonts w:ascii="Century" w:hAnsi="Century"/>
          <w:b/>
          <w:bCs/>
          <w:sz w:val="20"/>
        </w:rPr>
      </w:pPr>
      <w:r w:rsidRPr="00D26FAA">
        <w:rPr>
          <w:rFonts w:ascii="Century" w:hAnsi="Century"/>
          <w:b/>
          <w:bCs/>
          <w:sz w:val="20"/>
        </w:rPr>
        <w:t>Acknowledgment</w:t>
      </w:r>
    </w:p>
    <w:p w14:paraId="772D7AD9" w14:textId="39992CCC" w:rsidR="00CF795E" w:rsidRPr="00CF795E" w:rsidRDefault="00D26FAA" w:rsidP="00D26FAA">
      <w:pPr>
        <w:pStyle w:val="NoSpacing"/>
        <w:jc w:val="both"/>
        <w:rPr>
          <w:rFonts w:ascii="Century" w:hAnsi="Century"/>
          <w:sz w:val="20"/>
        </w:rPr>
      </w:pPr>
      <w:r w:rsidRPr="00D26FAA">
        <w:rPr>
          <w:rFonts w:ascii="Century" w:hAnsi="Century"/>
          <w:sz w:val="20"/>
        </w:rPr>
        <w:t>The authors want to thank their Genetic Algorithm Prof</w:t>
      </w:r>
      <w:r w:rsidR="00CF795E">
        <w:rPr>
          <w:rFonts w:ascii="Century" w:hAnsi="Century"/>
          <w:sz w:val="20"/>
        </w:rPr>
        <w:t>essor</w:t>
      </w:r>
      <w:r w:rsidRPr="00D26FAA">
        <w:rPr>
          <w:rFonts w:ascii="Century" w:hAnsi="Century"/>
          <w:sz w:val="20"/>
        </w:rPr>
        <w:t xml:space="preserve"> Nirupam Chakrobarty for giving them the opportunity to work on this paper and for </w:t>
      </w:r>
      <w:r w:rsidR="00CF795E">
        <w:rPr>
          <w:rFonts w:ascii="Century" w:hAnsi="Century"/>
          <w:sz w:val="20"/>
        </w:rPr>
        <w:t>motivating us</w:t>
      </w:r>
      <w:r w:rsidRPr="00D26FAA">
        <w:rPr>
          <w:rFonts w:ascii="Century" w:hAnsi="Century"/>
          <w:sz w:val="20"/>
        </w:rPr>
        <w:t xml:space="preserve"> investigate genetic algorithms in a </w:t>
      </w:r>
      <w:r w:rsidR="00CF795E">
        <w:rPr>
          <w:rFonts w:ascii="Century" w:hAnsi="Century"/>
          <w:sz w:val="20"/>
        </w:rPr>
        <w:t xml:space="preserve">more practical </w:t>
      </w:r>
      <w:r w:rsidR="004F5A39">
        <w:rPr>
          <w:rFonts w:ascii="Century" w:hAnsi="Century"/>
          <w:sz w:val="20"/>
        </w:rPr>
        <w:t>setting.</w:t>
      </w:r>
      <w:r w:rsidRPr="00D26FAA">
        <w:rPr>
          <w:rFonts w:ascii="Century" w:hAnsi="Century"/>
          <w:sz w:val="20"/>
        </w:rPr>
        <w:t xml:space="preserve"> </w:t>
      </w:r>
    </w:p>
    <w:p w14:paraId="7C0CC892" w14:textId="7B1C535F" w:rsidR="00D26FAA" w:rsidRPr="00D2209A" w:rsidRDefault="00D26FAA" w:rsidP="00FA63D1">
      <w:pPr>
        <w:pStyle w:val="NoSpacing"/>
        <w:jc w:val="both"/>
        <w:rPr>
          <w:rFonts w:ascii="Century" w:hAnsi="Century"/>
          <w:sz w:val="20"/>
        </w:rPr>
      </w:pPr>
    </w:p>
    <w:sectPr w:rsidR="00D26FAA" w:rsidRPr="00D2209A" w:rsidSect="00FA63D1">
      <w:type w:val="continuous"/>
      <w:pgSz w:w="11906" w:h="16838"/>
      <w:pgMar w:top="1440" w:right="1440" w:bottom="1440" w:left="1440" w:header="708" w:footer="708" w:gutter="0"/>
      <w:cols w:num="2" w:space="52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58B"/>
    <w:multiLevelType w:val="hybridMultilevel"/>
    <w:tmpl w:val="A2BCA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05192D"/>
    <w:multiLevelType w:val="hybridMultilevel"/>
    <w:tmpl w:val="F482BAE8"/>
    <w:lvl w:ilvl="0" w:tplc="525C248A">
      <w:start w:val="1"/>
      <w:numFmt w:val="bullet"/>
      <w:lvlText w:val=""/>
      <w:lvlJc w:val="left"/>
      <w:pPr>
        <w:ind w:left="1440" w:hanging="360"/>
      </w:pPr>
      <w:rPr>
        <w:rFonts w:ascii="Symbol" w:hAnsi="Symbol" w:hint="default"/>
        <w:strike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4A9002A"/>
    <w:multiLevelType w:val="hybridMultilevel"/>
    <w:tmpl w:val="05363502"/>
    <w:lvl w:ilvl="0" w:tplc="525C248A">
      <w:start w:val="1"/>
      <w:numFmt w:val="bullet"/>
      <w:lvlText w:val=""/>
      <w:lvlJc w:val="left"/>
      <w:pPr>
        <w:ind w:left="1080" w:hanging="360"/>
      </w:pPr>
      <w:rPr>
        <w:rFonts w:ascii="Symbol" w:hAnsi="Symbol" w:hint="default"/>
        <w:strike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E71ED"/>
    <w:multiLevelType w:val="hybridMultilevel"/>
    <w:tmpl w:val="BF081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71FCD"/>
    <w:multiLevelType w:val="hybridMultilevel"/>
    <w:tmpl w:val="AC4429C0"/>
    <w:lvl w:ilvl="0" w:tplc="525C248A">
      <w:start w:val="1"/>
      <w:numFmt w:val="bullet"/>
      <w:lvlText w:val=""/>
      <w:lvlJc w:val="left"/>
      <w:pPr>
        <w:ind w:left="1080" w:hanging="360"/>
      </w:pPr>
      <w:rPr>
        <w:rFonts w:ascii="Symbol" w:hAnsi="Symbol" w:hint="default"/>
        <w:strike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E2C5D05"/>
    <w:multiLevelType w:val="hybridMultilevel"/>
    <w:tmpl w:val="A85EB678"/>
    <w:lvl w:ilvl="0" w:tplc="525C248A">
      <w:start w:val="1"/>
      <w:numFmt w:val="bullet"/>
      <w:lvlText w:val=""/>
      <w:lvlJc w:val="left"/>
      <w:pPr>
        <w:ind w:left="1080" w:hanging="360"/>
      </w:pPr>
      <w:rPr>
        <w:rFonts w:ascii="Symbol" w:hAnsi="Symbol" w:hint="default"/>
        <w:strike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621764"/>
    <w:multiLevelType w:val="hybridMultilevel"/>
    <w:tmpl w:val="F3DCC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1294D"/>
    <w:multiLevelType w:val="hybridMultilevel"/>
    <w:tmpl w:val="4F1C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F04C1"/>
    <w:multiLevelType w:val="hybridMultilevel"/>
    <w:tmpl w:val="613E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9874A5"/>
    <w:multiLevelType w:val="hybridMultilevel"/>
    <w:tmpl w:val="89B44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D022BF"/>
    <w:multiLevelType w:val="hybridMultilevel"/>
    <w:tmpl w:val="75C206CC"/>
    <w:lvl w:ilvl="0" w:tplc="4009000F">
      <w:start w:val="1"/>
      <w:numFmt w:val="decimal"/>
      <w:lvlText w:val="%1."/>
      <w:lvlJc w:val="left"/>
      <w:pPr>
        <w:ind w:left="720" w:hanging="360"/>
      </w:pPr>
      <w:rPr>
        <w:rFonts w:hint="default"/>
        <w:strike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8A1847"/>
    <w:multiLevelType w:val="hybridMultilevel"/>
    <w:tmpl w:val="0FA0D1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226411"/>
    <w:multiLevelType w:val="hybridMultilevel"/>
    <w:tmpl w:val="71D6B1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35F7596"/>
    <w:multiLevelType w:val="hybridMultilevel"/>
    <w:tmpl w:val="B1C8C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9"/>
  </w:num>
  <w:num w:numId="5">
    <w:abstractNumId w:val="12"/>
  </w:num>
  <w:num w:numId="6">
    <w:abstractNumId w:val="10"/>
  </w:num>
  <w:num w:numId="7">
    <w:abstractNumId w:val="7"/>
  </w:num>
  <w:num w:numId="8">
    <w:abstractNumId w:val="4"/>
  </w:num>
  <w:num w:numId="9">
    <w:abstractNumId w:val="3"/>
  </w:num>
  <w:num w:numId="10">
    <w:abstractNumId w:val="0"/>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gNCCwMgNjM1MTZR0lEKTi0uzszPAykwrgUAGSLc9ywAAAA="/>
  </w:docVars>
  <w:rsids>
    <w:rsidRoot w:val="00F50553"/>
    <w:rsid w:val="00014286"/>
    <w:rsid w:val="000648C6"/>
    <w:rsid w:val="00075031"/>
    <w:rsid w:val="000855F1"/>
    <w:rsid w:val="000A60AF"/>
    <w:rsid w:val="000D3B88"/>
    <w:rsid w:val="000E03D5"/>
    <w:rsid w:val="00101D34"/>
    <w:rsid w:val="00135C8A"/>
    <w:rsid w:val="001543B1"/>
    <w:rsid w:val="001D6D5B"/>
    <w:rsid w:val="002457E4"/>
    <w:rsid w:val="002E33C0"/>
    <w:rsid w:val="004208E9"/>
    <w:rsid w:val="00452EBA"/>
    <w:rsid w:val="004C6F8E"/>
    <w:rsid w:val="004E7046"/>
    <w:rsid w:val="004F5A39"/>
    <w:rsid w:val="004F7B7D"/>
    <w:rsid w:val="0052557B"/>
    <w:rsid w:val="005332BC"/>
    <w:rsid w:val="00561480"/>
    <w:rsid w:val="00580CCA"/>
    <w:rsid w:val="005C77FD"/>
    <w:rsid w:val="00612BE5"/>
    <w:rsid w:val="00697209"/>
    <w:rsid w:val="007141F2"/>
    <w:rsid w:val="00730126"/>
    <w:rsid w:val="007825FC"/>
    <w:rsid w:val="00786460"/>
    <w:rsid w:val="007D47B2"/>
    <w:rsid w:val="007D5A0D"/>
    <w:rsid w:val="007F4BB5"/>
    <w:rsid w:val="00802964"/>
    <w:rsid w:val="00814053"/>
    <w:rsid w:val="00875C24"/>
    <w:rsid w:val="008F53D8"/>
    <w:rsid w:val="009B2F64"/>
    <w:rsid w:val="009F7507"/>
    <w:rsid w:val="00AC6943"/>
    <w:rsid w:val="00B03BA6"/>
    <w:rsid w:val="00B7494D"/>
    <w:rsid w:val="00BE52C7"/>
    <w:rsid w:val="00C220D6"/>
    <w:rsid w:val="00C26EC9"/>
    <w:rsid w:val="00C558CB"/>
    <w:rsid w:val="00C848DD"/>
    <w:rsid w:val="00CF795E"/>
    <w:rsid w:val="00D124AB"/>
    <w:rsid w:val="00D2209A"/>
    <w:rsid w:val="00D26FAA"/>
    <w:rsid w:val="00D32583"/>
    <w:rsid w:val="00D51926"/>
    <w:rsid w:val="00D66AD5"/>
    <w:rsid w:val="00E56FA8"/>
    <w:rsid w:val="00E8095B"/>
    <w:rsid w:val="00F0306A"/>
    <w:rsid w:val="00F160F3"/>
    <w:rsid w:val="00F308FE"/>
    <w:rsid w:val="00F50553"/>
    <w:rsid w:val="00F8032B"/>
    <w:rsid w:val="00FA63D1"/>
    <w:rsid w:val="00FB3AE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BFBD"/>
  <w15:chartTrackingRefBased/>
  <w15:docId w15:val="{57018892-B8B7-4916-967F-28B6CD58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75031"/>
    <w:rPr>
      <w:i/>
      <w:iCs/>
      <w:color w:val="404040" w:themeColor="text1" w:themeTint="BF"/>
    </w:rPr>
  </w:style>
  <w:style w:type="paragraph" w:styleId="NoSpacing">
    <w:name w:val="No Spacing"/>
    <w:uiPriority w:val="1"/>
    <w:qFormat/>
    <w:rsid w:val="00525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6</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Gupta</dc:creator>
  <cp:keywords/>
  <dc:description/>
  <cp:lastModifiedBy>Varun Gupta</cp:lastModifiedBy>
  <cp:revision>9</cp:revision>
  <cp:lastPrinted>2020-06-12T17:03:00Z</cp:lastPrinted>
  <dcterms:created xsi:type="dcterms:W3CDTF">2020-06-11T15:43:00Z</dcterms:created>
  <dcterms:modified xsi:type="dcterms:W3CDTF">2021-02-23T08:03:00Z</dcterms:modified>
</cp:coreProperties>
</file>