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75A7" w:rsidRDefault="003B75A7" w:rsidP="003B75A7">
      <w:pPr>
        <w:pStyle w:val="berschrift1"/>
        <w:numPr>
          <w:ilvl w:val="0"/>
          <w:numId w:val="9"/>
        </w:numPr>
        <w:jc w:val="center"/>
        <w:rPr>
          <w:rFonts w:ascii="Verdana" w:hAnsi="Verdana"/>
        </w:rPr>
      </w:pPr>
      <w:r>
        <w:rPr>
          <w:rFonts w:ascii="Verdana" w:hAnsi="Verdana"/>
        </w:rPr>
        <w:t>Einsatz von ACF im Unternehmen</w:t>
      </w:r>
    </w:p>
    <w:p w:rsidR="003B75A7" w:rsidRDefault="003B75A7" w:rsidP="003B75A7">
      <w:pPr>
        <w:pStyle w:val="Textkrper"/>
        <w:jc w:val="center"/>
        <w:rPr>
          <w:rFonts w:ascii="Verdana" w:hAnsi="Verdana"/>
        </w:rPr>
      </w:pPr>
    </w:p>
    <w:p w:rsidR="003B75A7" w:rsidRDefault="003B75A7" w:rsidP="003B75A7">
      <w:pPr>
        <w:pStyle w:val="berschrift2"/>
        <w:numPr>
          <w:ilvl w:val="1"/>
          <w:numId w:val="9"/>
        </w:numPr>
      </w:pPr>
      <w:r>
        <w:t>Was ist ACF?</w:t>
      </w:r>
    </w:p>
    <w:p w:rsidR="003B75A7" w:rsidRDefault="003B75A7" w:rsidP="003B75A7">
      <w:pPr>
        <w:pStyle w:val="Textkrper"/>
        <w:numPr>
          <w:ilvl w:val="0"/>
          <w:numId w:val="10"/>
        </w:numPr>
        <w:jc w:val="both"/>
        <w:rPr>
          <w:rFonts w:ascii="Arial" w:hAnsi="Arial"/>
        </w:rPr>
      </w:pPr>
      <w:r>
        <w:rPr>
          <w:rFonts w:ascii="Arial" w:hAnsi="Arial"/>
        </w:rPr>
        <w:t>ACF (Advanced Component Framework) ist ein Framework für die Entwicklung komponenten-basierter Applikationen.</w:t>
      </w:r>
    </w:p>
    <w:p w:rsidR="003B75A7" w:rsidRDefault="003B75A7" w:rsidP="003B75A7">
      <w:pPr>
        <w:pStyle w:val="Textkrper"/>
        <w:numPr>
          <w:ilvl w:val="1"/>
          <w:numId w:val="10"/>
        </w:numPr>
        <w:jc w:val="both"/>
        <w:rPr>
          <w:rFonts w:ascii="Arial" w:hAnsi="Arial"/>
        </w:rPr>
      </w:pPr>
      <w:r>
        <w:rPr>
          <w:rFonts w:ascii="Arial" w:hAnsi="Arial"/>
        </w:rPr>
        <w:t>Breite Bibliothek mit unterschiedlichen Basisfunktionalitäten</w:t>
      </w:r>
    </w:p>
    <w:p w:rsidR="003B75A7" w:rsidRDefault="003B75A7" w:rsidP="003B75A7">
      <w:pPr>
        <w:pStyle w:val="Textkrper"/>
        <w:numPr>
          <w:ilvl w:val="1"/>
          <w:numId w:val="10"/>
        </w:numPr>
        <w:jc w:val="both"/>
        <w:rPr>
          <w:rFonts w:ascii="Arial" w:hAnsi="Arial"/>
        </w:rPr>
      </w:pPr>
      <w:r>
        <w:rPr>
          <w:rFonts w:ascii="Arial" w:hAnsi="Arial"/>
        </w:rPr>
        <w:t>Fertige Implementierungen einiger gängiger Design-Patterns</w:t>
      </w:r>
    </w:p>
    <w:p w:rsidR="003B75A7" w:rsidRDefault="003B75A7" w:rsidP="003B75A7">
      <w:pPr>
        <w:pStyle w:val="Textkrper"/>
        <w:numPr>
          <w:ilvl w:val="1"/>
          <w:numId w:val="10"/>
        </w:numPr>
        <w:jc w:val="both"/>
        <w:rPr>
          <w:rFonts w:ascii="Arial" w:hAnsi="Arial"/>
        </w:rPr>
      </w:pPr>
      <w:r>
        <w:rPr>
          <w:rFonts w:ascii="Arial" w:hAnsi="Arial"/>
        </w:rPr>
        <w:t>Einige fertige Templates für Standardanwendungsarten</w:t>
      </w:r>
    </w:p>
    <w:p w:rsidR="003B75A7" w:rsidRDefault="003B75A7" w:rsidP="003B75A7">
      <w:pPr>
        <w:pStyle w:val="Textkrper"/>
        <w:numPr>
          <w:ilvl w:val="1"/>
          <w:numId w:val="10"/>
        </w:numPr>
        <w:jc w:val="both"/>
        <w:rPr>
          <w:rFonts w:ascii="Arial" w:hAnsi="Arial"/>
        </w:rPr>
      </w:pPr>
      <w:r>
        <w:rPr>
          <w:rFonts w:ascii="Arial" w:hAnsi="Arial"/>
        </w:rPr>
        <w:t>Werkzeuge für die visuelle Bearbeitung des Komponentengerüsts</w:t>
      </w:r>
    </w:p>
    <w:p w:rsidR="003B75A7" w:rsidRDefault="003B75A7" w:rsidP="003B75A7">
      <w:pPr>
        <w:pStyle w:val="Textkrper"/>
        <w:numPr>
          <w:ilvl w:val="1"/>
          <w:numId w:val="10"/>
        </w:numPr>
        <w:jc w:val="both"/>
        <w:rPr>
          <w:rFonts w:ascii="Arial" w:hAnsi="Arial"/>
        </w:rPr>
      </w:pPr>
      <w:r>
        <w:rPr>
          <w:rFonts w:ascii="Arial" w:hAnsi="Arial"/>
        </w:rPr>
        <w:t>Open Source</w:t>
      </w:r>
    </w:p>
    <w:p w:rsidR="003B75A7" w:rsidRDefault="003B75A7" w:rsidP="003B75A7">
      <w:pPr>
        <w:pStyle w:val="Textkrper"/>
        <w:numPr>
          <w:ilvl w:val="1"/>
          <w:numId w:val="10"/>
        </w:numPr>
        <w:jc w:val="both"/>
        <w:rPr>
          <w:rFonts w:ascii="Arial" w:hAnsi="Arial"/>
        </w:rPr>
      </w:pPr>
      <w:r>
        <w:rPr>
          <w:rFonts w:ascii="Arial" w:hAnsi="Arial"/>
        </w:rPr>
        <w:t>Plattformunabhängig</w:t>
      </w:r>
    </w:p>
    <w:p w:rsidR="003B75A7" w:rsidRDefault="003B75A7" w:rsidP="003B75A7">
      <w:pPr>
        <w:pStyle w:val="Textkrper"/>
        <w:numPr>
          <w:ilvl w:val="1"/>
          <w:numId w:val="10"/>
        </w:numPr>
        <w:jc w:val="both"/>
        <w:rPr>
          <w:rFonts w:ascii="Arial" w:hAnsi="Arial"/>
        </w:rPr>
      </w:pPr>
      <w:r>
        <w:rPr>
          <w:rFonts w:ascii="Arial" w:hAnsi="Arial"/>
        </w:rPr>
        <w:t>ANSI C++</w:t>
      </w:r>
    </w:p>
    <w:p w:rsidR="003B75A7" w:rsidRDefault="003B75A7" w:rsidP="003B75A7">
      <w:pPr>
        <w:pStyle w:val="Textkrper"/>
        <w:numPr>
          <w:ilvl w:val="1"/>
          <w:numId w:val="10"/>
        </w:numPr>
        <w:jc w:val="both"/>
        <w:rPr>
          <w:rFonts w:ascii="Arial" w:hAnsi="Arial"/>
        </w:rPr>
      </w:pPr>
      <w:r>
        <w:rPr>
          <w:rFonts w:ascii="Arial" w:hAnsi="Arial"/>
        </w:rPr>
        <w:t xml:space="preserve">Hierarchisch und modular aufgebaut. </w:t>
      </w:r>
    </w:p>
    <w:p w:rsidR="003B75A7" w:rsidRDefault="003B75A7" w:rsidP="003B75A7">
      <w:pPr>
        <w:pStyle w:val="Textkrper"/>
        <w:numPr>
          <w:ilvl w:val="0"/>
          <w:numId w:val="10"/>
        </w:numPr>
        <w:jc w:val="both"/>
        <w:rPr>
          <w:rFonts w:ascii="Arial" w:hAnsi="Arial"/>
        </w:rPr>
      </w:pPr>
      <w:r>
        <w:rPr>
          <w:rFonts w:ascii="Arial" w:hAnsi="Arial"/>
        </w:rPr>
        <w:t>ACF ist auch eine Vorgehensweise innerhalb der Produktentwicklung</w:t>
      </w:r>
    </w:p>
    <w:p w:rsidR="003B75A7" w:rsidRDefault="003B75A7" w:rsidP="003B75A7">
      <w:pPr>
        <w:pStyle w:val="Textkrper"/>
        <w:numPr>
          <w:ilvl w:val="1"/>
          <w:numId w:val="10"/>
        </w:numPr>
        <w:jc w:val="both"/>
        <w:rPr>
          <w:rFonts w:ascii="Arial" w:hAnsi="Arial"/>
        </w:rPr>
      </w:pPr>
      <w:r>
        <w:rPr>
          <w:rFonts w:ascii="Arial" w:hAnsi="Arial"/>
        </w:rPr>
        <w:t>Produktlebenszyklus angepasst an den modularen Softwareaufbau</w:t>
      </w:r>
    </w:p>
    <w:p w:rsidR="003B75A7" w:rsidRDefault="003B75A7" w:rsidP="003B75A7">
      <w:pPr>
        <w:pStyle w:val="Textkrper"/>
        <w:numPr>
          <w:ilvl w:val="1"/>
          <w:numId w:val="10"/>
        </w:numPr>
        <w:jc w:val="both"/>
        <w:rPr>
          <w:rFonts w:ascii="Arial" w:hAnsi="Arial"/>
        </w:rPr>
      </w:pPr>
      <w:r>
        <w:rPr>
          <w:rFonts w:ascii="Arial" w:hAnsi="Arial"/>
        </w:rPr>
        <w:t>Softwareentwickler, Entwicklungs- und Projektleitung sprechen eine gemeinsame Sprache</w:t>
      </w:r>
    </w:p>
    <w:p w:rsidR="003B75A7" w:rsidRDefault="003B75A7" w:rsidP="003B75A7">
      <w:pPr>
        <w:pStyle w:val="Textkrper"/>
        <w:numPr>
          <w:ilvl w:val="1"/>
          <w:numId w:val="10"/>
        </w:numPr>
        <w:jc w:val="both"/>
        <w:rPr>
          <w:rFonts w:ascii="Arial" w:hAnsi="Arial"/>
        </w:rPr>
      </w:pPr>
      <w:r>
        <w:rPr>
          <w:rFonts w:ascii="Arial" w:hAnsi="Arial"/>
        </w:rPr>
        <w:t>Entwicklung ist nicht feature-, sondern komponentenorientiert</w:t>
      </w:r>
    </w:p>
    <w:p w:rsidR="003B75A7" w:rsidRDefault="003B75A7" w:rsidP="003B75A7">
      <w:pPr>
        <w:pStyle w:val="Textkrper"/>
        <w:numPr>
          <w:ilvl w:val="1"/>
          <w:numId w:val="10"/>
        </w:numPr>
        <w:jc w:val="both"/>
        <w:rPr>
          <w:rFonts w:ascii="Arial" w:hAnsi="Arial"/>
        </w:rPr>
      </w:pPr>
      <w:r>
        <w:rPr>
          <w:rFonts w:ascii="Arial" w:hAnsi="Arial"/>
        </w:rPr>
        <w:t>Intern wird nicht ein konkretes Produkt entwickelt, sondern viel mehr Komponenten, die für die Umsetzung des aktuellen Vorhabens noch fehlen</w:t>
      </w:r>
    </w:p>
    <w:p w:rsidR="003B75A7" w:rsidRDefault="003B75A7" w:rsidP="003B75A7">
      <w:pPr>
        <w:pStyle w:val="berschrift2"/>
        <w:numPr>
          <w:ilvl w:val="1"/>
          <w:numId w:val="9"/>
        </w:numPr>
      </w:pPr>
      <w:r>
        <w:t>Vorteile</w:t>
      </w:r>
    </w:p>
    <w:p w:rsidR="003B75A7" w:rsidRDefault="003B75A7" w:rsidP="003B75A7">
      <w:pPr>
        <w:pStyle w:val="Textkrper"/>
        <w:numPr>
          <w:ilvl w:val="0"/>
          <w:numId w:val="11"/>
        </w:numPr>
        <w:spacing w:line="360" w:lineRule="auto"/>
        <w:jc w:val="both"/>
        <w:rPr>
          <w:rFonts w:ascii="Arial" w:hAnsi="Arial"/>
        </w:rPr>
      </w:pPr>
      <w:r>
        <w:rPr>
          <w:rFonts w:ascii="Arial" w:hAnsi="Arial"/>
          <w:b/>
          <w:bCs/>
        </w:rPr>
        <w:t>Erhöhung der Produktqualität und Entwicklungsgeschwindigkeit.</w:t>
      </w:r>
      <w:r>
        <w:rPr>
          <w:rFonts w:ascii="Arial" w:hAnsi="Arial"/>
        </w:rPr>
        <w:t xml:space="preserve"> Komponenten-basierte Architektur gewährleistet bei richtiger Anwendung die Erzeugung von geschlossenen Bausteinen, die ihr eigenes, separates Lebenszyklus haben. Die Anwendung von Standardbausteinen oder gar kompletten Applikationsschablonen ermöglicht im Vergleich zu der konventionellen Vorgehensweise einen viel geringeren Entwicklungs-, Pflege – und Testaufwand.</w:t>
      </w:r>
    </w:p>
    <w:p w:rsidR="003B75A7" w:rsidRDefault="003B75A7" w:rsidP="003B75A7">
      <w:pPr>
        <w:pStyle w:val="Textkrper"/>
        <w:numPr>
          <w:ilvl w:val="0"/>
          <w:numId w:val="11"/>
        </w:numPr>
        <w:spacing w:line="360" w:lineRule="auto"/>
        <w:jc w:val="both"/>
        <w:rPr>
          <w:rFonts w:ascii="Arial" w:hAnsi="Arial"/>
        </w:rPr>
      </w:pPr>
      <w:r>
        <w:rPr>
          <w:rFonts w:ascii="Arial" w:hAnsi="Arial"/>
          <w:b/>
          <w:bCs/>
        </w:rPr>
        <w:t>Outsourcing des Aufwandes.</w:t>
      </w:r>
      <w:r>
        <w:rPr>
          <w:rFonts w:ascii="Arial" w:hAnsi="Arial"/>
        </w:rPr>
        <w:t xml:space="preserve"> Idealerweise soll das Unternehmen das eigentliche Know-How in den entwickelten Produkten umsetzen. Nun leider ist die Realität meistens so, dass man neben der eigentlichen Aufgabenstellungen noch das gesamte Applikationsgerüst entwickeln und pflegen muss. Nach unseren Erfahrungen liegen mindestens 80% des Gesamtentwicklungsaufwandes in diesem Bereich.</w:t>
      </w:r>
    </w:p>
    <w:p w:rsidR="003B75A7" w:rsidRDefault="003B75A7" w:rsidP="003B75A7">
      <w:pPr>
        <w:pStyle w:val="Textkrper"/>
        <w:numPr>
          <w:ilvl w:val="0"/>
          <w:numId w:val="11"/>
        </w:numPr>
        <w:spacing w:line="360" w:lineRule="auto"/>
        <w:jc w:val="both"/>
        <w:rPr>
          <w:rFonts w:ascii="Arial" w:hAnsi="Arial"/>
        </w:rPr>
      </w:pPr>
      <w:r>
        <w:rPr>
          <w:rFonts w:ascii="Arial" w:hAnsi="Arial"/>
          <w:b/>
          <w:bCs/>
        </w:rPr>
        <w:t xml:space="preserve">Erhöhte Produktflexibilität. </w:t>
      </w:r>
      <w:r>
        <w:rPr>
          <w:rFonts w:ascii="Arial" w:hAnsi="Arial"/>
        </w:rPr>
        <w:t>Produkte können sehr leicht und ohne zusätzlichen Versionierungsaufwandes an spezielle Kundenwünsche angepasst werden.</w:t>
      </w:r>
    </w:p>
    <w:p w:rsidR="003B75A7" w:rsidRDefault="003B75A7" w:rsidP="003B75A7">
      <w:pPr>
        <w:pStyle w:val="Textkrper"/>
        <w:numPr>
          <w:ilvl w:val="0"/>
          <w:numId w:val="11"/>
        </w:numPr>
        <w:spacing w:line="360" w:lineRule="auto"/>
        <w:jc w:val="both"/>
        <w:rPr>
          <w:rFonts w:ascii="Arial" w:hAnsi="Arial"/>
        </w:rPr>
      </w:pPr>
      <w:r>
        <w:rPr>
          <w:rFonts w:ascii="Arial" w:hAnsi="Arial"/>
          <w:b/>
          <w:bCs/>
        </w:rPr>
        <w:t>Bessere Einbindung von Produktmanagement in die Entwicklung.</w:t>
      </w:r>
      <w:r>
        <w:rPr>
          <w:rFonts w:ascii="Arial" w:hAnsi="Arial"/>
        </w:rPr>
        <w:t xml:space="preserve"> Es ist nicht ungewöhnlich, dass die Entwicklungsmannschaft und das Produktmanagement die Bedürfnisse und Aufgabenstellungen gegenseitig nicht nachvollziehen können. Mit ACF wird eine gemeinsame Sprache geschaffen, mit der die Produktstruktur auf einer einheitlichen Ebene visualisiert und dokumentiert wird. So ist der Kommunikationsaufwand zwischen der Entwicklung und dem Produktmanagement erheblich geringer bei gleichzeitig viel besserem Verständnis für die vorhandenen Problematiken.</w:t>
      </w:r>
    </w:p>
    <w:p w:rsidR="003B75A7" w:rsidRDefault="003B75A7" w:rsidP="003B75A7">
      <w:pPr>
        <w:pStyle w:val="berschrift2"/>
        <w:numPr>
          <w:ilvl w:val="1"/>
          <w:numId w:val="9"/>
        </w:numPr>
        <w:jc w:val="both"/>
      </w:pPr>
      <w:r>
        <w:lastRenderedPageBreak/>
        <w:t>Checkliste Notwendigkeit ACF im Unternehmen</w:t>
      </w:r>
    </w:p>
    <w:p w:rsidR="003B75A7" w:rsidRDefault="003B75A7" w:rsidP="003B75A7">
      <w:pPr>
        <w:pStyle w:val="Textkrper"/>
        <w:numPr>
          <w:ilvl w:val="0"/>
          <w:numId w:val="12"/>
        </w:numPr>
        <w:spacing w:line="100" w:lineRule="atLeast"/>
        <w:jc w:val="both"/>
        <w:rPr>
          <w:rFonts w:ascii="Arial" w:hAnsi="Arial"/>
        </w:rPr>
      </w:pPr>
      <w:r>
        <w:rPr>
          <w:rFonts w:ascii="Arial" w:hAnsi="Arial"/>
        </w:rPr>
        <w:t>Das Unternehmen entwickelt komplexe Produkte</w:t>
      </w:r>
    </w:p>
    <w:p w:rsidR="003B75A7" w:rsidRDefault="003B75A7" w:rsidP="003B75A7">
      <w:pPr>
        <w:pStyle w:val="Textkrper"/>
        <w:numPr>
          <w:ilvl w:val="0"/>
          <w:numId w:val="12"/>
        </w:numPr>
        <w:spacing w:line="100" w:lineRule="atLeast"/>
        <w:jc w:val="both"/>
        <w:rPr>
          <w:rFonts w:ascii="Arial" w:hAnsi="Arial"/>
        </w:rPr>
      </w:pPr>
      <w:r>
        <w:rPr>
          <w:rFonts w:ascii="Arial" w:hAnsi="Arial"/>
        </w:rPr>
        <w:t>Niedrige Effizienz innerhalb der Softwareentwicklung</w:t>
      </w:r>
    </w:p>
    <w:p w:rsidR="003B75A7" w:rsidRDefault="003B75A7" w:rsidP="003B75A7">
      <w:pPr>
        <w:pStyle w:val="Textkrper"/>
        <w:numPr>
          <w:ilvl w:val="0"/>
          <w:numId w:val="12"/>
        </w:numPr>
        <w:spacing w:line="100" w:lineRule="atLeast"/>
        <w:jc w:val="both"/>
        <w:rPr>
          <w:rFonts w:ascii="Arial" w:hAnsi="Arial"/>
        </w:rPr>
      </w:pPr>
      <w:r>
        <w:rPr>
          <w:rFonts w:ascii="Arial" w:hAnsi="Arial"/>
        </w:rPr>
        <w:t>Die Softwareentwicklung ist sehr breit aufgestellt</w:t>
      </w:r>
    </w:p>
    <w:p w:rsidR="003B75A7" w:rsidRDefault="003B75A7" w:rsidP="003B75A7">
      <w:pPr>
        <w:pStyle w:val="Textkrper"/>
        <w:numPr>
          <w:ilvl w:val="0"/>
          <w:numId w:val="12"/>
        </w:numPr>
        <w:spacing w:line="100" w:lineRule="atLeast"/>
        <w:jc w:val="both"/>
        <w:rPr>
          <w:rFonts w:ascii="Arial" w:hAnsi="Arial"/>
        </w:rPr>
      </w:pPr>
      <w:r>
        <w:rPr>
          <w:rFonts w:ascii="Arial" w:hAnsi="Arial"/>
        </w:rPr>
        <w:t>Die Softwareentwicklung wird den Qualitätsanforderungen nicht gerecht</w:t>
      </w:r>
    </w:p>
    <w:p w:rsidR="003B75A7" w:rsidRDefault="003B75A7" w:rsidP="003B75A7">
      <w:pPr>
        <w:pStyle w:val="Textkrper"/>
        <w:numPr>
          <w:ilvl w:val="0"/>
          <w:numId w:val="12"/>
        </w:numPr>
        <w:spacing w:line="100" w:lineRule="atLeast"/>
        <w:jc w:val="both"/>
        <w:rPr>
          <w:rFonts w:ascii="Arial" w:hAnsi="Arial"/>
        </w:rPr>
      </w:pPr>
      <w:r>
        <w:rPr>
          <w:rFonts w:ascii="Arial" w:hAnsi="Arial"/>
        </w:rPr>
        <w:t>Testzyklen in der QA dauern zu lange</w:t>
      </w:r>
    </w:p>
    <w:p w:rsidR="003B75A7" w:rsidRDefault="003B75A7" w:rsidP="003B75A7">
      <w:pPr>
        <w:pStyle w:val="Textkrper"/>
        <w:numPr>
          <w:ilvl w:val="0"/>
          <w:numId w:val="12"/>
        </w:numPr>
        <w:spacing w:line="100" w:lineRule="atLeast"/>
        <w:jc w:val="both"/>
        <w:rPr>
          <w:rFonts w:ascii="Arial" w:hAnsi="Arial"/>
        </w:rPr>
      </w:pPr>
      <w:r>
        <w:rPr>
          <w:rFonts w:ascii="Arial" w:hAnsi="Arial"/>
        </w:rPr>
        <w:t>Vorhandene Produkte werden teilweise an konkrete Kundenwünsche angepasst</w:t>
      </w:r>
    </w:p>
    <w:p w:rsidR="000E6929" w:rsidRDefault="003B75A7">
      <w:pPr>
        <w:pStyle w:val="default-paragraph-style"/>
      </w:pPr>
      <w:r>
        <w:br w:type="page"/>
      </w:r>
    </w:p>
    <w:tbl>
      <w:tblPr>
        <w:tblW w:w="5000" w:type="pct"/>
        <w:jc w:val="center"/>
        <w:tblCellMar>
          <w:left w:w="0" w:type="dxa"/>
          <w:right w:w="0" w:type="dxa"/>
        </w:tblCellMar>
        <w:tblLook w:val="0000"/>
      </w:tblPr>
      <w:tblGrid>
        <w:gridCol w:w="2826"/>
        <w:gridCol w:w="3406"/>
        <w:gridCol w:w="3406"/>
      </w:tblGrid>
      <w:tr w:rsidR="003B75A7" w:rsidTr="003B75A7">
        <w:trPr>
          <w:tblHeader/>
          <w:jc w:val="center"/>
        </w:trPr>
        <w:tc>
          <w:tcPr>
            <w:tcW w:w="3333" w:type="dxa"/>
            <w:tcBorders>
              <w:top w:val="single" w:sz="0" w:space="0" w:color="000000"/>
              <w:left w:val="single" w:sz="0" w:space="0" w:color="000000"/>
              <w:bottom w:val="single" w:sz="0" w:space="0" w:color="000000"/>
            </w:tcBorders>
          </w:tcPr>
          <w:p w:rsidR="000E6929" w:rsidRDefault="003B75A7">
            <w:pPr>
              <w:pStyle w:val="P17"/>
            </w:pPr>
            <w:r>
              <w:t>Entwicklungsphase</w:t>
            </w:r>
          </w:p>
        </w:tc>
        <w:tc>
          <w:tcPr>
            <w:tcW w:w="5618" w:type="dxa"/>
            <w:tcBorders>
              <w:top w:val="single" w:sz="0" w:space="0" w:color="000000"/>
              <w:left w:val="single" w:sz="0" w:space="0" w:color="000000"/>
              <w:bottom w:val="single" w:sz="0" w:space="0" w:color="000000"/>
            </w:tcBorders>
          </w:tcPr>
          <w:p w:rsidR="000E6929" w:rsidRDefault="003B75A7">
            <w:pPr>
              <w:pStyle w:val="P17"/>
            </w:pPr>
            <w:r>
              <w:t>Herkömmliche Produktentwicklung</w:t>
            </w:r>
          </w:p>
        </w:tc>
        <w:tc>
          <w:tcPr>
            <w:tcW w:w="5618" w:type="dxa"/>
            <w:tcBorders>
              <w:top w:val="single" w:sz="0" w:space="0" w:color="000000"/>
              <w:left w:val="single" w:sz="0" w:space="0" w:color="000000"/>
              <w:bottom w:val="single" w:sz="0" w:space="0" w:color="000000"/>
              <w:right w:val="single" w:sz="0" w:space="0" w:color="000000"/>
            </w:tcBorders>
          </w:tcPr>
          <w:p w:rsidR="000E6929" w:rsidRDefault="003B75A7">
            <w:pPr>
              <w:pStyle w:val="P17"/>
            </w:pPr>
            <w:r>
              <w:t>Komponenten-basierte</w:t>
            </w:r>
            <w:r>
              <w:br w:type="textWrapping" w:clear="all"/>
              <w:t>Produktentwicklung (ACF)</w:t>
            </w:r>
          </w:p>
        </w:tc>
      </w:tr>
      <w:tr w:rsidR="003B75A7" w:rsidTr="003B75A7">
        <w:trPr>
          <w:jc w:val="center"/>
        </w:trPr>
        <w:tc>
          <w:tcPr>
            <w:tcW w:w="3333" w:type="dxa"/>
            <w:tcBorders>
              <w:left w:val="single" w:sz="0" w:space="0" w:color="000000"/>
              <w:bottom w:val="single" w:sz="0" w:space="0" w:color="000000"/>
            </w:tcBorders>
          </w:tcPr>
          <w:p w:rsidR="000E6929" w:rsidRDefault="003B75A7">
            <w:pPr>
              <w:pStyle w:val="P2"/>
            </w:pPr>
            <w:r>
              <w:t>Entstehung des Bedarfs an einem Produkt auf dem Markt</w:t>
            </w:r>
          </w:p>
        </w:tc>
        <w:tc>
          <w:tcPr>
            <w:tcW w:w="5618" w:type="dxa"/>
            <w:tcBorders>
              <w:left w:val="single" w:sz="0" w:space="0" w:color="000000"/>
              <w:bottom w:val="single" w:sz="0" w:space="0" w:color="000000"/>
            </w:tcBorders>
          </w:tcPr>
          <w:p w:rsidR="000E6929" w:rsidRDefault="000E6929">
            <w:pPr>
              <w:pStyle w:val="P2"/>
            </w:pPr>
          </w:p>
        </w:tc>
        <w:tc>
          <w:tcPr>
            <w:tcW w:w="5618" w:type="dxa"/>
            <w:tcBorders>
              <w:left w:val="single" w:sz="0" w:space="0" w:color="000000"/>
              <w:bottom w:val="single" w:sz="0" w:space="0" w:color="000000"/>
              <w:right w:val="single" w:sz="0" w:space="0" w:color="000000"/>
            </w:tcBorders>
          </w:tcPr>
          <w:p w:rsidR="000E6929" w:rsidRDefault="003B75A7">
            <w:pPr>
              <w:pStyle w:val="P2"/>
            </w:pPr>
            <w:r>
              <w:t>Vervollständigung bzw. Erweiterung der vorhandenen Komponentenpalette</w:t>
            </w:r>
          </w:p>
          <w:p w:rsidR="000E6929" w:rsidRDefault="003B75A7">
            <w:pPr>
              <w:pStyle w:val="P2"/>
            </w:pPr>
            <w:r>
              <w:t>Bessere Überbrückung von Projektleerlaufzeiten</w:t>
            </w:r>
          </w:p>
          <w:p w:rsidR="000E6929" w:rsidRDefault="003B75A7">
            <w:pPr>
              <w:pStyle w:val="P2"/>
            </w:pPr>
            <w:r>
              <w:t>Generierung weiterer Produktideen</w:t>
            </w:r>
          </w:p>
          <w:p w:rsidR="000E6929" w:rsidRDefault="003B75A7">
            <w:pPr>
              <w:pStyle w:val="P2"/>
            </w:pPr>
            <w:r>
              <w:t>Schneller Marktzugang durch effizientes Prototyping</w:t>
            </w:r>
          </w:p>
        </w:tc>
      </w:tr>
      <w:tr w:rsidR="003B75A7" w:rsidTr="003B75A7">
        <w:trPr>
          <w:jc w:val="center"/>
        </w:trPr>
        <w:tc>
          <w:tcPr>
            <w:tcW w:w="3333" w:type="dxa"/>
            <w:tcBorders>
              <w:left w:val="single" w:sz="0" w:space="0" w:color="000000"/>
              <w:bottom w:val="single" w:sz="0" w:space="0" w:color="000000"/>
            </w:tcBorders>
          </w:tcPr>
          <w:p w:rsidR="000E6929" w:rsidRDefault="003B75A7">
            <w:pPr>
              <w:pStyle w:val="P2"/>
            </w:pPr>
            <w:r>
              <w:t>Systemanforderungsanalyse</w:t>
            </w:r>
          </w:p>
        </w:tc>
        <w:tc>
          <w:tcPr>
            <w:tcW w:w="5618" w:type="dxa"/>
            <w:tcBorders>
              <w:left w:val="single" w:sz="0" w:space="0" w:color="000000"/>
              <w:bottom w:val="single" w:sz="0" w:space="0" w:color="000000"/>
            </w:tcBorders>
          </w:tcPr>
          <w:p w:rsidR="000E6929" w:rsidRDefault="003B75A7">
            <w:pPr>
              <w:pStyle w:val="P2"/>
            </w:pPr>
            <w:r>
              <w:t>Auswahl der Technologie (vorhanden oder nicht)</w:t>
            </w:r>
          </w:p>
          <w:p w:rsidR="000E6929" w:rsidRDefault="003B75A7">
            <w:pPr>
              <w:pStyle w:val="P2"/>
            </w:pPr>
            <w:r>
              <w:t>Eventuell Erweiterung vorhandenen Produkte</w:t>
            </w:r>
          </w:p>
          <w:p w:rsidR="000E6929" w:rsidRDefault="003B75A7">
            <w:pPr>
              <w:pStyle w:val="P2"/>
            </w:pPr>
            <w:r>
              <w:t>Erstellung einer Anforderungsspezifikation</w:t>
            </w:r>
          </w:p>
        </w:tc>
        <w:tc>
          <w:tcPr>
            <w:tcW w:w="5618" w:type="dxa"/>
            <w:tcBorders>
              <w:left w:val="single" w:sz="0" w:space="0" w:color="000000"/>
              <w:bottom w:val="single" w:sz="0" w:space="0" w:color="000000"/>
              <w:right w:val="single" w:sz="0" w:space="0" w:color="000000"/>
            </w:tcBorders>
          </w:tcPr>
          <w:p w:rsidR="000E6929" w:rsidRDefault="003B75A7">
            <w:pPr>
              <w:pStyle w:val="P2"/>
            </w:pPr>
            <w:r>
              <w:t>Basistechnologie ist festgelegt</w:t>
            </w:r>
          </w:p>
          <w:p w:rsidR="000E6929" w:rsidRDefault="003B75A7">
            <w:pPr>
              <w:pStyle w:val="P2"/>
            </w:pPr>
            <w:r>
              <w:t>Nur aufgaben-spezifischen Systemkomponenten müssen definiert werden</w:t>
            </w:r>
          </w:p>
          <w:p w:rsidR="000E6929" w:rsidRDefault="003B75A7">
            <w:pPr>
              <w:pStyle w:val="P2"/>
            </w:pPr>
            <w:r>
              <w:t>Alle entwickelten Komponenten stehen zur Verfügung</w:t>
            </w:r>
          </w:p>
          <w:p w:rsidR="000E6929" w:rsidRDefault="003B75A7">
            <w:pPr>
              <w:pStyle w:val="P2"/>
            </w:pPr>
            <w:r>
              <w:t>Erstellung einer Anforderungsspezifikation mit dem Ziel, die noch fehlenden Komponenten, zu definieren</w:t>
            </w:r>
          </w:p>
        </w:tc>
      </w:tr>
      <w:tr w:rsidR="003B75A7" w:rsidTr="003B75A7">
        <w:trPr>
          <w:jc w:val="center"/>
        </w:trPr>
        <w:tc>
          <w:tcPr>
            <w:tcW w:w="3333" w:type="dxa"/>
            <w:tcBorders>
              <w:left w:val="single" w:sz="0" w:space="0" w:color="000000"/>
              <w:bottom w:val="single" w:sz="0" w:space="0" w:color="000000"/>
            </w:tcBorders>
          </w:tcPr>
          <w:p w:rsidR="000E6929" w:rsidRDefault="003B75A7">
            <w:pPr>
              <w:pStyle w:val="P2"/>
            </w:pPr>
            <w:r>
              <w:t>Systemarchitektur</w:t>
            </w:r>
          </w:p>
        </w:tc>
        <w:tc>
          <w:tcPr>
            <w:tcW w:w="5618" w:type="dxa"/>
            <w:tcBorders>
              <w:left w:val="single" w:sz="0" w:space="0" w:color="000000"/>
              <w:bottom w:val="single" w:sz="0" w:space="0" w:color="000000"/>
            </w:tcBorders>
          </w:tcPr>
          <w:p w:rsidR="000E6929" w:rsidRDefault="003B75A7">
            <w:pPr>
              <w:pStyle w:val="P2"/>
            </w:pPr>
            <w:r>
              <w:t>Festlegung der Anwendungsfälle</w:t>
            </w:r>
          </w:p>
          <w:p w:rsidR="000E6929" w:rsidRDefault="003B75A7">
            <w:pPr>
              <w:pStyle w:val="P2"/>
            </w:pPr>
            <w:r>
              <w:t>Definition der Systemkomponenten</w:t>
            </w:r>
          </w:p>
          <w:p w:rsidR="000E6929" w:rsidRDefault="003B75A7">
            <w:pPr>
              <w:pStyle w:val="P2"/>
            </w:pPr>
            <w:r>
              <w:t>Festlegung der Systemschnittstellen</w:t>
            </w:r>
          </w:p>
        </w:tc>
        <w:tc>
          <w:tcPr>
            <w:tcW w:w="5618" w:type="dxa"/>
            <w:tcBorders>
              <w:left w:val="single" w:sz="0" w:space="0" w:color="000000"/>
              <w:bottom w:val="single" w:sz="0" w:space="0" w:color="000000"/>
              <w:right w:val="single" w:sz="0" w:space="0" w:color="000000"/>
            </w:tcBorders>
          </w:tcPr>
          <w:p w:rsidR="000E6929" w:rsidRDefault="003B75A7">
            <w:pPr>
              <w:pStyle w:val="P2"/>
            </w:pPr>
            <w:r>
              <w:t>Festlegung der Anwendungsfälle unter Berücksichtigung existierender und sich bewährter Templates</w:t>
            </w:r>
          </w:p>
          <w:p w:rsidR="000E6929" w:rsidRDefault="003B75A7">
            <w:pPr>
              <w:pStyle w:val="P2"/>
            </w:pPr>
            <w:r>
              <w:t>Betrachtung der Übertragungsmöglichkeit der neu einzuführenden Templates auf die zukünftige Produkte</w:t>
            </w:r>
          </w:p>
          <w:p w:rsidR="000E6929" w:rsidRDefault="003B75A7">
            <w:pPr>
              <w:pStyle w:val="P2"/>
            </w:pPr>
            <w:r>
              <w:t>Auf die neuen Komponenten reduzierte Festlegung der Systemschnittstellen</w:t>
            </w:r>
          </w:p>
        </w:tc>
      </w:tr>
      <w:tr w:rsidR="003B75A7" w:rsidTr="003B75A7">
        <w:trPr>
          <w:jc w:val="center"/>
        </w:trPr>
        <w:tc>
          <w:tcPr>
            <w:tcW w:w="3333" w:type="dxa"/>
            <w:tcBorders>
              <w:left w:val="single" w:sz="0" w:space="0" w:color="000000"/>
              <w:bottom w:val="single" w:sz="0" w:space="0" w:color="000000"/>
            </w:tcBorders>
          </w:tcPr>
          <w:p w:rsidR="000E6929" w:rsidRDefault="003B75A7">
            <w:pPr>
              <w:pStyle w:val="P2"/>
            </w:pPr>
            <w:r>
              <w:t>Systementwurf</w:t>
            </w:r>
          </w:p>
        </w:tc>
        <w:tc>
          <w:tcPr>
            <w:tcW w:w="5618" w:type="dxa"/>
            <w:tcBorders>
              <w:left w:val="single" w:sz="0" w:space="0" w:color="000000"/>
              <w:bottom w:val="single" w:sz="0" w:space="0" w:color="000000"/>
            </w:tcBorders>
          </w:tcPr>
          <w:p w:rsidR="000E6929" w:rsidRDefault="003B75A7">
            <w:pPr>
              <w:pStyle w:val="P2"/>
            </w:pPr>
            <w:r>
              <w:t>Machbarkeitsstudien</w:t>
            </w:r>
          </w:p>
          <w:p w:rsidR="000E6929" w:rsidRDefault="003B75A7">
            <w:pPr>
              <w:pStyle w:val="P2"/>
            </w:pPr>
            <w:r>
              <w:t>Abschließende Festlegung der Systemkomponenten</w:t>
            </w:r>
          </w:p>
        </w:tc>
        <w:tc>
          <w:tcPr>
            <w:tcW w:w="5618" w:type="dxa"/>
            <w:tcBorders>
              <w:left w:val="single" w:sz="0" w:space="0" w:color="000000"/>
              <w:bottom w:val="single" w:sz="0" w:space="0" w:color="000000"/>
              <w:right w:val="single" w:sz="0" w:space="0" w:color="000000"/>
            </w:tcBorders>
          </w:tcPr>
          <w:p w:rsidR="000E6929" w:rsidRDefault="003B75A7">
            <w:pPr>
              <w:pStyle w:val="P2"/>
            </w:pPr>
            <w:r>
              <w:t>Machbarkeitsstudien für fehlende Konzepte unterstützt durch produktnahes Prototyping</w:t>
            </w:r>
          </w:p>
          <w:p w:rsidR="000E6929" w:rsidRDefault="003B75A7">
            <w:pPr>
              <w:pStyle w:val="P2"/>
            </w:pPr>
            <w:r>
              <w:t>Abschließende Festlegung der Systemkomponenten</w:t>
            </w:r>
          </w:p>
        </w:tc>
      </w:tr>
      <w:tr w:rsidR="003B75A7" w:rsidTr="003B75A7">
        <w:trPr>
          <w:jc w:val="center"/>
        </w:trPr>
        <w:tc>
          <w:tcPr>
            <w:tcW w:w="3333" w:type="dxa"/>
            <w:tcBorders>
              <w:left w:val="single" w:sz="0" w:space="0" w:color="000000"/>
              <w:bottom w:val="single" w:sz="0" w:space="0" w:color="000000"/>
            </w:tcBorders>
          </w:tcPr>
          <w:p w:rsidR="000E6929" w:rsidRDefault="003B75A7">
            <w:pPr>
              <w:pStyle w:val="P2"/>
            </w:pPr>
            <w:r>
              <w:t>Softwarearchitektur</w:t>
            </w:r>
          </w:p>
        </w:tc>
        <w:tc>
          <w:tcPr>
            <w:tcW w:w="5618" w:type="dxa"/>
            <w:tcBorders>
              <w:left w:val="single" w:sz="0" w:space="0" w:color="000000"/>
              <w:bottom w:val="single" w:sz="0" w:space="0" w:color="000000"/>
            </w:tcBorders>
          </w:tcPr>
          <w:p w:rsidR="000E6929" w:rsidRDefault="003B75A7">
            <w:pPr>
              <w:pStyle w:val="P2"/>
            </w:pPr>
            <w:r>
              <w:t>Entwurf einer detaillierten Strategie zu Realisierung der definierten Anforderungen</w:t>
            </w:r>
          </w:p>
          <w:p w:rsidR="000E6929" w:rsidRDefault="003B75A7">
            <w:pPr>
              <w:pStyle w:val="P2"/>
            </w:pPr>
            <w:r>
              <w:t>Entwurf eines ersten Prototyps</w:t>
            </w:r>
          </w:p>
        </w:tc>
        <w:tc>
          <w:tcPr>
            <w:tcW w:w="5618" w:type="dxa"/>
            <w:tcBorders>
              <w:left w:val="single" w:sz="0" w:space="0" w:color="000000"/>
              <w:bottom w:val="single" w:sz="0" w:space="0" w:color="000000"/>
              <w:right w:val="single" w:sz="0" w:space="0" w:color="000000"/>
            </w:tcBorders>
          </w:tcPr>
          <w:p w:rsidR="000E6929" w:rsidRDefault="003B75A7">
            <w:pPr>
              <w:pStyle w:val="P2"/>
            </w:pPr>
            <w:r>
              <w:t>Inter-Kommunikation zwischen den Softwaremodulen wird durch das Framework verwaltet</w:t>
            </w:r>
          </w:p>
          <w:p w:rsidR="000E6929" w:rsidRDefault="003B75A7">
            <w:pPr>
              <w:pStyle w:val="P2"/>
            </w:pPr>
            <w:r>
              <w:t>Währen der gesamten Entwicklungsphase, ist es möglich, die notwendigen Prototypen sehr schnell zu erzeugen</w:t>
            </w:r>
          </w:p>
          <w:p w:rsidR="000E6929" w:rsidRDefault="003B75A7">
            <w:pPr>
              <w:pStyle w:val="P2"/>
            </w:pPr>
            <w:r>
              <w:t>Einzelne Funktionsteile der Anwendung können unabhängig voneinander erzeugt und getestet werden</w:t>
            </w:r>
          </w:p>
          <w:p w:rsidR="000E6929" w:rsidRDefault="003B75A7">
            <w:pPr>
              <w:pStyle w:val="P2"/>
            </w:pPr>
            <w:r>
              <w:t xml:space="preserve">Framework motiviert zu einer strikten Trennung der Funktionalitäten durch die wohldefinierten Schnittstellen. Dadurch können Fehlentscheidungen </w:t>
            </w:r>
            <w:r>
              <w:lastRenderedPageBreak/>
              <w:t>in der Frühphase des Projekts vermieden werden</w:t>
            </w:r>
          </w:p>
        </w:tc>
      </w:tr>
      <w:tr w:rsidR="003B75A7" w:rsidTr="003B75A7">
        <w:trPr>
          <w:jc w:val="center"/>
        </w:trPr>
        <w:tc>
          <w:tcPr>
            <w:tcW w:w="3333" w:type="dxa"/>
            <w:tcBorders>
              <w:left w:val="single" w:sz="0" w:space="0" w:color="000000"/>
              <w:bottom w:val="single" w:sz="0" w:space="0" w:color="000000"/>
            </w:tcBorders>
          </w:tcPr>
          <w:p w:rsidR="000E6929" w:rsidRDefault="003B75A7">
            <w:pPr>
              <w:pStyle w:val="P2"/>
            </w:pPr>
            <w:r>
              <w:lastRenderedPageBreak/>
              <w:t>Softwarerealisierung</w:t>
            </w:r>
          </w:p>
        </w:tc>
        <w:tc>
          <w:tcPr>
            <w:tcW w:w="5618" w:type="dxa"/>
            <w:tcBorders>
              <w:left w:val="single" w:sz="0" w:space="0" w:color="000000"/>
              <w:bottom w:val="single" w:sz="0" w:space="0" w:color="000000"/>
            </w:tcBorders>
          </w:tcPr>
          <w:p w:rsidR="000E6929" w:rsidRDefault="003B75A7">
            <w:pPr>
              <w:pStyle w:val="P2"/>
            </w:pPr>
            <w:r>
              <w:t>Umsetzung der festgelegten Ziele</w:t>
            </w:r>
          </w:p>
        </w:tc>
        <w:tc>
          <w:tcPr>
            <w:tcW w:w="5618" w:type="dxa"/>
            <w:tcBorders>
              <w:left w:val="single" w:sz="0" w:space="0" w:color="000000"/>
              <w:bottom w:val="single" w:sz="0" w:space="0" w:color="000000"/>
              <w:right w:val="single" w:sz="0" w:space="0" w:color="000000"/>
            </w:tcBorders>
          </w:tcPr>
          <w:p w:rsidR="000E6929" w:rsidRDefault="003B75A7">
            <w:pPr>
              <w:pStyle w:val="P2"/>
            </w:pPr>
            <w:r>
              <w:t>Umsetzung der fehlenden Produktbausteinen</w:t>
            </w:r>
          </w:p>
          <w:p w:rsidR="000E6929" w:rsidRDefault="003B75A7">
            <w:pPr>
              <w:pStyle w:val="P2"/>
            </w:pPr>
            <w:r>
              <w:t>Verteilte Softwareentwicklung möglich</w:t>
            </w:r>
          </w:p>
        </w:tc>
      </w:tr>
      <w:tr w:rsidR="003B75A7" w:rsidTr="003B75A7">
        <w:trPr>
          <w:jc w:val="center"/>
        </w:trPr>
        <w:tc>
          <w:tcPr>
            <w:tcW w:w="3333" w:type="dxa"/>
            <w:tcBorders>
              <w:left w:val="single" w:sz="0" w:space="0" w:color="000000"/>
              <w:bottom w:val="single" w:sz="0" w:space="0" w:color="000000"/>
            </w:tcBorders>
          </w:tcPr>
          <w:p w:rsidR="000E6929" w:rsidRDefault="003B75A7">
            <w:pPr>
              <w:pStyle w:val="P2"/>
            </w:pPr>
            <w:r>
              <w:t>Softwaretests</w:t>
            </w:r>
          </w:p>
        </w:tc>
        <w:tc>
          <w:tcPr>
            <w:tcW w:w="5618" w:type="dxa"/>
            <w:tcBorders>
              <w:left w:val="single" w:sz="0" w:space="0" w:color="000000"/>
              <w:bottom w:val="single" w:sz="0" w:space="0" w:color="000000"/>
            </w:tcBorders>
          </w:tcPr>
          <w:p w:rsidR="000E6929" w:rsidRDefault="003B75A7">
            <w:pPr>
              <w:pStyle w:val="P2"/>
            </w:pPr>
            <w:r>
              <w:t>Verifikation der Ergebnisse der Softwarerealisierung</w:t>
            </w:r>
          </w:p>
        </w:tc>
        <w:tc>
          <w:tcPr>
            <w:tcW w:w="5618" w:type="dxa"/>
            <w:tcBorders>
              <w:left w:val="single" w:sz="0" w:space="0" w:color="000000"/>
              <w:bottom w:val="single" w:sz="0" w:space="0" w:color="000000"/>
              <w:right w:val="single" w:sz="0" w:space="0" w:color="000000"/>
            </w:tcBorders>
          </w:tcPr>
          <w:p w:rsidR="000E6929" w:rsidRDefault="003B75A7">
            <w:pPr>
              <w:pStyle w:val="P2"/>
            </w:pPr>
            <w:r>
              <w:t>Verifikation der Ergebnisse der Softwarerealisierung ist partiell möglich</w:t>
            </w:r>
          </w:p>
          <w:p w:rsidR="000E6929" w:rsidRDefault="003B75A7">
            <w:pPr>
              <w:pStyle w:val="P2"/>
            </w:pPr>
            <w:r>
              <w:t>Testiterationen können kürzer gehalten werden</w:t>
            </w:r>
          </w:p>
          <w:p w:rsidR="000E6929" w:rsidRDefault="003B75A7">
            <w:pPr>
              <w:pStyle w:val="P2"/>
            </w:pPr>
            <w:r>
              <w:t>Tests können beliebig skaliert werden</w:t>
            </w:r>
          </w:p>
          <w:p w:rsidR="000E6929" w:rsidRDefault="003B75A7">
            <w:pPr>
              <w:pStyle w:val="P2"/>
            </w:pPr>
            <w:r>
              <w:t>Template-basierte Tests beschleunigen den gesamten Testzyklus</w:t>
            </w:r>
          </w:p>
        </w:tc>
      </w:tr>
      <w:tr w:rsidR="003B75A7" w:rsidTr="003B75A7">
        <w:trPr>
          <w:jc w:val="center"/>
        </w:trPr>
        <w:tc>
          <w:tcPr>
            <w:tcW w:w="3333" w:type="dxa"/>
            <w:tcBorders>
              <w:left w:val="single" w:sz="0" w:space="0" w:color="000000"/>
              <w:bottom w:val="single" w:sz="0" w:space="0" w:color="000000"/>
            </w:tcBorders>
          </w:tcPr>
          <w:p w:rsidR="000E6929" w:rsidRDefault="003B75A7">
            <w:pPr>
              <w:pStyle w:val="P2"/>
            </w:pPr>
            <w:r>
              <w:t>Integrationstests</w:t>
            </w:r>
          </w:p>
        </w:tc>
        <w:tc>
          <w:tcPr>
            <w:tcW w:w="5618" w:type="dxa"/>
            <w:tcBorders>
              <w:left w:val="single" w:sz="0" w:space="0" w:color="000000"/>
              <w:bottom w:val="single" w:sz="0" w:space="0" w:color="000000"/>
            </w:tcBorders>
          </w:tcPr>
          <w:p w:rsidR="000E6929" w:rsidRDefault="003B75A7">
            <w:pPr>
              <w:pStyle w:val="P2"/>
            </w:pPr>
            <w:r>
              <w:t>Verifikation der Softwarearchitektur</w:t>
            </w:r>
          </w:p>
        </w:tc>
        <w:tc>
          <w:tcPr>
            <w:tcW w:w="5618" w:type="dxa"/>
            <w:tcBorders>
              <w:left w:val="single" w:sz="0" w:space="0" w:color="000000"/>
              <w:bottom w:val="single" w:sz="0" w:space="0" w:color="000000"/>
              <w:right w:val="single" w:sz="0" w:space="0" w:color="000000"/>
            </w:tcBorders>
          </w:tcPr>
          <w:p w:rsidR="000E6929" w:rsidRDefault="003B75A7">
            <w:pPr>
              <w:pStyle w:val="P2"/>
            </w:pPr>
            <w:r>
              <w:t>Partielle Verifikation ermöglicht frühere Erkennung der Schwachstellen der Systemarchitektur</w:t>
            </w:r>
          </w:p>
        </w:tc>
      </w:tr>
      <w:tr w:rsidR="003B75A7" w:rsidTr="003B75A7">
        <w:trPr>
          <w:jc w:val="center"/>
        </w:trPr>
        <w:tc>
          <w:tcPr>
            <w:tcW w:w="3333" w:type="dxa"/>
            <w:tcBorders>
              <w:left w:val="single" w:sz="0" w:space="0" w:color="000000"/>
              <w:bottom w:val="single" w:sz="0" w:space="0" w:color="000000"/>
            </w:tcBorders>
          </w:tcPr>
          <w:p w:rsidR="000E6929" w:rsidRDefault="003B75A7">
            <w:pPr>
              <w:pStyle w:val="P2"/>
            </w:pPr>
            <w:r>
              <w:t>Systemintegration</w:t>
            </w:r>
          </w:p>
        </w:tc>
        <w:tc>
          <w:tcPr>
            <w:tcW w:w="5618" w:type="dxa"/>
            <w:tcBorders>
              <w:left w:val="single" w:sz="0" w:space="0" w:color="000000"/>
              <w:bottom w:val="single" w:sz="0" w:space="0" w:color="000000"/>
            </w:tcBorders>
          </w:tcPr>
          <w:p w:rsidR="000E6929" w:rsidRDefault="003B75A7">
            <w:pPr>
              <w:pStyle w:val="P2"/>
            </w:pPr>
            <w:r>
              <w:t>Verifikation des Gesamtsystems</w:t>
            </w:r>
          </w:p>
        </w:tc>
        <w:tc>
          <w:tcPr>
            <w:tcW w:w="5618" w:type="dxa"/>
            <w:tcBorders>
              <w:left w:val="single" w:sz="0" w:space="0" w:color="000000"/>
              <w:bottom w:val="single" w:sz="0" w:space="0" w:color="000000"/>
              <w:right w:val="single" w:sz="0" w:space="0" w:color="000000"/>
            </w:tcBorders>
          </w:tcPr>
          <w:p w:rsidR="000E6929" w:rsidRDefault="003B75A7">
            <w:pPr>
              <w:pStyle w:val="P2"/>
            </w:pPr>
            <w:r>
              <w:t>Verifikation des Gesamtsystems</w:t>
            </w:r>
          </w:p>
          <w:p w:rsidR="000E6929" w:rsidRDefault="003B75A7">
            <w:pPr>
              <w:pStyle w:val="P2"/>
            </w:pPr>
            <w:r>
              <w:t>Reaktionszeit auf mögliche Probleme ist viel kürzer, da das Fehlverhalten im Normalfall dank der Trennung auf geschlossene Bausteine nur auf wenige Komponenten begrenzt ist</w:t>
            </w:r>
          </w:p>
          <w:p w:rsidR="000E6929" w:rsidRDefault="003B75A7">
            <w:pPr>
              <w:pStyle w:val="P2"/>
            </w:pPr>
            <w:r>
              <w:t>Durch die breite Basis an bereits getesteten Komponenten reduziert sich die Wahrscheinlichkeit der System-Reintegration</w:t>
            </w:r>
          </w:p>
        </w:tc>
      </w:tr>
      <w:tr w:rsidR="003B75A7" w:rsidTr="003B75A7">
        <w:trPr>
          <w:jc w:val="center"/>
        </w:trPr>
        <w:tc>
          <w:tcPr>
            <w:tcW w:w="3333" w:type="dxa"/>
            <w:tcBorders>
              <w:left w:val="single" w:sz="0" w:space="0" w:color="000000"/>
              <w:bottom w:val="single" w:sz="0" w:space="0" w:color="000000"/>
            </w:tcBorders>
          </w:tcPr>
          <w:p w:rsidR="000E6929" w:rsidRDefault="003B75A7">
            <w:pPr>
              <w:pStyle w:val="P2"/>
            </w:pPr>
            <w:r>
              <w:t>Abnahme und Nutzung</w:t>
            </w:r>
          </w:p>
        </w:tc>
        <w:tc>
          <w:tcPr>
            <w:tcW w:w="5618" w:type="dxa"/>
            <w:tcBorders>
              <w:left w:val="single" w:sz="0" w:space="0" w:color="000000"/>
              <w:bottom w:val="single" w:sz="0" w:space="0" w:color="000000"/>
            </w:tcBorders>
          </w:tcPr>
          <w:p w:rsidR="000E6929" w:rsidRDefault="003B75A7">
            <w:pPr>
              <w:pStyle w:val="P2"/>
            </w:pPr>
            <w:r>
              <w:t>Aus Kundensicht</w:t>
            </w:r>
          </w:p>
          <w:p w:rsidR="000E6929" w:rsidRDefault="003B75A7">
            <w:pPr>
              <w:pStyle w:val="P2"/>
            </w:pPr>
            <w:r>
              <w:t>Aus Unternehmenssicht</w:t>
            </w:r>
          </w:p>
        </w:tc>
        <w:tc>
          <w:tcPr>
            <w:tcW w:w="5618" w:type="dxa"/>
            <w:tcBorders>
              <w:left w:val="single" w:sz="0" w:space="0" w:color="000000"/>
              <w:bottom w:val="single" w:sz="0" w:space="0" w:color="000000"/>
              <w:right w:val="single" w:sz="0" w:space="0" w:color="000000"/>
            </w:tcBorders>
          </w:tcPr>
          <w:p w:rsidR="000E6929" w:rsidRDefault="003B75A7">
            <w:pPr>
              <w:pStyle w:val="P2"/>
            </w:pPr>
            <w:r>
              <w:t>Aus Kundensicht</w:t>
            </w:r>
          </w:p>
          <w:p w:rsidR="000E6929" w:rsidRDefault="003B75A7">
            <w:pPr>
              <w:pStyle w:val="P2"/>
            </w:pPr>
            <w:r>
              <w:t>Aus Unternehmenssicht</w:t>
            </w:r>
          </w:p>
        </w:tc>
      </w:tr>
    </w:tbl>
    <w:p w:rsidR="000E6929" w:rsidRDefault="000E6929">
      <w:pPr>
        <w:pStyle w:val="P15"/>
      </w:pPr>
    </w:p>
    <w:sectPr w:rsidR="000E6929" w:rsidSect="003B75A7">
      <w:pgSz w:w="11906" w:h="16839"/>
      <w:pgMar w:top="1134" w:right="1134" w:bottom="1134"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OpenSymbol">
    <w:altName w:val="Times New Roman"/>
    <w:charset w:val="00"/>
    <w:family w:val="auto"/>
    <w:pitch w:val="default"/>
    <w:sig w:usb0="00000000" w:usb1="00000000" w:usb2="00000000" w:usb3="00000000" w:csb0="00000000" w:csb1="00000000"/>
  </w:font>
  <w:font w:name="Arial">
    <w:panose1 w:val="020B0604020202020204"/>
    <w:charset w:val="00"/>
    <w:family w:val="swiss"/>
    <w:pitch w:val="variable"/>
    <w:sig w:usb0="20002A87" w:usb1="80000000" w:usb2="00000008" w:usb3="00000000" w:csb0="000001FF" w:csb1="00000000"/>
  </w:font>
  <w:font w:name="Lucida Sans Unicode">
    <w:panose1 w:val="020B0602030504020204"/>
    <w:charset w:val="00"/>
    <w:family w:val="swiss"/>
    <w:pitch w:val="variable"/>
    <w:sig w:usb0="80000AFF" w:usb1="0000396B" w:usb2="00000000" w:usb3="00000000" w:csb0="0000003F" w:csb1="00000000"/>
  </w:font>
  <w:font w:name="Tahoma">
    <w:panose1 w:val="020B0604030504040204"/>
    <w:charset w:val="00"/>
    <w:family w:val="swiss"/>
    <w:pitch w:val="variable"/>
    <w:sig w:usb0="61002A87" w:usb1="80000000" w:usb2="00000008" w:usb3="00000000" w:csb0="000101FF" w:csb1="00000000"/>
  </w:font>
  <w:font w:name="Tahoma1">
    <w:charset w:val="00"/>
    <w:family w:val="auto"/>
    <w:pitch w:val="default"/>
    <w:sig w:usb0="00000000" w:usb1="00000000" w:usb2="00000000" w:usb3="00000000" w:csb0="00000000"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nsid w:val="00000003"/>
    <w:multiLevelType w:val="multilevel"/>
    <w:tmpl w:val="0000000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nsid w:val="00000004"/>
    <w:multiLevelType w:val="multilevel"/>
    <w:tmpl w:val="0000000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
    <w:nsid w:val="137F29AA"/>
    <w:multiLevelType w:val="multilevel"/>
    <w:tmpl w:val="1A9AD256"/>
    <w:lvl w:ilvl="0">
      <w:start w:val="1"/>
      <w:numFmt w:val="bullet"/>
      <w:suff w:val="nothing"/>
      <w:lvlText w:val="•"/>
      <w:lvlJc w:val="left"/>
      <w:rPr>
        <w:rFonts w:ascii="OpenSymbol" w:eastAsia="OpenSymbol" w:hAnsi="OpenSymbol" w:cs="OpenSymbol"/>
      </w:rPr>
    </w:lvl>
    <w:lvl w:ilvl="1">
      <w:start w:val="1"/>
      <w:numFmt w:val="bullet"/>
      <w:suff w:val="nothing"/>
      <w:lvlText w:val="◦"/>
      <w:lvlJc w:val="left"/>
      <w:rPr>
        <w:rFonts w:ascii="OpenSymbol" w:eastAsia="OpenSymbol" w:hAnsi="OpenSymbol" w:cs="OpenSymbol"/>
      </w:rPr>
    </w:lvl>
    <w:lvl w:ilvl="2">
      <w:start w:val="1"/>
      <w:numFmt w:val="bullet"/>
      <w:suff w:val="nothing"/>
      <w:lvlText w:val="▪"/>
      <w:lvlJc w:val="left"/>
      <w:rPr>
        <w:rFonts w:ascii="OpenSymbol" w:eastAsia="OpenSymbol" w:hAnsi="OpenSymbol" w:cs="OpenSymbol"/>
      </w:rPr>
    </w:lvl>
    <w:lvl w:ilvl="3">
      <w:start w:val="1"/>
      <w:numFmt w:val="bullet"/>
      <w:suff w:val="nothing"/>
      <w:lvlText w:val="•"/>
      <w:lvlJc w:val="left"/>
      <w:rPr>
        <w:rFonts w:ascii="OpenSymbol" w:eastAsia="OpenSymbol" w:hAnsi="OpenSymbol" w:cs="OpenSymbol"/>
      </w:rPr>
    </w:lvl>
    <w:lvl w:ilvl="4">
      <w:start w:val="1"/>
      <w:numFmt w:val="bullet"/>
      <w:suff w:val="nothing"/>
      <w:lvlText w:val="◦"/>
      <w:lvlJc w:val="left"/>
      <w:rPr>
        <w:rFonts w:ascii="OpenSymbol" w:eastAsia="OpenSymbol" w:hAnsi="OpenSymbol" w:cs="OpenSymbol"/>
      </w:rPr>
    </w:lvl>
    <w:lvl w:ilvl="5">
      <w:start w:val="1"/>
      <w:numFmt w:val="bullet"/>
      <w:suff w:val="nothing"/>
      <w:lvlText w:val="▪"/>
      <w:lvlJc w:val="left"/>
      <w:rPr>
        <w:rFonts w:ascii="OpenSymbol" w:eastAsia="OpenSymbol" w:hAnsi="OpenSymbol" w:cs="OpenSymbol"/>
      </w:rPr>
    </w:lvl>
    <w:lvl w:ilvl="6">
      <w:start w:val="1"/>
      <w:numFmt w:val="bullet"/>
      <w:suff w:val="nothing"/>
      <w:lvlText w:val="•"/>
      <w:lvlJc w:val="left"/>
      <w:rPr>
        <w:rFonts w:ascii="OpenSymbol" w:eastAsia="OpenSymbol" w:hAnsi="OpenSymbol" w:cs="OpenSymbol"/>
      </w:rPr>
    </w:lvl>
    <w:lvl w:ilvl="7">
      <w:start w:val="1"/>
      <w:numFmt w:val="bullet"/>
      <w:suff w:val="nothing"/>
      <w:lvlText w:val="◦"/>
      <w:lvlJc w:val="left"/>
      <w:rPr>
        <w:rFonts w:ascii="OpenSymbol" w:eastAsia="OpenSymbol" w:hAnsi="OpenSymbol" w:cs="OpenSymbol"/>
      </w:rPr>
    </w:lvl>
    <w:lvl w:ilvl="8">
      <w:start w:val="1"/>
      <w:numFmt w:val="bullet"/>
      <w:suff w:val="nothing"/>
      <w:lvlText w:val="▪"/>
      <w:lvlJc w:val="left"/>
      <w:rPr>
        <w:rFonts w:ascii="OpenSymbol" w:eastAsia="OpenSymbol" w:hAnsi="OpenSymbol" w:cs="OpenSymbol"/>
      </w:rPr>
    </w:lvl>
  </w:abstractNum>
  <w:abstractNum w:abstractNumId="5">
    <w:nsid w:val="217302A4"/>
    <w:multiLevelType w:val="multilevel"/>
    <w:tmpl w:val="DA021B7A"/>
    <w:lvl w:ilvl="0">
      <w:start w:val="1"/>
      <w:numFmt w:val="bullet"/>
      <w:suff w:val="nothing"/>
      <w:lvlText w:val="•"/>
      <w:lvlJc w:val="left"/>
      <w:rPr>
        <w:rFonts w:ascii="OpenSymbol" w:eastAsia="OpenSymbol" w:hAnsi="OpenSymbol" w:cs="OpenSymbol"/>
      </w:rPr>
    </w:lvl>
    <w:lvl w:ilvl="1">
      <w:start w:val="1"/>
      <w:numFmt w:val="bullet"/>
      <w:suff w:val="nothing"/>
      <w:lvlText w:val="◦"/>
      <w:lvlJc w:val="left"/>
      <w:rPr>
        <w:rFonts w:ascii="OpenSymbol" w:eastAsia="OpenSymbol" w:hAnsi="OpenSymbol" w:cs="OpenSymbol"/>
      </w:rPr>
    </w:lvl>
    <w:lvl w:ilvl="2">
      <w:start w:val="1"/>
      <w:numFmt w:val="bullet"/>
      <w:suff w:val="nothing"/>
      <w:lvlText w:val="▪"/>
      <w:lvlJc w:val="left"/>
      <w:rPr>
        <w:rFonts w:ascii="OpenSymbol" w:eastAsia="OpenSymbol" w:hAnsi="OpenSymbol" w:cs="OpenSymbol"/>
      </w:rPr>
    </w:lvl>
    <w:lvl w:ilvl="3">
      <w:start w:val="1"/>
      <w:numFmt w:val="bullet"/>
      <w:suff w:val="nothing"/>
      <w:lvlText w:val="•"/>
      <w:lvlJc w:val="left"/>
      <w:rPr>
        <w:rFonts w:ascii="OpenSymbol" w:eastAsia="OpenSymbol" w:hAnsi="OpenSymbol" w:cs="OpenSymbol"/>
      </w:rPr>
    </w:lvl>
    <w:lvl w:ilvl="4">
      <w:start w:val="1"/>
      <w:numFmt w:val="bullet"/>
      <w:suff w:val="nothing"/>
      <w:lvlText w:val="◦"/>
      <w:lvlJc w:val="left"/>
      <w:rPr>
        <w:rFonts w:ascii="OpenSymbol" w:eastAsia="OpenSymbol" w:hAnsi="OpenSymbol" w:cs="OpenSymbol"/>
      </w:rPr>
    </w:lvl>
    <w:lvl w:ilvl="5">
      <w:start w:val="1"/>
      <w:numFmt w:val="bullet"/>
      <w:suff w:val="nothing"/>
      <w:lvlText w:val="▪"/>
      <w:lvlJc w:val="left"/>
      <w:rPr>
        <w:rFonts w:ascii="OpenSymbol" w:eastAsia="OpenSymbol" w:hAnsi="OpenSymbol" w:cs="OpenSymbol"/>
      </w:rPr>
    </w:lvl>
    <w:lvl w:ilvl="6">
      <w:start w:val="1"/>
      <w:numFmt w:val="bullet"/>
      <w:suff w:val="nothing"/>
      <w:lvlText w:val="•"/>
      <w:lvlJc w:val="left"/>
      <w:rPr>
        <w:rFonts w:ascii="OpenSymbol" w:eastAsia="OpenSymbol" w:hAnsi="OpenSymbol" w:cs="OpenSymbol"/>
      </w:rPr>
    </w:lvl>
    <w:lvl w:ilvl="7">
      <w:start w:val="1"/>
      <w:numFmt w:val="bullet"/>
      <w:suff w:val="nothing"/>
      <w:lvlText w:val="◦"/>
      <w:lvlJc w:val="left"/>
      <w:rPr>
        <w:rFonts w:ascii="OpenSymbol" w:eastAsia="OpenSymbol" w:hAnsi="OpenSymbol" w:cs="OpenSymbol"/>
      </w:rPr>
    </w:lvl>
    <w:lvl w:ilvl="8">
      <w:start w:val="1"/>
      <w:numFmt w:val="bullet"/>
      <w:suff w:val="nothing"/>
      <w:lvlText w:val="▪"/>
      <w:lvlJc w:val="left"/>
      <w:rPr>
        <w:rFonts w:ascii="OpenSymbol" w:eastAsia="OpenSymbol" w:hAnsi="OpenSymbol" w:cs="OpenSymbol"/>
      </w:rPr>
    </w:lvl>
  </w:abstractNum>
  <w:abstractNum w:abstractNumId="6">
    <w:nsid w:val="4F856344"/>
    <w:multiLevelType w:val="multilevel"/>
    <w:tmpl w:val="034CBFCE"/>
    <w:lvl w:ilvl="0">
      <w:start w:val="1"/>
      <w:numFmt w:val="bullet"/>
      <w:suff w:val="nothing"/>
      <w:lvlText w:val="•"/>
      <w:lvlJc w:val="left"/>
      <w:rPr>
        <w:rFonts w:ascii="OpenSymbol" w:eastAsia="OpenSymbol" w:hAnsi="OpenSymbol" w:cs="OpenSymbol"/>
      </w:rPr>
    </w:lvl>
    <w:lvl w:ilvl="1">
      <w:start w:val="1"/>
      <w:numFmt w:val="bullet"/>
      <w:suff w:val="nothing"/>
      <w:lvlText w:val="◦"/>
      <w:lvlJc w:val="left"/>
      <w:rPr>
        <w:rFonts w:ascii="OpenSymbol" w:eastAsia="OpenSymbol" w:hAnsi="OpenSymbol" w:cs="OpenSymbol"/>
      </w:rPr>
    </w:lvl>
    <w:lvl w:ilvl="2">
      <w:start w:val="1"/>
      <w:numFmt w:val="bullet"/>
      <w:suff w:val="nothing"/>
      <w:lvlText w:val="▪"/>
      <w:lvlJc w:val="left"/>
      <w:rPr>
        <w:rFonts w:ascii="OpenSymbol" w:eastAsia="OpenSymbol" w:hAnsi="OpenSymbol" w:cs="OpenSymbol"/>
      </w:rPr>
    </w:lvl>
    <w:lvl w:ilvl="3">
      <w:start w:val="1"/>
      <w:numFmt w:val="bullet"/>
      <w:suff w:val="nothing"/>
      <w:lvlText w:val="•"/>
      <w:lvlJc w:val="left"/>
      <w:rPr>
        <w:rFonts w:ascii="OpenSymbol" w:eastAsia="OpenSymbol" w:hAnsi="OpenSymbol" w:cs="OpenSymbol"/>
      </w:rPr>
    </w:lvl>
    <w:lvl w:ilvl="4">
      <w:start w:val="1"/>
      <w:numFmt w:val="bullet"/>
      <w:suff w:val="nothing"/>
      <w:lvlText w:val="◦"/>
      <w:lvlJc w:val="left"/>
      <w:rPr>
        <w:rFonts w:ascii="OpenSymbol" w:eastAsia="OpenSymbol" w:hAnsi="OpenSymbol" w:cs="OpenSymbol"/>
      </w:rPr>
    </w:lvl>
    <w:lvl w:ilvl="5">
      <w:start w:val="1"/>
      <w:numFmt w:val="bullet"/>
      <w:suff w:val="nothing"/>
      <w:lvlText w:val="▪"/>
      <w:lvlJc w:val="left"/>
      <w:rPr>
        <w:rFonts w:ascii="OpenSymbol" w:eastAsia="OpenSymbol" w:hAnsi="OpenSymbol" w:cs="OpenSymbol"/>
      </w:rPr>
    </w:lvl>
    <w:lvl w:ilvl="6">
      <w:start w:val="1"/>
      <w:numFmt w:val="bullet"/>
      <w:suff w:val="nothing"/>
      <w:lvlText w:val="•"/>
      <w:lvlJc w:val="left"/>
      <w:rPr>
        <w:rFonts w:ascii="OpenSymbol" w:eastAsia="OpenSymbol" w:hAnsi="OpenSymbol" w:cs="OpenSymbol"/>
      </w:rPr>
    </w:lvl>
    <w:lvl w:ilvl="7">
      <w:start w:val="1"/>
      <w:numFmt w:val="bullet"/>
      <w:suff w:val="nothing"/>
      <w:lvlText w:val="◦"/>
      <w:lvlJc w:val="left"/>
      <w:rPr>
        <w:rFonts w:ascii="OpenSymbol" w:eastAsia="OpenSymbol" w:hAnsi="OpenSymbol" w:cs="OpenSymbol"/>
      </w:rPr>
    </w:lvl>
    <w:lvl w:ilvl="8">
      <w:start w:val="1"/>
      <w:numFmt w:val="bullet"/>
      <w:suff w:val="nothing"/>
      <w:lvlText w:val="▪"/>
      <w:lvlJc w:val="left"/>
      <w:rPr>
        <w:rFonts w:ascii="OpenSymbol" w:eastAsia="OpenSymbol" w:hAnsi="OpenSymbol" w:cs="OpenSymbol"/>
      </w:rPr>
    </w:lvl>
  </w:abstractNum>
  <w:abstractNum w:abstractNumId="7">
    <w:nsid w:val="50422E75"/>
    <w:multiLevelType w:val="multilevel"/>
    <w:tmpl w:val="C72C9DA0"/>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8">
    <w:nsid w:val="51253E37"/>
    <w:multiLevelType w:val="multilevel"/>
    <w:tmpl w:val="0B368970"/>
    <w:lvl w:ilvl="0">
      <w:start w:val="1"/>
      <w:numFmt w:val="bullet"/>
      <w:suff w:val="nothing"/>
      <w:lvlText w:val="•"/>
      <w:lvlJc w:val="left"/>
      <w:rPr>
        <w:rFonts w:ascii="OpenSymbol" w:eastAsia="OpenSymbol" w:hAnsi="OpenSymbol" w:cs="OpenSymbol"/>
      </w:rPr>
    </w:lvl>
    <w:lvl w:ilvl="1">
      <w:start w:val="1"/>
      <w:numFmt w:val="bullet"/>
      <w:suff w:val="nothing"/>
      <w:lvlText w:val="◦"/>
      <w:lvlJc w:val="left"/>
      <w:rPr>
        <w:rFonts w:ascii="OpenSymbol" w:eastAsia="OpenSymbol" w:hAnsi="OpenSymbol" w:cs="OpenSymbol"/>
      </w:rPr>
    </w:lvl>
    <w:lvl w:ilvl="2">
      <w:start w:val="1"/>
      <w:numFmt w:val="bullet"/>
      <w:suff w:val="nothing"/>
      <w:lvlText w:val="▪"/>
      <w:lvlJc w:val="left"/>
      <w:rPr>
        <w:rFonts w:ascii="OpenSymbol" w:eastAsia="OpenSymbol" w:hAnsi="OpenSymbol" w:cs="OpenSymbol"/>
      </w:rPr>
    </w:lvl>
    <w:lvl w:ilvl="3">
      <w:start w:val="1"/>
      <w:numFmt w:val="bullet"/>
      <w:suff w:val="nothing"/>
      <w:lvlText w:val="•"/>
      <w:lvlJc w:val="left"/>
      <w:rPr>
        <w:rFonts w:ascii="OpenSymbol" w:eastAsia="OpenSymbol" w:hAnsi="OpenSymbol" w:cs="OpenSymbol"/>
      </w:rPr>
    </w:lvl>
    <w:lvl w:ilvl="4">
      <w:start w:val="1"/>
      <w:numFmt w:val="bullet"/>
      <w:suff w:val="nothing"/>
      <w:lvlText w:val="◦"/>
      <w:lvlJc w:val="left"/>
      <w:rPr>
        <w:rFonts w:ascii="OpenSymbol" w:eastAsia="OpenSymbol" w:hAnsi="OpenSymbol" w:cs="OpenSymbol"/>
      </w:rPr>
    </w:lvl>
    <w:lvl w:ilvl="5">
      <w:start w:val="1"/>
      <w:numFmt w:val="bullet"/>
      <w:suff w:val="nothing"/>
      <w:lvlText w:val="▪"/>
      <w:lvlJc w:val="left"/>
      <w:rPr>
        <w:rFonts w:ascii="OpenSymbol" w:eastAsia="OpenSymbol" w:hAnsi="OpenSymbol" w:cs="OpenSymbol"/>
      </w:rPr>
    </w:lvl>
    <w:lvl w:ilvl="6">
      <w:start w:val="1"/>
      <w:numFmt w:val="bullet"/>
      <w:suff w:val="nothing"/>
      <w:lvlText w:val="•"/>
      <w:lvlJc w:val="left"/>
      <w:rPr>
        <w:rFonts w:ascii="OpenSymbol" w:eastAsia="OpenSymbol" w:hAnsi="OpenSymbol" w:cs="OpenSymbol"/>
      </w:rPr>
    </w:lvl>
    <w:lvl w:ilvl="7">
      <w:start w:val="1"/>
      <w:numFmt w:val="bullet"/>
      <w:suff w:val="nothing"/>
      <w:lvlText w:val="◦"/>
      <w:lvlJc w:val="left"/>
      <w:rPr>
        <w:rFonts w:ascii="OpenSymbol" w:eastAsia="OpenSymbol" w:hAnsi="OpenSymbol" w:cs="OpenSymbol"/>
      </w:rPr>
    </w:lvl>
    <w:lvl w:ilvl="8">
      <w:start w:val="1"/>
      <w:numFmt w:val="bullet"/>
      <w:suff w:val="nothing"/>
      <w:lvlText w:val="▪"/>
      <w:lvlJc w:val="left"/>
      <w:rPr>
        <w:rFonts w:ascii="OpenSymbol" w:eastAsia="OpenSymbol" w:hAnsi="OpenSymbol" w:cs="OpenSymbol"/>
      </w:rPr>
    </w:lvl>
  </w:abstractNum>
  <w:abstractNum w:abstractNumId="9">
    <w:nsid w:val="5AB87DD7"/>
    <w:multiLevelType w:val="multilevel"/>
    <w:tmpl w:val="F1A6F248"/>
    <w:lvl w:ilvl="0">
      <w:start w:val="1"/>
      <w:numFmt w:val="bullet"/>
      <w:suff w:val="nothing"/>
      <w:lvlText w:val="•"/>
      <w:lvlJc w:val="left"/>
      <w:rPr>
        <w:rFonts w:ascii="OpenSymbol" w:eastAsia="OpenSymbol" w:hAnsi="OpenSymbol" w:cs="OpenSymbol"/>
      </w:rPr>
    </w:lvl>
    <w:lvl w:ilvl="1">
      <w:start w:val="1"/>
      <w:numFmt w:val="bullet"/>
      <w:suff w:val="nothing"/>
      <w:lvlText w:val="◦"/>
      <w:lvlJc w:val="left"/>
      <w:rPr>
        <w:rFonts w:ascii="OpenSymbol" w:eastAsia="OpenSymbol" w:hAnsi="OpenSymbol" w:cs="OpenSymbol"/>
      </w:rPr>
    </w:lvl>
    <w:lvl w:ilvl="2">
      <w:start w:val="1"/>
      <w:numFmt w:val="bullet"/>
      <w:suff w:val="nothing"/>
      <w:lvlText w:val="▪"/>
      <w:lvlJc w:val="left"/>
      <w:rPr>
        <w:rFonts w:ascii="OpenSymbol" w:eastAsia="OpenSymbol" w:hAnsi="OpenSymbol" w:cs="OpenSymbol"/>
      </w:rPr>
    </w:lvl>
    <w:lvl w:ilvl="3">
      <w:start w:val="1"/>
      <w:numFmt w:val="bullet"/>
      <w:suff w:val="nothing"/>
      <w:lvlText w:val="•"/>
      <w:lvlJc w:val="left"/>
      <w:rPr>
        <w:rFonts w:ascii="OpenSymbol" w:eastAsia="OpenSymbol" w:hAnsi="OpenSymbol" w:cs="OpenSymbol"/>
      </w:rPr>
    </w:lvl>
    <w:lvl w:ilvl="4">
      <w:start w:val="1"/>
      <w:numFmt w:val="bullet"/>
      <w:suff w:val="nothing"/>
      <w:lvlText w:val="◦"/>
      <w:lvlJc w:val="left"/>
      <w:rPr>
        <w:rFonts w:ascii="OpenSymbol" w:eastAsia="OpenSymbol" w:hAnsi="OpenSymbol" w:cs="OpenSymbol"/>
      </w:rPr>
    </w:lvl>
    <w:lvl w:ilvl="5">
      <w:start w:val="1"/>
      <w:numFmt w:val="bullet"/>
      <w:suff w:val="nothing"/>
      <w:lvlText w:val="▪"/>
      <w:lvlJc w:val="left"/>
      <w:rPr>
        <w:rFonts w:ascii="OpenSymbol" w:eastAsia="OpenSymbol" w:hAnsi="OpenSymbol" w:cs="OpenSymbol"/>
      </w:rPr>
    </w:lvl>
    <w:lvl w:ilvl="6">
      <w:start w:val="1"/>
      <w:numFmt w:val="bullet"/>
      <w:suff w:val="nothing"/>
      <w:lvlText w:val="•"/>
      <w:lvlJc w:val="left"/>
      <w:rPr>
        <w:rFonts w:ascii="OpenSymbol" w:eastAsia="OpenSymbol" w:hAnsi="OpenSymbol" w:cs="OpenSymbol"/>
      </w:rPr>
    </w:lvl>
    <w:lvl w:ilvl="7">
      <w:start w:val="1"/>
      <w:numFmt w:val="bullet"/>
      <w:suff w:val="nothing"/>
      <w:lvlText w:val="◦"/>
      <w:lvlJc w:val="left"/>
      <w:rPr>
        <w:rFonts w:ascii="OpenSymbol" w:eastAsia="OpenSymbol" w:hAnsi="OpenSymbol" w:cs="OpenSymbol"/>
      </w:rPr>
    </w:lvl>
    <w:lvl w:ilvl="8">
      <w:start w:val="1"/>
      <w:numFmt w:val="bullet"/>
      <w:suff w:val="nothing"/>
      <w:lvlText w:val="▪"/>
      <w:lvlJc w:val="left"/>
      <w:rPr>
        <w:rFonts w:ascii="OpenSymbol" w:eastAsia="OpenSymbol" w:hAnsi="OpenSymbol" w:cs="OpenSymbol"/>
      </w:rPr>
    </w:lvl>
  </w:abstractNum>
  <w:abstractNum w:abstractNumId="10">
    <w:nsid w:val="5D9554DB"/>
    <w:multiLevelType w:val="multilevel"/>
    <w:tmpl w:val="26FAABC8"/>
    <w:lvl w:ilvl="0">
      <w:start w:val="1"/>
      <w:numFmt w:val="bullet"/>
      <w:suff w:val="nothing"/>
      <w:lvlText w:val="•"/>
      <w:lvlJc w:val="left"/>
      <w:rPr>
        <w:rFonts w:ascii="OpenSymbol" w:eastAsia="OpenSymbol" w:hAnsi="OpenSymbol" w:cs="OpenSymbol"/>
      </w:rPr>
    </w:lvl>
    <w:lvl w:ilvl="1">
      <w:start w:val="1"/>
      <w:numFmt w:val="bullet"/>
      <w:suff w:val="nothing"/>
      <w:lvlText w:val="◦"/>
      <w:lvlJc w:val="left"/>
      <w:rPr>
        <w:rFonts w:ascii="OpenSymbol" w:eastAsia="OpenSymbol" w:hAnsi="OpenSymbol" w:cs="OpenSymbol"/>
      </w:rPr>
    </w:lvl>
    <w:lvl w:ilvl="2">
      <w:start w:val="1"/>
      <w:numFmt w:val="bullet"/>
      <w:suff w:val="nothing"/>
      <w:lvlText w:val="▪"/>
      <w:lvlJc w:val="left"/>
      <w:rPr>
        <w:rFonts w:ascii="OpenSymbol" w:eastAsia="OpenSymbol" w:hAnsi="OpenSymbol" w:cs="OpenSymbol"/>
      </w:rPr>
    </w:lvl>
    <w:lvl w:ilvl="3">
      <w:start w:val="1"/>
      <w:numFmt w:val="bullet"/>
      <w:suff w:val="nothing"/>
      <w:lvlText w:val="•"/>
      <w:lvlJc w:val="left"/>
      <w:rPr>
        <w:rFonts w:ascii="OpenSymbol" w:eastAsia="OpenSymbol" w:hAnsi="OpenSymbol" w:cs="OpenSymbol"/>
      </w:rPr>
    </w:lvl>
    <w:lvl w:ilvl="4">
      <w:start w:val="1"/>
      <w:numFmt w:val="bullet"/>
      <w:suff w:val="nothing"/>
      <w:lvlText w:val="◦"/>
      <w:lvlJc w:val="left"/>
      <w:rPr>
        <w:rFonts w:ascii="OpenSymbol" w:eastAsia="OpenSymbol" w:hAnsi="OpenSymbol" w:cs="OpenSymbol"/>
      </w:rPr>
    </w:lvl>
    <w:lvl w:ilvl="5">
      <w:start w:val="1"/>
      <w:numFmt w:val="bullet"/>
      <w:suff w:val="nothing"/>
      <w:lvlText w:val="▪"/>
      <w:lvlJc w:val="left"/>
      <w:rPr>
        <w:rFonts w:ascii="OpenSymbol" w:eastAsia="OpenSymbol" w:hAnsi="OpenSymbol" w:cs="OpenSymbol"/>
      </w:rPr>
    </w:lvl>
    <w:lvl w:ilvl="6">
      <w:start w:val="1"/>
      <w:numFmt w:val="bullet"/>
      <w:suff w:val="nothing"/>
      <w:lvlText w:val="•"/>
      <w:lvlJc w:val="left"/>
      <w:rPr>
        <w:rFonts w:ascii="OpenSymbol" w:eastAsia="OpenSymbol" w:hAnsi="OpenSymbol" w:cs="OpenSymbol"/>
      </w:rPr>
    </w:lvl>
    <w:lvl w:ilvl="7">
      <w:start w:val="1"/>
      <w:numFmt w:val="bullet"/>
      <w:suff w:val="nothing"/>
      <w:lvlText w:val="◦"/>
      <w:lvlJc w:val="left"/>
      <w:rPr>
        <w:rFonts w:ascii="OpenSymbol" w:eastAsia="OpenSymbol" w:hAnsi="OpenSymbol" w:cs="OpenSymbol"/>
      </w:rPr>
    </w:lvl>
    <w:lvl w:ilvl="8">
      <w:start w:val="1"/>
      <w:numFmt w:val="bullet"/>
      <w:suff w:val="nothing"/>
      <w:lvlText w:val="▪"/>
      <w:lvlJc w:val="left"/>
      <w:rPr>
        <w:rFonts w:ascii="OpenSymbol" w:eastAsia="OpenSymbol" w:hAnsi="OpenSymbol" w:cs="OpenSymbol"/>
      </w:rPr>
    </w:lvl>
  </w:abstractNum>
  <w:abstractNum w:abstractNumId="11">
    <w:nsid w:val="633230D2"/>
    <w:multiLevelType w:val="multilevel"/>
    <w:tmpl w:val="2CB481C2"/>
    <w:lvl w:ilvl="0">
      <w:start w:val="1"/>
      <w:numFmt w:val="bullet"/>
      <w:suff w:val="nothing"/>
      <w:lvlText w:val="•"/>
      <w:lvlJc w:val="left"/>
      <w:rPr>
        <w:rFonts w:ascii="OpenSymbol" w:eastAsia="OpenSymbol" w:hAnsi="OpenSymbol" w:cs="OpenSymbol"/>
      </w:rPr>
    </w:lvl>
    <w:lvl w:ilvl="1">
      <w:start w:val="1"/>
      <w:numFmt w:val="bullet"/>
      <w:suff w:val="nothing"/>
      <w:lvlText w:val="◦"/>
      <w:lvlJc w:val="left"/>
      <w:rPr>
        <w:rFonts w:ascii="OpenSymbol" w:eastAsia="OpenSymbol" w:hAnsi="OpenSymbol" w:cs="OpenSymbol"/>
      </w:rPr>
    </w:lvl>
    <w:lvl w:ilvl="2">
      <w:start w:val="1"/>
      <w:numFmt w:val="bullet"/>
      <w:suff w:val="nothing"/>
      <w:lvlText w:val="▪"/>
      <w:lvlJc w:val="left"/>
      <w:rPr>
        <w:rFonts w:ascii="OpenSymbol" w:eastAsia="OpenSymbol" w:hAnsi="OpenSymbol" w:cs="OpenSymbol"/>
      </w:rPr>
    </w:lvl>
    <w:lvl w:ilvl="3">
      <w:start w:val="1"/>
      <w:numFmt w:val="bullet"/>
      <w:suff w:val="nothing"/>
      <w:lvlText w:val="•"/>
      <w:lvlJc w:val="left"/>
      <w:rPr>
        <w:rFonts w:ascii="OpenSymbol" w:eastAsia="OpenSymbol" w:hAnsi="OpenSymbol" w:cs="OpenSymbol"/>
      </w:rPr>
    </w:lvl>
    <w:lvl w:ilvl="4">
      <w:start w:val="1"/>
      <w:numFmt w:val="bullet"/>
      <w:suff w:val="nothing"/>
      <w:lvlText w:val="◦"/>
      <w:lvlJc w:val="left"/>
      <w:rPr>
        <w:rFonts w:ascii="OpenSymbol" w:eastAsia="OpenSymbol" w:hAnsi="OpenSymbol" w:cs="OpenSymbol"/>
      </w:rPr>
    </w:lvl>
    <w:lvl w:ilvl="5">
      <w:start w:val="1"/>
      <w:numFmt w:val="bullet"/>
      <w:suff w:val="nothing"/>
      <w:lvlText w:val="▪"/>
      <w:lvlJc w:val="left"/>
      <w:rPr>
        <w:rFonts w:ascii="OpenSymbol" w:eastAsia="OpenSymbol" w:hAnsi="OpenSymbol" w:cs="OpenSymbol"/>
      </w:rPr>
    </w:lvl>
    <w:lvl w:ilvl="6">
      <w:start w:val="1"/>
      <w:numFmt w:val="bullet"/>
      <w:suff w:val="nothing"/>
      <w:lvlText w:val="•"/>
      <w:lvlJc w:val="left"/>
      <w:rPr>
        <w:rFonts w:ascii="OpenSymbol" w:eastAsia="OpenSymbol" w:hAnsi="OpenSymbol" w:cs="OpenSymbol"/>
      </w:rPr>
    </w:lvl>
    <w:lvl w:ilvl="7">
      <w:start w:val="1"/>
      <w:numFmt w:val="bullet"/>
      <w:suff w:val="nothing"/>
      <w:lvlText w:val="◦"/>
      <w:lvlJc w:val="left"/>
      <w:rPr>
        <w:rFonts w:ascii="OpenSymbol" w:eastAsia="OpenSymbol" w:hAnsi="OpenSymbol" w:cs="OpenSymbol"/>
      </w:rPr>
    </w:lvl>
    <w:lvl w:ilvl="8">
      <w:start w:val="1"/>
      <w:numFmt w:val="bullet"/>
      <w:suff w:val="nothing"/>
      <w:lvlText w:val="▪"/>
      <w:lvlJc w:val="left"/>
      <w:rPr>
        <w:rFonts w:ascii="OpenSymbol" w:eastAsia="OpenSymbol" w:hAnsi="OpenSymbol" w:cs="OpenSymbol"/>
      </w:rPr>
    </w:lvl>
  </w:abstractNum>
  <w:num w:numId="1">
    <w:abstractNumId w:val="7"/>
  </w:num>
  <w:num w:numId="2">
    <w:abstractNumId w:val="8"/>
  </w:num>
  <w:num w:numId="3">
    <w:abstractNumId w:val="4"/>
  </w:num>
  <w:num w:numId="4">
    <w:abstractNumId w:val="10"/>
  </w:num>
  <w:num w:numId="5">
    <w:abstractNumId w:val="9"/>
  </w:num>
  <w:num w:numId="6">
    <w:abstractNumId w:val="5"/>
  </w:num>
  <w:num w:numId="7">
    <w:abstractNumId w:val="6"/>
  </w:num>
  <w:num w:numId="8">
    <w:abstractNumId w:val="11"/>
  </w:num>
  <w:num w:numId="9">
    <w:abstractNumId w:val="0"/>
  </w:num>
  <w:num w:numId="10">
    <w:abstractNumId w:val="1"/>
  </w:num>
  <w:num w:numId="11">
    <w:abstractNumId w:val="2"/>
  </w:num>
  <w:num w:numId="12">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5"/>
  <w:displayBackgroundShape/>
  <w:embedSystemFonts/>
  <w:defaultTabStop w:val="709"/>
  <w:hyphenationZone w:val="425"/>
  <w:drawingGridHorizontalSpacing w:val="120"/>
  <w:displayHorizontalDrawingGridEvery w:val="2"/>
  <w:noPunctuationKerning/>
  <w:characterSpacingControl w:val="doNotCompress"/>
  <w:compat/>
  <w:rsids>
    <w:rsidRoot w:val="000E6929"/>
    <w:rsid w:val="000E6929"/>
    <w:rsid w:val="003B75A7"/>
    <w:rsid w:val="004D408F"/>
    <w:rsid w:val="00A44E0D"/>
  </w:rsids>
  <m:mathPr>
    <m:mathFont m:val="Cambria Math"/>
    <m:brkBin m:val="before"/>
    <m:brkBinSub m:val="--"/>
    <m:smallFrac m:val="off"/>
    <m:dispDef/>
    <m:lMargin m:val="0"/>
    <m:rMargin m:val="0"/>
    <m:defJc m:val="centerGroup"/>
    <m:wrapIndent m:val="1440"/>
    <m:intLim m:val="subSup"/>
    <m:naryLim m:val="undOvr"/>
  </m:mathPr>
  <w:attachedSchema w:val="urn:oasis:names:tc:opendocument:xmlns:datastyle:1.0"/>
  <w:attachedSchema w:val="urn:oasis:names:tc:opendocument:xmlns:xsl-fo-compatible:1.0"/>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Standard">
    <w:name w:val="Normal"/>
    <w:qFormat/>
    <w:rsid w:val="000E6929"/>
  </w:style>
  <w:style w:type="paragraph" w:styleId="berschrift1">
    <w:name w:val="heading 1"/>
    <w:basedOn w:val="Standard"/>
    <w:next w:val="Textkrper"/>
    <w:link w:val="berschrift1Zchn"/>
    <w:qFormat/>
    <w:rsid w:val="003B75A7"/>
    <w:pPr>
      <w:keepNext/>
      <w:suppressAutoHyphens/>
      <w:spacing w:before="240" w:after="120"/>
      <w:outlineLvl w:val="0"/>
    </w:pPr>
    <w:rPr>
      <w:rFonts w:ascii="Arial" w:hAnsi="Arial"/>
      <w:b/>
      <w:bCs/>
      <w:kern w:val="1"/>
      <w:sz w:val="32"/>
      <w:szCs w:val="32"/>
    </w:rPr>
  </w:style>
  <w:style w:type="paragraph" w:styleId="berschrift2">
    <w:name w:val="heading 2"/>
    <w:basedOn w:val="Standard"/>
    <w:next w:val="Textkrper"/>
    <w:link w:val="berschrift2Zchn"/>
    <w:qFormat/>
    <w:rsid w:val="003B75A7"/>
    <w:pPr>
      <w:keepNext/>
      <w:suppressAutoHyphens/>
      <w:spacing w:before="240" w:after="120"/>
      <w:outlineLvl w:val="1"/>
    </w:pPr>
    <w:rPr>
      <w:rFonts w:ascii="Arial" w:hAnsi="Arial"/>
      <w:b/>
      <w:bCs/>
      <w:i/>
      <w:iCs/>
      <w:kern w:val="1"/>
      <w:sz w:val="28"/>
      <w:szCs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qFormat/>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default-paragraph-style">
    <w:name w:val="default-paragraph-style"/>
    <w:rsid w:val="000E6929"/>
    <w:pPr>
      <w:widowControl w:val="0"/>
      <w:adjustRightInd w:val="0"/>
    </w:pPr>
    <w:rPr>
      <w:rFonts w:eastAsia="Lucida Sans Unicode" w:cs="Tahoma"/>
      <w:sz w:val="24"/>
    </w:rPr>
  </w:style>
  <w:style w:type="table" w:customStyle="1" w:styleId="default-table-style">
    <w:name w:val="default-table-style"/>
    <w:rsid w:val="000E6929"/>
    <w:tblPr>
      <w:tblInd w:w="0" w:type="auto"/>
      <w:tblCellMar>
        <w:top w:w="0" w:type="dxa"/>
        <w:left w:w="0" w:type="dxa"/>
        <w:bottom w:w="0" w:type="dxa"/>
        <w:right w:w="0" w:type="dxa"/>
      </w:tblCellMar>
    </w:tblPr>
  </w:style>
  <w:style w:type="paragraph" w:customStyle="1" w:styleId="Heading">
    <w:name w:val="Heading"/>
    <w:basedOn w:val="Standard"/>
    <w:next w:val="Text20body"/>
    <w:rsid w:val="000E6929"/>
    <w:pPr>
      <w:spacing w:before="239" w:after="120"/>
    </w:pPr>
    <w:rPr>
      <w:rFonts w:ascii="Arial" w:hAnsi="Arial"/>
      <w:sz w:val="28"/>
    </w:rPr>
  </w:style>
  <w:style w:type="paragraph" w:customStyle="1" w:styleId="Text20body">
    <w:name w:val="Text_20_body"/>
    <w:basedOn w:val="Standard"/>
    <w:rsid w:val="000E6929"/>
    <w:pPr>
      <w:spacing w:after="120"/>
    </w:pPr>
  </w:style>
  <w:style w:type="paragraph" w:styleId="Liste">
    <w:name w:val="List"/>
    <w:basedOn w:val="Text20body"/>
    <w:rsid w:val="000E6929"/>
    <w:rPr>
      <w:rFonts w:cs="Tahoma1"/>
    </w:rPr>
  </w:style>
  <w:style w:type="paragraph" w:customStyle="1" w:styleId="Caption">
    <w:name w:val="Caption"/>
    <w:basedOn w:val="Standard"/>
    <w:rsid w:val="000E6929"/>
    <w:pPr>
      <w:suppressLineNumbers/>
      <w:spacing w:before="120" w:after="120"/>
    </w:pPr>
    <w:rPr>
      <w:rFonts w:cs="Tahoma1"/>
      <w:i/>
    </w:rPr>
  </w:style>
  <w:style w:type="paragraph" w:customStyle="1" w:styleId="Index">
    <w:name w:val="Index"/>
    <w:basedOn w:val="Standard"/>
    <w:rsid w:val="000E6929"/>
    <w:pPr>
      <w:suppressLineNumbers/>
    </w:pPr>
    <w:rPr>
      <w:rFonts w:cs="Tahoma1"/>
    </w:rPr>
  </w:style>
  <w:style w:type="paragraph" w:customStyle="1" w:styleId="Heading201">
    <w:name w:val="Heading_20_1"/>
    <w:basedOn w:val="Heading"/>
    <w:next w:val="Text20body"/>
    <w:rsid w:val="000E6929"/>
    <w:rPr>
      <w:b/>
    </w:rPr>
  </w:style>
  <w:style w:type="paragraph" w:customStyle="1" w:styleId="Heading202">
    <w:name w:val="Heading_20_2"/>
    <w:basedOn w:val="Heading"/>
    <w:next w:val="Text20body"/>
    <w:rsid w:val="000E6929"/>
    <w:rPr>
      <w:b/>
      <w:i/>
    </w:rPr>
  </w:style>
  <w:style w:type="paragraph" w:customStyle="1" w:styleId="Table20Contents">
    <w:name w:val="Table_20_Contents"/>
    <w:basedOn w:val="Standard"/>
    <w:rsid w:val="000E6929"/>
    <w:pPr>
      <w:suppressLineNumbers/>
    </w:pPr>
  </w:style>
  <w:style w:type="paragraph" w:customStyle="1" w:styleId="Table20Heading">
    <w:name w:val="Table_20_Heading"/>
    <w:basedOn w:val="Table20Contents"/>
    <w:rsid w:val="000E6929"/>
    <w:pPr>
      <w:jc w:val="center"/>
    </w:pPr>
    <w:rPr>
      <w:b/>
    </w:rPr>
  </w:style>
  <w:style w:type="paragraph" w:customStyle="1" w:styleId="Heading203">
    <w:name w:val="Heading_20_3"/>
    <w:basedOn w:val="Heading"/>
    <w:next w:val="Text20body"/>
    <w:rsid w:val="000E6929"/>
    <w:rPr>
      <w:b/>
    </w:rPr>
  </w:style>
  <w:style w:type="character" w:customStyle="1" w:styleId="Bullet20Symbols">
    <w:name w:val="Bullet_20_Symbols"/>
    <w:rsid w:val="000E6929"/>
    <w:rPr>
      <w:rFonts w:ascii="OpenSymbol" w:eastAsia="OpenSymbol" w:hAnsi="OpenSymbol" w:cs="OpenSymbol"/>
    </w:rPr>
  </w:style>
  <w:style w:type="table" w:customStyle="1" w:styleId="Vergleich">
    <w:name w:val="Vergleich"/>
    <w:hidden/>
    <w:rsid w:val="000E6929"/>
    <w:tblPr>
      <w:jc w:val="center"/>
      <w:tblInd w:w="0" w:type="auto"/>
      <w:tblCellMar>
        <w:top w:w="0" w:type="dxa"/>
        <w:left w:w="0" w:type="dxa"/>
        <w:bottom w:w="0" w:type="dxa"/>
        <w:right w:w="0" w:type="dxa"/>
      </w:tblCellMar>
    </w:tblPr>
    <w:trPr>
      <w:jc w:val="center"/>
    </w:trPr>
  </w:style>
  <w:style w:type="paragraph" w:customStyle="1" w:styleId="P1">
    <w:name w:val="P1"/>
    <w:basedOn w:val="Text20body"/>
    <w:hidden/>
    <w:rsid w:val="000E6929"/>
    <w:pPr>
      <w:jc w:val="center"/>
    </w:pPr>
    <w:rPr>
      <w:rFonts w:ascii="Verdana" w:hAnsi="Verdana"/>
    </w:rPr>
  </w:style>
  <w:style w:type="paragraph" w:customStyle="1" w:styleId="P2">
    <w:name w:val="P2"/>
    <w:basedOn w:val="Text20body"/>
    <w:hidden/>
    <w:rsid w:val="000E6929"/>
    <w:pPr>
      <w:ind w:left="57"/>
    </w:pPr>
    <w:rPr>
      <w:rFonts w:ascii="Arial" w:hAnsi="Arial"/>
    </w:rPr>
  </w:style>
  <w:style w:type="paragraph" w:customStyle="1" w:styleId="P3">
    <w:name w:val="P3"/>
    <w:basedOn w:val="Text20body"/>
    <w:hidden/>
    <w:rsid w:val="000E6929"/>
    <w:pPr>
      <w:jc w:val="distribute"/>
    </w:pPr>
    <w:rPr>
      <w:rFonts w:ascii="Arial" w:hAnsi="Arial"/>
    </w:rPr>
  </w:style>
  <w:style w:type="paragraph" w:customStyle="1" w:styleId="P4">
    <w:name w:val="P4"/>
    <w:basedOn w:val="Text20body"/>
    <w:hidden/>
    <w:rsid w:val="000E6929"/>
    <w:rPr>
      <w:rFonts w:ascii="Arial" w:hAnsi="Arial"/>
    </w:rPr>
  </w:style>
  <w:style w:type="paragraph" w:customStyle="1" w:styleId="P5">
    <w:name w:val="P5"/>
    <w:basedOn w:val="Text20body"/>
    <w:hidden/>
    <w:rsid w:val="000E6929"/>
    <w:rPr>
      <w:rFonts w:ascii="Arial" w:hAnsi="Arial"/>
    </w:rPr>
  </w:style>
  <w:style w:type="paragraph" w:customStyle="1" w:styleId="P6">
    <w:name w:val="P6"/>
    <w:basedOn w:val="Text20body"/>
    <w:hidden/>
    <w:rsid w:val="000E6929"/>
    <w:rPr>
      <w:rFonts w:ascii="Arial" w:hAnsi="Arial"/>
    </w:rPr>
  </w:style>
  <w:style w:type="paragraph" w:customStyle="1" w:styleId="P7">
    <w:name w:val="P7"/>
    <w:basedOn w:val="Text20body"/>
    <w:hidden/>
    <w:rsid w:val="000E6929"/>
    <w:rPr>
      <w:rFonts w:ascii="Arial" w:hAnsi="Arial"/>
    </w:rPr>
  </w:style>
  <w:style w:type="paragraph" w:customStyle="1" w:styleId="P8">
    <w:name w:val="P8"/>
    <w:basedOn w:val="Text20body"/>
    <w:hidden/>
    <w:rsid w:val="000E6929"/>
    <w:pPr>
      <w:jc w:val="distribute"/>
    </w:pPr>
    <w:rPr>
      <w:rFonts w:ascii="Arial" w:hAnsi="Arial"/>
    </w:rPr>
  </w:style>
  <w:style w:type="paragraph" w:customStyle="1" w:styleId="P9">
    <w:name w:val="P9"/>
    <w:basedOn w:val="Text20body"/>
    <w:hidden/>
    <w:rsid w:val="000E6929"/>
    <w:pPr>
      <w:spacing w:line="360" w:lineRule="auto"/>
      <w:jc w:val="distribute"/>
    </w:pPr>
    <w:rPr>
      <w:rFonts w:ascii="Arial" w:hAnsi="Arial"/>
    </w:rPr>
  </w:style>
  <w:style w:type="paragraph" w:customStyle="1" w:styleId="P10">
    <w:name w:val="P10"/>
    <w:basedOn w:val="Text20body"/>
    <w:hidden/>
    <w:rsid w:val="000E6929"/>
    <w:pPr>
      <w:spacing w:line="360" w:lineRule="auto"/>
      <w:jc w:val="distribute"/>
    </w:pPr>
    <w:rPr>
      <w:rFonts w:ascii="Arial" w:hAnsi="Arial"/>
    </w:rPr>
  </w:style>
  <w:style w:type="paragraph" w:customStyle="1" w:styleId="P11">
    <w:name w:val="P11"/>
    <w:basedOn w:val="Text20body"/>
    <w:hidden/>
    <w:rsid w:val="000E6929"/>
    <w:pPr>
      <w:jc w:val="distribute"/>
    </w:pPr>
    <w:rPr>
      <w:rFonts w:ascii="Arial" w:hAnsi="Arial"/>
    </w:rPr>
  </w:style>
  <w:style w:type="paragraph" w:customStyle="1" w:styleId="P12">
    <w:name w:val="P12"/>
    <w:basedOn w:val="Heading201"/>
    <w:hidden/>
    <w:rsid w:val="000E6929"/>
    <w:pPr>
      <w:jc w:val="center"/>
    </w:pPr>
    <w:rPr>
      <w:rFonts w:ascii="Verdana" w:hAnsi="Verdana"/>
    </w:rPr>
  </w:style>
  <w:style w:type="paragraph" w:customStyle="1" w:styleId="P13">
    <w:name w:val="P13"/>
    <w:basedOn w:val="Heading202"/>
    <w:hidden/>
    <w:rsid w:val="000E6929"/>
  </w:style>
  <w:style w:type="paragraph" w:customStyle="1" w:styleId="P14">
    <w:name w:val="P14"/>
    <w:basedOn w:val="Heading202"/>
    <w:hidden/>
    <w:rsid w:val="000E6929"/>
  </w:style>
  <w:style w:type="paragraph" w:customStyle="1" w:styleId="P15">
    <w:name w:val="P15"/>
    <w:basedOn w:val="Heading202"/>
    <w:hidden/>
    <w:rsid w:val="000E6929"/>
    <w:rPr>
      <w:rFonts w:ascii="Verdana" w:hAnsi="Verdana"/>
    </w:rPr>
  </w:style>
  <w:style w:type="paragraph" w:customStyle="1" w:styleId="P16">
    <w:name w:val="P16"/>
    <w:basedOn w:val="Heading202"/>
    <w:hidden/>
    <w:rsid w:val="000E6929"/>
    <w:pPr>
      <w:jc w:val="distribute"/>
    </w:pPr>
  </w:style>
  <w:style w:type="paragraph" w:customStyle="1" w:styleId="P17">
    <w:name w:val="P17"/>
    <w:basedOn w:val="Heading203"/>
    <w:hidden/>
    <w:rsid w:val="000E6929"/>
    <w:pPr>
      <w:ind w:left="57"/>
      <w:jc w:val="center"/>
    </w:pPr>
  </w:style>
  <w:style w:type="character" w:customStyle="1" w:styleId="T1">
    <w:name w:val="T1"/>
    <w:hidden/>
    <w:rsid w:val="000E6929"/>
    <w:rPr>
      <w:b/>
    </w:rPr>
  </w:style>
  <w:style w:type="character" w:customStyle="1" w:styleId="T2">
    <w:name w:val="T2"/>
    <w:hidden/>
    <w:rsid w:val="000E6929"/>
  </w:style>
  <w:style w:type="character" w:styleId="Hyperlink">
    <w:name w:val="Hyperlink"/>
    <w:rsid w:val="006A55B0"/>
    <w:rPr>
      <w:color w:val="000080"/>
      <w:u w:val="single"/>
    </w:rPr>
  </w:style>
  <w:style w:type="character" w:styleId="BesuchterHyperlink">
    <w:name w:val="FollowedHyperlink"/>
    <w:rsid w:val="006A55B0"/>
    <w:rPr>
      <w:color w:val="800000"/>
      <w:u w:val="single"/>
    </w:rPr>
  </w:style>
  <w:style w:type="character" w:styleId="Kommentarzeichen">
    <w:name w:val="annotation reference"/>
    <w:rsid w:val="007770B7"/>
    <w:rPr>
      <w:sz w:val="16"/>
      <w:szCs w:val="16"/>
    </w:rPr>
  </w:style>
  <w:style w:type="paragraph" w:styleId="Kommentartext">
    <w:name w:val="annotation text"/>
    <w:rsid w:val="007770B7"/>
  </w:style>
  <w:style w:type="paragraph" w:styleId="Kommentarthema">
    <w:name w:val="annotation subject"/>
    <w:basedOn w:val="Kommentartext"/>
    <w:next w:val="Kommentartext"/>
    <w:rsid w:val="007770B7"/>
    <w:rPr>
      <w:b/>
      <w:bCs/>
    </w:rPr>
  </w:style>
  <w:style w:type="character" w:customStyle="1" w:styleId="berschrift1Zchn">
    <w:name w:val="Überschrift 1 Zchn"/>
    <w:basedOn w:val="Absatz-Standardschriftart"/>
    <w:link w:val="berschrift1"/>
    <w:rsid w:val="003B75A7"/>
    <w:rPr>
      <w:rFonts w:ascii="Arial" w:hAnsi="Arial"/>
      <w:b/>
      <w:bCs/>
      <w:kern w:val="1"/>
      <w:sz w:val="32"/>
      <w:szCs w:val="32"/>
    </w:rPr>
  </w:style>
  <w:style w:type="character" w:customStyle="1" w:styleId="berschrift2Zchn">
    <w:name w:val="Überschrift 2 Zchn"/>
    <w:basedOn w:val="Absatz-Standardschriftart"/>
    <w:link w:val="berschrift2"/>
    <w:rsid w:val="003B75A7"/>
    <w:rPr>
      <w:rFonts w:ascii="Arial" w:hAnsi="Arial"/>
      <w:b/>
      <w:bCs/>
      <w:i/>
      <w:iCs/>
      <w:kern w:val="1"/>
      <w:sz w:val="28"/>
      <w:szCs w:val="28"/>
    </w:rPr>
  </w:style>
  <w:style w:type="paragraph" w:styleId="Textkrper">
    <w:name w:val="Body Text"/>
    <w:basedOn w:val="Standard"/>
    <w:link w:val="TextkrperZchn"/>
    <w:rsid w:val="003B75A7"/>
    <w:pPr>
      <w:suppressAutoHyphens/>
      <w:spacing w:after="120"/>
    </w:pPr>
    <w:rPr>
      <w:kern w:val="1"/>
      <w:szCs w:val="24"/>
    </w:rPr>
  </w:style>
  <w:style w:type="character" w:customStyle="1" w:styleId="TextkrperZchn">
    <w:name w:val="Textkörper Zchn"/>
    <w:basedOn w:val="Absatz-Standardschriftart"/>
    <w:link w:val="Textkrper"/>
    <w:rsid w:val="003B75A7"/>
    <w:rPr>
      <w:rFonts w:eastAsia="Lucida Sans Unicode"/>
      <w:kern w:val="1"/>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795</Words>
  <Characters>5015</Characters>
  <Application>Microsoft Office Word</Application>
  <DocSecurity>0</DocSecurity>
  <Lines>41</Lines>
  <Paragraphs>11</Paragraphs>
  <ScaleCrop>false</ScaleCrop>
  <Company/>
  <LinksUpToDate>false</LinksUpToDate>
  <CharactersWithSpaces>5799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dc:creator>
  <cp:keywords/>
  <dc:description/>
  <cp:lastModifiedBy>kl</cp:lastModifiedBy>
  <cp:revision>2</cp:revision>
  <cp:lastPrinted>2010-10-28T09:09:00Z</cp:lastPrinted>
  <dcterms:created xsi:type="dcterms:W3CDTF">2010-10-28T09:16:00Z</dcterms:created>
  <dcterms:modified xsi:type="dcterms:W3CDTF">2010-10-28T09:16:00Z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OpenOffice.org/3.1$Win32 OpenOffice.org_project/310m19$Build-9420</vt:lpwstr>
  </property>
  <property fmtid="{D5CDD505-2E9C-101B-9397-08002B2CF9AE}" pid="3" name="Language">
    <vt:lpwstr/>
  </property>
</Properties>
</file>