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5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5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openxmlformats-officedocument.drawingml.chart+xml" PartName="/word/charts/chart3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FCFS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FCFS is applied, then find out the following things: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1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FCFS is applied, then find out the following things: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response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SJF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SJF is applied, then find out the following things: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3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SJF is applied, then find out the following things: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4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Preemptive SJF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Preemptive SJF/SRTF is applied, then find out the following things: [If burst time is same then look at arrival time]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5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Preemptive SJF/SRTF is applied, then find out the following things: [If burst time is same then look at arrival time]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6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robin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7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Round Robin is applied with Time Quantum = 2, then find out the following things: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7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8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Round Robin is applied with Time Quantum = 3, then find out the following things: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8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Scheduling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9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Priority Scheduling is applied, then find out the following things: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9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Scheduling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10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given table, processes are listed with their burst time and arrival time. If Priority Scheduling is applied, then find out the following things: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Gantt Chart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Avg. waiting time</w:t>
      </w:r>
    </w:p>
    <w:tbl>
      <w:tblPr>
        <w:tblStyle w:val="Table10"/>
        <w:tblW w:w="79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9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ii. Waiting Time:</w:t>
      </w:r>
    </w:p>
    <w:tbl>
      <w:tblPr>
        <w:tblStyle w:val="Table11"/>
        <w:tblW w:w="799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020"/>
        <w:gridCol w:w="1140"/>
        <w:gridCol w:w="1275"/>
        <w:gridCol w:w="1245"/>
        <w:gridCol w:w="1290"/>
        <w:gridCol w:w="1410"/>
        <w:tblGridChange w:id="0">
          <w:tblGrid>
            <w:gridCol w:w="615"/>
            <w:gridCol w:w="1020"/>
            <w:gridCol w:w="1140"/>
            <w:gridCol w:w="1275"/>
            <w:gridCol w:w="1245"/>
            <w:gridCol w:w="129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14-6=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21-9=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39-11=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43-14=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65-16=49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69-20= 49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Avg. waiting time = (0+8+12+28+29+45+49)/7 = 25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6400" cy="3200400"/>
            <wp:docPr id="11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ii. Waiting Time:</w:t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3-2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12-4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5-5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6-6 = 0</w:t>
            </w:r>
          </w:p>
        </w:tc>
      </w:tr>
    </w:tbl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Avg. waiting time = (0+1+8+0+0)/5 = 1.8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6400" cy="3200400"/>
            <wp:docPr id="10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7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6400" cy="3200400"/>
            <wp:docPr id="13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9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6400" cy="3200400"/>
            <wp:docPr id="12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ii. Waiting Time:</w:t>
      </w:r>
    </w:p>
    <w:tbl>
      <w:tblPr>
        <w:tblStyle w:val="Table13"/>
        <w:tblW w:w="7920.000000000001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2"/>
        <w:gridCol w:w="1132"/>
        <w:gridCol w:w="1132"/>
        <w:gridCol w:w="1131"/>
        <w:gridCol w:w="1131"/>
        <w:gridCol w:w="1131"/>
        <w:gridCol w:w="1131"/>
        <w:tblGridChange w:id="0">
          <w:tblGrid>
            <w:gridCol w:w="1132"/>
            <w:gridCol w:w="1132"/>
            <w:gridCol w:w="1132"/>
            <w:gridCol w:w="1131"/>
            <w:gridCol w:w="1131"/>
            <w:gridCol w:w="1131"/>
            <w:gridCol w:w="11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Avg. Waiting Time: (11+3+0+9+4+18+26)/7 = 10.14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7795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chart" Target="charts/chart4.xml"/><Relationship Id="rId10" Type="http://schemas.openxmlformats.org/officeDocument/2006/relationships/chart" Target="charts/chart5.xml"/><Relationship Id="rId9" Type="http://schemas.openxmlformats.org/officeDocument/2006/relationships/chart" Target="charts/chart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chart" Target="charts/chart3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Sheet2.xlsx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Sheet3.xlsx"/></Relationships>
</file>

<file path=word/charts/_rels/chart4.xml.rels><?xml version="1.0" encoding="UTF-8" standalone="yes"?>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Sheet4.xlsx"/></Relationships>
</file>

<file path=word/charts/_rels/chart5.xml.rels><?xml version="1.0" encoding="UTF-8" standalone="yes"?>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>
                  <c:v>P7</c:v>
                </c:pt>
                <c:pt idx="1">
                  <c:v>P6</c:v>
                </c:pt>
                <c:pt idx="2">
                  <c:v>P5</c:v>
                </c:pt>
                <c:pt idx="3">
                  <c:v>P4</c:v>
                </c:pt>
                <c:pt idx="4">
                  <c:v>P3</c:v>
                </c:pt>
                <c:pt idx="5">
                  <c:v>P2</c:v>
                </c:pt>
                <c:pt idx="6">
                  <c:v>P1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69</c:v>
                </c:pt>
                <c:pt idx="1">
                  <c:v>65</c:v>
                </c:pt>
                <c:pt idx="2">
                  <c:v>43</c:v>
                </c:pt>
                <c:pt idx="3">
                  <c:v>39</c:v>
                </c:pt>
                <c:pt idx="4">
                  <c:v>21</c:v>
                </c:pt>
                <c:pt idx="5">
                  <c:v>14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14-4D99-A68F-357EE39868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P7</c:v>
                </c:pt>
                <c:pt idx="1">
                  <c:v>P6</c:v>
                </c:pt>
                <c:pt idx="2">
                  <c:v>P5</c:v>
                </c:pt>
                <c:pt idx="3">
                  <c:v>P4</c:v>
                </c:pt>
                <c:pt idx="4">
                  <c:v>P3</c:v>
                </c:pt>
                <c:pt idx="5">
                  <c:v>P2</c:v>
                </c:pt>
                <c:pt idx="6">
                  <c:v>P1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</c:v>
                </c:pt>
                <c:pt idx="1">
                  <c:v>4</c:v>
                </c:pt>
                <c:pt idx="2">
                  <c:v>22</c:v>
                </c:pt>
                <c:pt idx="3">
                  <c:v>4</c:v>
                </c:pt>
                <c:pt idx="4">
                  <c:v>18</c:v>
                </c:pt>
                <c:pt idx="5">
                  <c:v>7</c:v>
                </c:pt>
                <c:pt idx="6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14-4D99-A68F-357EE39868F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P7</c:v>
                </c:pt>
                <c:pt idx="1">
                  <c:v>P6</c:v>
                </c:pt>
                <c:pt idx="2">
                  <c:v>P5</c:v>
                </c:pt>
                <c:pt idx="3">
                  <c:v>P4</c:v>
                </c:pt>
                <c:pt idx="4">
                  <c:v>P3</c:v>
                </c:pt>
                <c:pt idx="5">
                  <c:v>P2</c:v>
                </c:pt>
                <c:pt idx="6">
                  <c:v>P1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9514-4D99-A68F-357EE39868F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885918736"/>
        <c:axId val="885923312"/>
      </c:barChart>
      <c:catAx>
        <c:axId val="885918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23312"/>
        <c:crosses val="autoZero"/>
        <c:auto val="1"/>
        <c:lblAlgn val="ctr"/>
        <c:lblOffset val="100"/>
        <c:noMultiLvlLbl val="0"/>
      </c:catAx>
      <c:valAx>
        <c:axId val="8859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1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Sheet1!$A$2:$A$10</c:f>
              <c:strCache>
                <c:ptCount val="9"/>
                <c:pt idx="0">
                  <c:v>P2</c:v>
                </c:pt>
                <c:pt idx="1">
                  <c:v>P3</c:v>
                </c:pt>
                <c:pt idx="2">
                  <c:v>P5</c:v>
                </c:pt>
                <c:pt idx="3">
                  <c:v>P1</c:v>
                </c:pt>
                <c:pt idx="4">
                  <c:v>P4</c:v>
                </c:pt>
                <c:pt idx="5">
                  <c:v>P4</c:v>
                </c:pt>
                <c:pt idx="6">
                  <c:v>P5</c:v>
                </c:pt>
                <c:pt idx="7">
                  <c:v>P2</c:v>
                </c:pt>
                <c:pt idx="8">
                  <c:v>Idle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13</c:v>
                </c:pt>
                <c:pt idx="1">
                  <c:v>10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25-4E8C-A29D-2CF232EBE6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425-4E8C-A29D-2CF232EBE6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P2</c:v>
                </c:pt>
                <c:pt idx="1">
                  <c:v>P3</c:v>
                </c:pt>
                <c:pt idx="2">
                  <c:v>P5</c:v>
                </c:pt>
                <c:pt idx="3">
                  <c:v>P1</c:v>
                </c:pt>
                <c:pt idx="4">
                  <c:v>P4</c:v>
                </c:pt>
                <c:pt idx="5">
                  <c:v>P4</c:v>
                </c:pt>
                <c:pt idx="6">
                  <c:v>P5</c:v>
                </c:pt>
                <c:pt idx="7">
                  <c:v>P2</c:v>
                </c:pt>
                <c:pt idx="8">
                  <c:v>Idle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25-4E8C-A29D-2CF232EBE6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P2</c:v>
                </c:pt>
                <c:pt idx="1">
                  <c:v>P3</c:v>
                </c:pt>
                <c:pt idx="2">
                  <c:v>P5</c:v>
                </c:pt>
                <c:pt idx="3">
                  <c:v>P1</c:v>
                </c:pt>
                <c:pt idx="4">
                  <c:v>P4</c:v>
                </c:pt>
                <c:pt idx="5">
                  <c:v>P4</c:v>
                </c:pt>
                <c:pt idx="6">
                  <c:v>P5</c:v>
                </c:pt>
                <c:pt idx="7">
                  <c:v>P2</c:v>
                </c:pt>
                <c:pt idx="8">
                  <c:v>Idle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7425-4E8C-A29D-2CF232EBE6D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885918736"/>
        <c:axId val="885923312"/>
      </c:barChart>
      <c:catAx>
        <c:axId val="885918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23312"/>
        <c:crosses val="autoZero"/>
        <c:auto val="1"/>
        <c:lblAlgn val="ctr"/>
        <c:lblOffset val="100"/>
        <c:noMultiLvlLbl val="0"/>
      </c:catAx>
      <c:valAx>
        <c:axId val="8859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1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P3</c:v>
                </c:pt>
                <c:pt idx="1">
                  <c:v>P5</c:v>
                </c:pt>
                <c:pt idx="2">
                  <c:v>P4</c:v>
                </c:pt>
                <c:pt idx="3">
                  <c:v>P2</c:v>
                </c:pt>
                <c:pt idx="4">
                  <c:v>P1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</c:v>
                </c:pt>
                <c:pt idx="1">
                  <c:v>6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5A-4369-8BA4-C453F5B170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P3</c:v>
                </c:pt>
                <c:pt idx="1">
                  <c:v>P5</c:v>
                </c:pt>
                <c:pt idx="2">
                  <c:v>P4</c:v>
                </c:pt>
                <c:pt idx="3">
                  <c:v>P2</c:v>
                </c:pt>
                <c:pt idx="4">
                  <c:v>P1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5A-4369-8BA4-C453F5B170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P3</c:v>
                </c:pt>
                <c:pt idx="1">
                  <c:v>P5</c:v>
                </c:pt>
                <c:pt idx="2">
                  <c:v>P4</c:v>
                </c:pt>
                <c:pt idx="3">
                  <c:v>P2</c:v>
                </c:pt>
                <c:pt idx="4">
                  <c:v>P1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655A-4369-8BA4-C453F5B170F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885918736"/>
        <c:axId val="885923312"/>
      </c:barChart>
      <c:catAx>
        <c:axId val="885918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23312"/>
        <c:crosses val="autoZero"/>
        <c:auto val="1"/>
        <c:lblAlgn val="ctr"/>
        <c:lblOffset val="100"/>
        <c:noMultiLvlLbl val="0"/>
      </c:catAx>
      <c:valAx>
        <c:axId val="8859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1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Sheet1!$A$2:$A$10</c:f>
              <c:strCache>
                <c:ptCount val="9"/>
                <c:pt idx="0">
                  <c:v>P2</c:v>
                </c:pt>
                <c:pt idx="1">
                  <c:v>P3</c:v>
                </c:pt>
                <c:pt idx="2">
                  <c:v>P5</c:v>
                </c:pt>
                <c:pt idx="3">
                  <c:v>P1</c:v>
                </c:pt>
                <c:pt idx="4">
                  <c:v>P4</c:v>
                </c:pt>
                <c:pt idx="5">
                  <c:v>P4</c:v>
                </c:pt>
                <c:pt idx="6">
                  <c:v>P5</c:v>
                </c:pt>
                <c:pt idx="7">
                  <c:v>P2</c:v>
                </c:pt>
                <c:pt idx="8">
                  <c:v>Idle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13</c:v>
                </c:pt>
                <c:pt idx="1">
                  <c:v>10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0-4E61-8EDA-9140FF3565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P2</c:v>
                </c:pt>
                <c:pt idx="1">
                  <c:v>P3</c:v>
                </c:pt>
                <c:pt idx="2">
                  <c:v>P5</c:v>
                </c:pt>
                <c:pt idx="3">
                  <c:v>P1</c:v>
                </c:pt>
                <c:pt idx="4">
                  <c:v>P4</c:v>
                </c:pt>
                <c:pt idx="5">
                  <c:v>P4</c:v>
                </c:pt>
                <c:pt idx="6">
                  <c:v>P5</c:v>
                </c:pt>
                <c:pt idx="7">
                  <c:v>P2</c:v>
                </c:pt>
                <c:pt idx="8">
                  <c:v>Idle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D0-4E61-8EDA-9140FF3565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P2</c:v>
                </c:pt>
                <c:pt idx="1">
                  <c:v>P3</c:v>
                </c:pt>
                <c:pt idx="2">
                  <c:v>P5</c:v>
                </c:pt>
                <c:pt idx="3">
                  <c:v>P1</c:v>
                </c:pt>
                <c:pt idx="4">
                  <c:v>P4</c:v>
                </c:pt>
                <c:pt idx="5">
                  <c:v>P4</c:v>
                </c:pt>
                <c:pt idx="6">
                  <c:v>P5</c:v>
                </c:pt>
                <c:pt idx="7">
                  <c:v>P2</c:v>
                </c:pt>
                <c:pt idx="8">
                  <c:v>Idle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0BD0-4E61-8EDA-9140FF35651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885918736"/>
        <c:axId val="885923312"/>
      </c:barChart>
      <c:catAx>
        <c:axId val="885918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23312"/>
        <c:crosses val="autoZero"/>
        <c:auto val="1"/>
        <c:lblAlgn val="ctr"/>
        <c:lblOffset val="100"/>
        <c:noMultiLvlLbl val="0"/>
      </c:catAx>
      <c:valAx>
        <c:axId val="8859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1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Sheet1!$A$2:$A$11</c:f>
              <c:strCache>
                <c:ptCount val="10"/>
                <c:pt idx="0">
                  <c:v>P5</c:v>
                </c:pt>
                <c:pt idx="1">
                  <c:v>P4</c:v>
                </c:pt>
                <c:pt idx="2">
                  <c:v>P2</c:v>
                </c:pt>
                <c:pt idx="3">
                  <c:v>P5</c:v>
                </c:pt>
                <c:pt idx="4">
                  <c:v>P4</c:v>
                </c:pt>
                <c:pt idx="5">
                  <c:v>P2</c:v>
                </c:pt>
                <c:pt idx="6">
                  <c:v>P3</c:v>
                </c:pt>
                <c:pt idx="7">
                  <c:v>P1</c:v>
                </c:pt>
                <c:pt idx="8">
                  <c:v>P2</c:v>
                </c:pt>
                <c:pt idx="9">
                  <c:v>P1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16</c:v>
                </c:pt>
                <c:pt idx="1">
                  <c:v>15</c:v>
                </c:pt>
                <c:pt idx="2">
                  <c:v>13</c:v>
                </c:pt>
                <c:pt idx="3">
                  <c:v>11</c:v>
                </c:pt>
                <c:pt idx="4">
                  <c:v>9</c:v>
                </c:pt>
                <c:pt idx="5">
                  <c:v>7</c:v>
                </c:pt>
                <c:pt idx="6">
                  <c:v>6</c:v>
                </c:pt>
                <c:pt idx="7">
                  <c:v>4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2-484C-824A-447FE49489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P5</c:v>
                </c:pt>
                <c:pt idx="1">
                  <c:v>P4</c:v>
                </c:pt>
                <c:pt idx="2">
                  <c:v>P2</c:v>
                </c:pt>
                <c:pt idx="3">
                  <c:v>P5</c:v>
                </c:pt>
                <c:pt idx="4">
                  <c:v>P4</c:v>
                </c:pt>
                <c:pt idx="5">
                  <c:v>P2</c:v>
                </c:pt>
                <c:pt idx="6">
                  <c:v>P3</c:v>
                </c:pt>
                <c:pt idx="7">
                  <c:v>P1</c:v>
                </c:pt>
                <c:pt idx="8">
                  <c:v>P2</c:v>
                </c:pt>
                <c:pt idx="9">
                  <c:v>P1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72-484C-824A-447FE49489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P5</c:v>
                </c:pt>
                <c:pt idx="1">
                  <c:v>P4</c:v>
                </c:pt>
                <c:pt idx="2">
                  <c:v>P2</c:v>
                </c:pt>
                <c:pt idx="3">
                  <c:v>P5</c:v>
                </c:pt>
                <c:pt idx="4">
                  <c:v>P4</c:v>
                </c:pt>
                <c:pt idx="5">
                  <c:v>P2</c:v>
                </c:pt>
                <c:pt idx="6">
                  <c:v>P3</c:v>
                </c:pt>
                <c:pt idx="7">
                  <c:v>P1</c:v>
                </c:pt>
                <c:pt idx="8">
                  <c:v>P2</c:v>
                </c:pt>
                <c:pt idx="9">
                  <c:v>P1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3A72-484C-824A-447FE494899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885918736"/>
        <c:axId val="885923312"/>
      </c:barChart>
      <c:catAx>
        <c:axId val="885918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23312"/>
        <c:crosses val="autoZero"/>
        <c:auto val="1"/>
        <c:lblAlgn val="ctr"/>
        <c:lblOffset val="100"/>
        <c:noMultiLvlLbl val="0"/>
      </c:catAx>
      <c:valAx>
        <c:axId val="8859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1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tO+3yl1JJQOaNpWJb4MEjjIx3Q==">AMUW2mXscc4Ox1bII3ULt0qyB2WVWLZDGGL1uu6E1ZgcgL3bfN5zJXEUTdMrDIORKlOfPbKDi/F04J+a4qlQtny+PcllunyngwEcQeN2JhUGPw6a+WvcV/TuR8tZhTDOuKT7lAKSOUrx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2020-08-13T12:45:00Z</dcterms:created>
  <dc:creator>USER</dc:creator>
</cp:coreProperties>
</file>