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Referat: Ag'artıwshılıq dáwiriniń mánisi</w:t>
      </w:r>
    </w:p>
    <w:p>
      <w:pPr>
        <w:pStyle w:val="Heading1"/>
      </w:pPr>
      <w:r>
        <w:t>Kirish</w:t>
      </w:r>
    </w:p>
    <w:p>
      <w:r>
        <w:t>Ag'artıwshılıq XVII-XVIII ásirlerde Yevropada payda bolg'an intellektual háreket. Bul referat onıń tiykarg'ı máselelerin, ósiw sebeplerin hám házirgi zaman jámiyetine kórsetken tásirin qaraydı. Sonday-aq, biz dáwirdiń kórnekli wákillerin hám olardıń shıg'armalarınıń mánisin qısqasha sıpatlap ótemiz.</w:t>
      </w:r>
    </w:p>
    <w:p>
      <w:pPr>
        <w:pStyle w:val="Heading1"/>
      </w:pPr>
      <w:r>
        <w:t>Asosiy qism</w:t>
      </w:r>
    </w:p>
    <w:p>
      <w:pPr>
        <w:pStyle w:val="Heading2"/>
      </w:pPr>
      <w:r>
        <w:t>1. Tarixiy fon</w:t>
      </w:r>
    </w:p>
    <w:p>
      <w:r>
        <w:t>Ag'artıwshılıqtıń tariyxıy fonı Uyg'anısh dáwirinen baslanadı. Ilimniń ósiwi hám tájiriybe ámeliyatınıń keńeyiwi sol háreketke tikkeley tásir kórsetti. Universitetler, akademiyalar hám juma salonları intellektual pikir almasıw orınlarına aylandı.</w:t>
      </w:r>
    </w:p>
    <w:p>
      <w:pPr>
        <w:pStyle w:val="Heading2"/>
      </w:pPr>
      <w:r>
        <w:t>2. Tiykarg'ı oyshılları</w:t>
      </w:r>
    </w:p>
    <w:p>
      <w:r>
        <w:t>Volter, Russo, Monteske hám Dideroning shıg'armaları Ag'artıwshılıqtıń tiykarın qalıplastırdı. Volter dini erkinligi haqqında jazdı, Russo bolsa jámiyetlik kelisim teoriyasın usındı, Monteske hákimiyat bólisiwiniń ámeliy modelin sundı.</w:t>
      </w:r>
    </w:p>
    <w:p>
      <w:pPr>
        <w:pStyle w:val="Heading1"/>
      </w:pPr>
      <w:r>
        <w:t>Xulosa</w:t>
      </w:r>
    </w:p>
    <w:p>
      <w:r>
        <w:t>Ag'artıwshılıq dáwiri intellektual erkinlik, ilim hám demokratiya ushın baha bolmaytug'ın mıras qaldırdı. Onıń ideyaları búgingi kúnde de demokratiyalıq institutsiyalar hám akademiyalardıń tiykarg'ı baylıg'ı bolıp qalıp atır.</w:t>
      </w:r>
    </w:p>
    <w:p>
      <w:pPr>
        <w:pStyle w:val="Heading1"/>
      </w:pPr>
      <w:r>
        <w:t>Adabiyotlar ro'yxati</w:t>
      </w:r>
    </w:p>
    <w:p>
      <w:pPr>
        <w:pStyle w:val="ListNumber"/>
      </w:pPr>
      <w:r>
        <w:t>Volter. Kandid. — Parij: Garnier, 1759. — 220 b.</w:t>
      </w:r>
    </w:p>
    <w:p>
      <w:pPr>
        <w:pStyle w:val="ListNumber"/>
      </w:pPr>
      <w:r>
        <w:t>Russo, J. J. Du contrat social. — Amsterdam, 1762. — 312 b.</w:t>
      </w:r>
    </w:p>
    <w:p>
      <w:pPr>
        <w:pStyle w:val="ListNumber"/>
      </w:pPr>
      <w:r>
        <w:t>Monteske, Sh. Esprit des lois. — Geneva, 1748. — 720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