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FBA" w:rsidRDefault="00DA74CC" w:rsidP="00CB78DF">
      <w:pPr>
        <w:jc w:val="center"/>
        <w:rPr>
          <w:b/>
          <w:bCs/>
          <w:sz w:val="40"/>
          <w:szCs w:val="40"/>
          <w:rtl/>
        </w:rPr>
      </w:pPr>
      <w:bookmarkStart w:id="0" w:name="OLE_LINK56"/>
      <w:bookmarkStart w:id="1" w:name="OLE_LINK57"/>
      <w:r>
        <w:rPr>
          <w:rFonts w:hint="cs"/>
          <w:b/>
          <w:bCs/>
          <w:sz w:val="40"/>
          <w:szCs w:val="40"/>
          <w:rtl/>
        </w:rPr>
        <w:t>مستند نحوه‌ی تبدیل اطلاعات پایه</w:t>
      </w:r>
    </w:p>
    <w:p w:rsidR="00DA74CC" w:rsidRPr="00BC3FBA" w:rsidRDefault="00DA74CC" w:rsidP="00CB78DF">
      <w:pPr>
        <w:jc w:val="center"/>
        <w:rPr>
          <w:b/>
          <w:bCs/>
          <w:sz w:val="30"/>
          <w:szCs w:val="30"/>
          <w:rtl/>
          <w:lang w:bidi="ar-SA"/>
        </w:rPr>
      </w:pPr>
      <w:r>
        <w:rPr>
          <w:rFonts w:hint="cs"/>
          <w:b/>
          <w:bCs/>
          <w:sz w:val="40"/>
          <w:szCs w:val="40"/>
          <w:rtl/>
        </w:rPr>
        <w:t xml:space="preserve">از </w:t>
      </w:r>
      <w:r>
        <w:rPr>
          <w:b/>
          <w:bCs/>
          <w:sz w:val="40"/>
          <w:szCs w:val="40"/>
        </w:rPr>
        <w:t>Clock6</w:t>
      </w:r>
      <w:r>
        <w:rPr>
          <w:rFonts w:hint="cs"/>
          <w:b/>
          <w:bCs/>
          <w:sz w:val="40"/>
          <w:szCs w:val="40"/>
          <w:rtl/>
        </w:rPr>
        <w:t xml:space="preserve"> به </w:t>
      </w:r>
      <w:r>
        <w:rPr>
          <w:b/>
          <w:bCs/>
          <w:sz w:val="40"/>
          <w:szCs w:val="40"/>
        </w:rPr>
        <w:t>Clock7</w:t>
      </w:r>
      <w:r>
        <w:rPr>
          <w:rFonts w:hint="cs"/>
          <w:b/>
          <w:bCs/>
          <w:sz w:val="40"/>
          <w:szCs w:val="40"/>
          <w:rtl/>
        </w:rPr>
        <w:t>(</w:t>
      </w:r>
      <w:r>
        <w:rPr>
          <w:b/>
          <w:bCs/>
          <w:sz w:val="40"/>
          <w:szCs w:val="40"/>
        </w:rPr>
        <w:t>GTS_Clock</w:t>
      </w:r>
      <w:r>
        <w:rPr>
          <w:rFonts w:hint="cs"/>
          <w:b/>
          <w:bCs/>
          <w:sz w:val="40"/>
          <w:szCs w:val="40"/>
          <w:rtl/>
        </w:rPr>
        <w:t>)</w:t>
      </w:r>
    </w:p>
    <w:p w:rsidR="00280809" w:rsidRPr="00280809" w:rsidRDefault="00280809" w:rsidP="00CB78DF">
      <w:pPr>
        <w:jc w:val="right"/>
      </w:pPr>
      <w:r w:rsidRPr="00280809">
        <w:t xml:space="preserve">Version </w:t>
      </w:r>
      <w:r w:rsidR="0061258F">
        <w:t>1.0</w:t>
      </w:r>
    </w:p>
    <w:tbl>
      <w:tblPr>
        <w:bidiVisual/>
        <w:tblW w:w="0" w:type="auto"/>
        <w:jc w:val="center"/>
        <w:tblInd w:w="-48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378"/>
        <w:gridCol w:w="1549"/>
        <w:gridCol w:w="4352"/>
        <w:gridCol w:w="1455"/>
      </w:tblGrid>
      <w:tr w:rsidR="00280809" w:rsidRPr="00280809" w:rsidTr="00B5036B">
        <w:trPr>
          <w:trHeight w:val="393"/>
          <w:jc w:val="center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:rsidR="00280809" w:rsidRPr="00962F8D" w:rsidRDefault="00280809" w:rsidP="00962F8D">
            <w:pPr>
              <w:jc w:val="center"/>
              <w:rPr>
                <w:b/>
                <w:bCs/>
                <w:rtl/>
              </w:rPr>
            </w:pPr>
            <w:r w:rsidRPr="00962F8D">
              <w:rPr>
                <w:b/>
                <w:bCs/>
                <w:rtl/>
              </w:rPr>
              <w:t>تاريخ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bottom"/>
          </w:tcPr>
          <w:p w:rsidR="00280809" w:rsidRPr="00962F8D" w:rsidRDefault="00280809" w:rsidP="00962F8D">
            <w:pPr>
              <w:jc w:val="center"/>
              <w:rPr>
                <w:b/>
                <w:bCs/>
                <w:rtl/>
              </w:rPr>
            </w:pPr>
            <w:r w:rsidRPr="00962F8D">
              <w:rPr>
                <w:b/>
                <w:bCs/>
                <w:rtl/>
              </w:rPr>
              <w:t>نسخه</w:t>
            </w:r>
          </w:p>
        </w:tc>
        <w:tc>
          <w:tcPr>
            <w:tcW w:w="4352" w:type="dxa"/>
            <w:shd w:val="clear" w:color="auto" w:fill="D9D9D9" w:themeFill="background1" w:themeFillShade="D9"/>
            <w:vAlign w:val="bottom"/>
          </w:tcPr>
          <w:p w:rsidR="00280809" w:rsidRPr="00962F8D" w:rsidRDefault="00280809" w:rsidP="00962F8D">
            <w:pPr>
              <w:jc w:val="center"/>
              <w:rPr>
                <w:b/>
                <w:bCs/>
                <w:rtl/>
              </w:rPr>
            </w:pPr>
            <w:r w:rsidRPr="00962F8D">
              <w:rPr>
                <w:b/>
                <w:bCs/>
                <w:rtl/>
              </w:rPr>
              <w:t>توضيحات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bottom"/>
          </w:tcPr>
          <w:p w:rsidR="00280809" w:rsidRPr="00962F8D" w:rsidRDefault="00280809" w:rsidP="00962F8D">
            <w:pPr>
              <w:jc w:val="center"/>
              <w:rPr>
                <w:b/>
                <w:bCs/>
                <w:rtl/>
              </w:rPr>
            </w:pPr>
            <w:r w:rsidRPr="00962F8D">
              <w:rPr>
                <w:b/>
                <w:bCs/>
                <w:rtl/>
              </w:rPr>
              <w:t>نويسنده</w:t>
            </w:r>
          </w:p>
        </w:tc>
      </w:tr>
      <w:tr w:rsidR="00280809" w:rsidRPr="00280809" w:rsidTr="00B5036B">
        <w:trPr>
          <w:trHeight w:val="1212"/>
          <w:jc w:val="center"/>
        </w:trPr>
        <w:tc>
          <w:tcPr>
            <w:tcW w:w="1378" w:type="dxa"/>
            <w:vAlign w:val="center"/>
          </w:tcPr>
          <w:p w:rsidR="00280809" w:rsidRPr="00280809" w:rsidRDefault="00C53883" w:rsidP="006B6A90">
            <w:pPr>
              <w:jc w:val="center"/>
              <w:rPr>
                <w:rtl/>
              </w:rPr>
            </w:pPr>
            <w:r>
              <w:t>0</w:t>
            </w:r>
            <w:r w:rsidR="006B6A90">
              <w:t>6</w:t>
            </w:r>
            <w:r w:rsidR="00280809" w:rsidRPr="00280809">
              <w:rPr>
                <w:rFonts w:hint="cs"/>
                <w:rtl/>
              </w:rPr>
              <w:t>/</w:t>
            </w:r>
            <w:r w:rsidR="00BC3FBA">
              <w:t>07</w:t>
            </w:r>
            <w:r w:rsidR="00280809" w:rsidRPr="00280809">
              <w:rPr>
                <w:rFonts w:hint="cs"/>
                <w:rtl/>
              </w:rPr>
              <w:t>/1388</w:t>
            </w:r>
          </w:p>
        </w:tc>
        <w:tc>
          <w:tcPr>
            <w:tcW w:w="1549" w:type="dxa"/>
            <w:vAlign w:val="center"/>
          </w:tcPr>
          <w:p w:rsidR="00280809" w:rsidRPr="00280809" w:rsidRDefault="00280809" w:rsidP="00962F8D">
            <w:pPr>
              <w:jc w:val="center"/>
            </w:pPr>
            <w:r w:rsidRPr="00280809">
              <w:t>Version 1.0</w:t>
            </w:r>
          </w:p>
        </w:tc>
        <w:tc>
          <w:tcPr>
            <w:tcW w:w="4352" w:type="dxa"/>
            <w:vAlign w:val="center"/>
          </w:tcPr>
          <w:p w:rsidR="00280809" w:rsidRPr="00280809" w:rsidRDefault="00C53883" w:rsidP="00962F8D">
            <w:pPr>
              <w:jc w:val="center"/>
              <w:rPr>
                <w:rtl/>
                <w:lang w:bidi="ar-SA"/>
              </w:rPr>
            </w:pPr>
            <w:r>
              <w:rPr>
                <w:rFonts w:hint="cs"/>
                <w:rtl/>
              </w:rPr>
              <w:t>معرفی جداول و ارتباطات بین آنها</w:t>
            </w:r>
          </w:p>
        </w:tc>
        <w:tc>
          <w:tcPr>
            <w:tcW w:w="1455" w:type="dxa"/>
            <w:vAlign w:val="center"/>
          </w:tcPr>
          <w:p w:rsidR="00280809" w:rsidRPr="00280809" w:rsidRDefault="00961D5A" w:rsidP="00962F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ناصر صفری‌نیا</w:t>
            </w:r>
          </w:p>
        </w:tc>
      </w:tr>
    </w:tbl>
    <w:p w:rsidR="00280809" w:rsidRPr="00280809" w:rsidRDefault="00280809" w:rsidP="00661246">
      <w:pPr>
        <w:rPr>
          <w:rtl/>
        </w:rPr>
      </w:pPr>
    </w:p>
    <w:bookmarkEnd w:id="0"/>
    <w:bookmarkEnd w:id="1"/>
    <w:p w:rsidR="002B5B53" w:rsidRDefault="00EF17CA" w:rsidP="0099006F">
      <w:pPr>
        <w:pStyle w:val="Heading1"/>
      </w:pPr>
      <w:r w:rsidRPr="00C4686F">
        <w:rPr>
          <w:rFonts w:hint="cs"/>
          <w:rtl/>
        </w:rPr>
        <w:t>مقدمه</w:t>
      </w:r>
    </w:p>
    <w:p w:rsidR="00961D5A" w:rsidRPr="00961D5A" w:rsidRDefault="00961D5A" w:rsidP="006E1EF1">
      <w:pPr>
        <w:ind w:left="360"/>
        <w:jc w:val="both"/>
        <w:rPr>
          <w:rtl/>
        </w:rPr>
      </w:pPr>
      <w:r>
        <w:rPr>
          <w:rFonts w:hint="cs"/>
          <w:rtl/>
        </w:rPr>
        <w:t xml:space="preserve">در این سند </w:t>
      </w:r>
      <w:r w:rsidR="006B6A90">
        <w:rPr>
          <w:rFonts w:hint="cs"/>
          <w:rtl/>
        </w:rPr>
        <w:t xml:space="preserve">به بررسی جداول سیستم جدید و نحوه‌ی ارتباط آنها با جداول سیستم قبلی پرداخته شده است. همچنین ارتباط داده‌ای بین این جداول به منظور </w:t>
      </w:r>
      <w:r w:rsidR="006E1EF1">
        <w:rPr>
          <w:rFonts w:hint="cs"/>
          <w:rtl/>
        </w:rPr>
        <w:t>ایجاد</w:t>
      </w:r>
      <w:r w:rsidR="006B6A90">
        <w:rPr>
          <w:rFonts w:hint="cs"/>
          <w:rtl/>
        </w:rPr>
        <w:t xml:space="preserve"> رابط‌های انتقال اطلاعات شرح داده شده است.</w:t>
      </w:r>
      <w:r>
        <w:rPr>
          <w:rFonts w:hint="cs"/>
          <w:rtl/>
        </w:rPr>
        <w:t xml:space="preserve"> </w:t>
      </w:r>
    </w:p>
    <w:p w:rsidR="00EF17CA" w:rsidRDefault="004204CE" w:rsidP="00961D5A">
      <w:pPr>
        <w:pStyle w:val="Heading1"/>
        <w:rPr>
          <w:rtl/>
        </w:rPr>
      </w:pPr>
      <w:r>
        <w:rPr>
          <w:rFonts w:hint="cs"/>
          <w:rtl/>
        </w:rPr>
        <w:t xml:space="preserve">جداول </w:t>
      </w:r>
      <w:r>
        <w:t>Clock7</w:t>
      </w:r>
      <w:r>
        <w:rPr>
          <w:rFonts w:hint="cs"/>
          <w:rtl/>
        </w:rPr>
        <w:t>، گذر 1</w:t>
      </w:r>
    </w:p>
    <w:p w:rsidR="003161FF" w:rsidRDefault="00957C70" w:rsidP="00957C70">
      <w:pPr>
        <w:pStyle w:val="Heading2"/>
        <w:rPr>
          <w:rtl/>
        </w:rPr>
      </w:pPr>
      <w:r>
        <w:rPr>
          <w:rFonts w:hint="cs"/>
          <w:rtl/>
        </w:rPr>
        <w:t xml:space="preserve">جدول </w:t>
      </w:r>
      <w:proofErr w:type="spellStart"/>
      <w:r w:rsidR="003C31E0">
        <w:t>TA_</w:t>
      </w:r>
      <w:r>
        <w:t>Person</w:t>
      </w:r>
      <w:proofErr w:type="spellEnd"/>
    </w:p>
    <w:p w:rsidR="004A486B" w:rsidRPr="004A486B" w:rsidRDefault="006F5BC5" w:rsidP="004A486B">
      <w:pPr>
        <w:pStyle w:val="Heading3"/>
      </w:pPr>
      <w:bookmarkStart w:id="2" w:name="OLE_LINK1"/>
      <w:bookmarkStart w:id="3" w:name="OLE_LINK2"/>
      <w:r>
        <w:rPr>
          <w:rFonts w:hint="cs"/>
          <w:rtl/>
        </w:rPr>
        <w:t>شرح</w:t>
      </w:r>
    </w:p>
    <w:p w:rsidR="00A2089E" w:rsidRDefault="00A2089E" w:rsidP="006F5BC5">
      <w:pPr>
        <w:ind w:left="1260"/>
        <w:rPr>
          <w:rtl/>
        </w:rPr>
      </w:pPr>
      <w:r>
        <w:rPr>
          <w:rFonts w:hint="cs"/>
          <w:rtl/>
        </w:rPr>
        <w:t>این جدول به منظور نگهداری مشخصات پرسنل مورد استفاده قرار می‌گیرد</w:t>
      </w:r>
      <w:r w:rsidR="004D6258">
        <w:rPr>
          <w:rFonts w:hint="cs"/>
          <w:rtl/>
        </w:rPr>
        <w:t xml:space="preserve">. جزئیات فیلدهای این جدول </w:t>
      </w:r>
      <w:r w:rsidR="006F5BC5">
        <w:rPr>
          <w:rFonts w:hint="cs"/>
          <w:rtl/>
        </w:rPr>
        <w:t>در ادامه آمده است.</w:t>
      </w:r>
    </w:p>
    <w:p w:rsidR="006F5BC5" w:rsidRPr="00A2089E" w:rsidRDefault="006F5BC5" w:rsidP="006F5BC5">
      <w:pPr>
        <w:pStyle w:val="Heading3"/>
      </w:pPr>
      <w:r>
        <w:rPr>
          <w:rFonts w:hint="cs"/>
          <w:rtl/>
        </w:rPr>
        <w:t>جزئیات فیلدها</w:t>
      </w:r>
    </w:p>
    <w:tbl>
      <w:tblPr>
        <w:tblStyle w:val="MediumShading1-Accent5"/>
        <w:bidiVisual/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6"/>
        <w:gridCol w:w="4589"/>
        <w:gridCol w:w="1963"/>
      </w:tblGrid>
      <w:tr w:rsidR="00A2089E" w:rsidTr="006F5BC5">
        <w:trPr>
          <w:cnfStyle w:val="100000000000"/>
        </w:trPr>
        <w:tc>
          <w:tcPr>
            <w:cnfStyle w:val="001000000000"/>
            <w:tcW w:w="13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89E" w:rsidRPr="00A2089E" w:rsidRDefault="00A2089E" w:rsidP="00A2089E">
            <w:pPr>
              <w:jc w:val="center"/>
              <w:rPr>
                <w:sz w:val="30"/>
                <w:szCs w:val="30"/>
                <w:rtl/>
              </w:rPr>
            </w:pPr>
            <w:r w:rsidRPr="00A2089E">
              <w:rPr>
                <w:rFonts w:hint="cs"/>
                <w:sz w:val="30"/>
                <w:szCs w:val="30"/>
                <w:rtl/>
              </w:rPr>
              <w:t>نام فیلد</w:t>
            </w:r>
          </w:p>
        </w:tc>
        <w:tc>
          <w:tcPr>
            <w:tcW w:w="4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89E" w:rsidRPr="00A2089E" w:rsidRDefault="00A2089E" w:rsidP="00A2089E">
            <w:pPr>
              <w:jc w:val="center"/>
              <w:cnfStyle w:val="100000000000"/>
              <w:rPr>
                <w:sz w:val="30"/>
                <w:szCs w:val="30"/>
                <w:rtl/>
              </w:rPr>
            </w:pPr>
            <w:r w:rsidRPr="00A2089E">
              <w:rPr>
                <w:rFonts w:hint="cs"/>
                <w:sz w:val="30"/>
                <w:szCs w:val="30"/>
                <w:rtl/>
              </w:rPr>
              <w:t>کاربرد</w:t>
            </w:r>
          </w:p>
        </w:tc>
        <w:tc>
          <w:tcPr>
            <w:tcW w:w="19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89E" w:rsidRPr="00A2089E" w:rsidRDefault="00A2089E" w:rsidP="00A2089E">
            <w:pPr>
              <w:jc w:val="center"/>
              <w:cnfStyle w:val="100000000000"/>
              <w:rPr>
                <w:sz w:val="30"/>
                <w:szCs w:val="30"/>
                <w:rtl/>
              </w:rPr>
            </w:pPr>
            <w:r w:rsidRPr="00A2089E">
              <w:rPr>
                <w:rFonts w:hint="cs"/>
                <w:sz w:val="30"/>
                <w:szCs w:val="30"/>
                <w:rtl/>
              </w:rPr>
              <w:t>نوع داده</w:t>
            </w:r>
          </w:p>
        </w:tc>
      </w:tr>
      <w:tr w:rsidR="00A2089E" w:rsidTr="006F5BC5">
        <w:trPr>
          <w:cnfStyle w:val="000000100000"/>
        </w:trPr>
        <w:tc>
          <w:tcPr>
            <w:cnfStyle w:val="001000000000"/>
            <w:tcW w:w="1386" w:type="dxa"/>
            <w:tcBorders>
              <w:right w:val="none" w:sz="0" w:space="0" w:color="auto"/>
            </w:tcBorders>
          </w:tcPr>
          <w:p w:rsidR="00A2089E" w:rsidRDefault="00A2089E" w:rsidP="00A2089E">
            <w:pPr>
              <w:jc w:val="right"/>
              <w:rPr>
                <w:rtl/>
              </w:rPr>
            </w:pPr>
            <w:proofErr w:type="spellStart"/>
            <w:r w:rsidRPr="00A2089E">
              <w:t>Prs_ID</w:t>
            </w:r>
            <w:proofErr w:type="spellEnd"/>
          </w:p>
        </w:tc>
        <w:tc>
          <w:tcPr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A2089E" w:rsidRDefault="00A2089E" w:rsidP="00A208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کلید اصلی</w:t>
            </w:r>
          </w:p>
        </w:tc>
        <w:tc>
          <w:tcPr>
            <w:tcW w:w="1982" w:type="dxa"/>
            <w:tcBorders>
              <w:left w:val="none" w:sz="0" w:space="0" w:color="auto"/>
            </w:tcBorders>
          </w:tcPr>
          <w:p w:rsidR="00A2089E" w:rsidRDefault="00A2089E" w:rsidP="00026329">
            <w:pPr>
              <w:bidi w:val="0"/>
              <w:cnfStyle w:val="000000100000"/>
              <w:rPr>
                <w:rtl/>
              </w:rPr>
            </w:pPr>
            <w:r w:rsidRPr="00A2089E">
              <w:t>numeric(18, 0</w:t>
            </w:r>
            <w:r>
              <w:t>)</w:t>
            </w:r>
          </w:p>
        </w:tc>
      </w:tr>
      <w:tr w:rsidR="00A2089E" w:rsidTr="006F5BC5">
        <w:trPr>
          <w:cnfStyle w:val="000000010000"/>
        </w:trPr>
        <w:tc>
          <w:tcPr>
            <w:cnfStyle w:val="001000000000"/>
            <w:tcW w:w="1386" w:type="dxa"/>
            <w:tcBorders>
              <w:right w:val="none" w:sz="0" w:space="0" w:color="auto"/>
            </w:tcBorders>
          </w:tcPr>
          <w:p w:rsidR="00A2089E" w:rsidRDefault="00A2089E" w:rsidP="00A2089E">
            <w:pPr>
              <w:jc w:val="right"/>
              <w:rPr>
                <w:rtl/>
              </w:rPr>
            </w:pPr>
            <w:proofErr w:type="spellStart"/>
            <w:r w:rsidRPr="00A2089E">
              <w:t>Prs_Barcode</w:t>
            </w:r>
            <w:proofErr w:type="spellEnd"/>
          </w:p>
        </w:tc>
        <w:tc>
          <w:tcPr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A2089E" w:rsidRDefault="00A2089E" w:rsidP="00A208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شماره پرسنل</w:t>
            </w:r>
          </w:p>
        </w:tc>
        <w:tc>
          <w:tcPr>
            <w:tcW w:w="1982" w:type="dxa"/>
            <w:tcBorders>
              <w:left w:val="none" w:sz="0" w:space="0" w:color="auto"/>
            </w:tcBorders>
          </w:tcPr>
          <w:p w:rsidR="00A2089E" w:rsidRDefault="00A2089E" w:rsidP="00026329">
            <w:pPr>
              <w:bidi w:val="0"/>
              <w:cnfStyle w:val="000000010000"/>
              <w:rPr>
                <w:rtl/>
              </w:rPr>
            </w:pPr>
            <w:proofErr w:type="spellStart"/>
            <w:r w:rsidRPr="00A2089E">
              <w:t>nvarchar</w:t>
            </w:r>
            <w:proofErr w:type="spellEnd"/>
            <w:r w:rsidRPr="00A2089E">
              <w:t>(50</w:t>
            </w:r>
            <w:r>
              <w:t>)</w:t>
            </w:r>
          </w:p>
        </w:tc>
      </w:tr>
      <w:tr w:rsidR="00A2089E" w:rsidTr="006F5BC5">
        <w:trPr>
          <w:cnfStyle w:val="000000100000"/>
        </w:trPr>
        <w:tc>
          <w:tcPr>
            <w:cnfStyle w:val="001000000000"/>
            <w:tcW w:w="1386" w:type="dxa"/>
            <w:tcBorders>
              <w:right w:val="none" w:sz="0" w:space="0" w:color="auto"/>
            </w:tcBorders>
          </w:tcPr>
          <w:p w:rsidR="00A2089E" w:rsidRDefault="00A2089E" w:rsidP="00A2089E">
            <w:pPr>
              <w:jc w:val="right"/>
              <w:rPr>
                <w:rtl/>
              </w:rPr>
            </w:pPr>
            <w:proofErr w:type="spellStart"/>
            <w:r w:rsidRPr="00A2089E">
              <w:t>Prs_Name</w:t>
            </w:r>
            <w:proofErr w:type="spellEnd"/>
          </w:p>
        </w:tc>
        <w:tc>
          <w:tcPr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A2089E" w:rsidRDefault="00A2089E" w:rsidP="00A208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نام پرسنل</w:t>
            </w:r>
          </w:p>
        </w:tc>
        <w:tc>
          <w:tcPr>
            <w:tcW w:w="1982" w:type="dxa"/>
            <w:tcBorders>
              <w:left w:val="none" w:sz="0" w:space="0" w:color="auto"/>
            </w:tcBorders>
          </w:tcPr>
          <w:p w:rsidR="00A2089E" w:rsidRDefault="00A2089E" w:rsidP="00026329">
            <w:pPr>
              <w:bidi w:val="0"/>
              <w:cnfStyle w:val="000000100000"/>
              <w:rPr>
                <w:rtl/>
              </w:rPr>
            </w:pPr>
            <w:proofErr w:type="spellStart"/>
            <w:r w:rsidRPr="00A2089E">
              <w:t>nvarchar</w:t>
            </w:r>
            <w:proofErr w:type="spellEnd"/>
            <w:r w:rsidRPr="00A2089E">
              <w:t>(50</w:t>
            </w:r>
            <w:r>
              <w:t>)</w:t>
            </w:r>
          </w:p>
        </w:tc>
      </w:tr>
      <w:tr w:rsidR="00A2089E" w:rsidTr="006F5BC5">
        <w:trPr>
          <w:cnfStyle w:val="000000010000"/>
        </w:trPr>
        <w:tc>
          <w:tcPr>
            <w:cnfStyle w:val="001000000000"/>
            <w:tcW w:w="1386" w:type="dxa"/>
            <w:tcBorders>
              <w:right w:val="none" w:sz="0" w:space="0" w:color="auto"/>
            </w:tcBorders>
          </w:tcPr>
          <w:p w:rsidR="00A2089E" w:rsidRPr="00A2089E" w:rsidRDefault="00A2089E" w:rsidP="00A2089E">
            <w:pPr>
              <w:jc w:val="right"/>
            </w:pPr>
            <w:proofErr w:type="spellStart"/>
            <w:r w:rsidRPr="00A2089E">
              <w:t>Prs_Family</w:t>
            </w:r>
            <w:proofErr w:type="spellEnd"/>
          </w:p>
        </w:tc>
        <w:tc>
          <w:tcPr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A2089E" w:rsidRDefault="00A2089E" w:rsidP="00A208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نام‌خانوادگی پرسنل</w:t>
            </w:r>
          </w:p>
        </w:tc>
        <w:tc>
          <w:tcPr>
            <w:tcW w:w="1982" w:type="dxa"/>
            <w:tcBorders>
              <w:left w:val="none" w:sz="0" w:space="0" w:color="auto"/>
            </w:tcBorders>
          </w:tcPr>
          <w:p w:rsidR="00A2089E" w:rsidRDefault="00A2089E" w:rsidP="00026329">
            <w:pPr>
              <w:bidi w:val="0"/>
              <w:cnfStyle w:val="000000010000"/>
              <w:rPr>
                <w:rtl/>
              </w:rPr>
            </w:pPr>
            <w:proofErr w:type="spellStart"/>
            <w:r w:rsidRPr="00A2089E">
              <w:t>nvarchar</w:t>
            </w:r>
            <w:proofErr w:type="spellEnd"/>
            <w:r w:rsidRPr="00A2089E">
              <w:t>(50</w:t>
            </w:r>
            <w:r>
              <w:t>)</w:t>
            </w:r>
          </w:p>
        </w:tc>
      </w:tr>
    </w:tbl>
    <w:p w:rsidR="006F5BC5" w:rsidRPr="006F5BC5" w:rsidRDefault="006F5BC5" w:rsidP="006F5BC5">
      <w:pPr>
        <w:pStyle w:val="Heading3"/>
        <w:rPr>
          <w:rtl/>
        </w:rPr>
      </w:pPr>
      <w:r>
        <w:rPr>
          <w:rFonts w:hint="cs"/>
          <w:rtl/>
        </w:rPr>
        <w:lastRenderedPageBreak/>
        <w:t>جداول مرتبط</w:t>
      </w:r>
    </w:p>
    <w:p w:rsidR="006F5BC5" w:rsidRPr="006F5BC5" w:rsidRDefault="006F5BC5" w:rsidP="006F5BC5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4D6258" w:rsidRDefault="004D6258" w:rsidP="00341CA8">
      <w:pPr>
        <w:ind w:left="1260"/>
        <w:jc w:val="both"/>
        <w:rPr>
          <w:rtl/>
        </w:rPr>
      </w:pPr>
      <w:r>
        <w:rPr>
          <w:rFonts w:hint="cs"/>
          <w:rtl/>
        </w:rPr>
        <w:t xml:space="preserve">جدول </w:t>
      </w:r>
      <w:r>
        <w:t>Persons</w:t>
      </w:r>
      <w:r>
        <w:rPr>
          <w:rFonts w:hint="cs"/>
          <w:rtl/>
        </w:rPr>
        <w:t xml:space="preserve"> در سیستم قبلی معادل این جدول می‌باشد.</w:t>
      </w:r>
      <w:bookmarkEnd w:id="2"/>
      <w:bookmarkEnd w:id="3"/>
    </w:p>
    <w:p w:rsidR="00076C2A" w:rsidRDefault="00076C2A" w:rsidP="004D6258">
      <w:pPr>
        <w:ind w:left="720"/>
        <w:jc w:val="both"/>
        <w:rPr>
          <w:rtl/>
        </w:rPr>
      </w:pPr>
    </w:p>
    <w:p w:rsidR="00076C2A" w:rsidRDefault="00076C2A" w:rsidP="00076C2A">
      <w:pPr>
        <w:pStyle w:val="Heading2"/>
        <w:rPr>
          <w:rtl/>
        </w:rPr>
      </w:pPr>
      <w:bookmarkStart w:id="4" w:name="OLE_LINK9"/>
      <w:bookmarkStart w:id="5" w:name="OLE_LINK10"/>
      <w:r>
        <w:rPr>
          <w:rFonts w:hint="cs"/>
          <w:rtl/>
        </w:rPr>
        <w:t xml:space="preserve">جدول </w:t>
      </w:r>
      <w:bookmarkStart w:id="6" w:name="OLE_LINK5"/>
      <w:bookmarkStart w:id="7" w:name="OLE_LINK6"/>
      <w:proofErr w:type="spellStart"/>
      <w:r w:rsidR="003C31E0">
        <w:t>TA_</w:t>
      </w:r>
      <w:bookmarkEnd w:id="6"/>
      <w:bookmarkEnd w:id="7"/>
      <w:r>
        <w:t>Unit</w:t>
      </w:r>
      <w:proofErr w:type="spellEnd"/>
    </w:p>
    <w:p w:rsidR="007E4208" w:rsidRDefault="007E4208" w:rsidP="007E4208">
      <w:pPr>
        <w:pStyle w:val="Heading3"/>
      </w:pPr>
      <w:bookmarkStart w:id="8" w:name="OLE_LINK7"/>
      <w:bookmarkStart w:id="9" w:name="OLE_LINK8"/>
      <w:r>
        <w:rPr>
          <w:rFonts w:hint="cs"/>
          <w:rtl/>
        </w:rPr>
        <w:t>شرح</w:t>
      </w:r>
    </w:p>
    <w:p w:rsidR="00571C75" w:rsidRDefault="00571C75" w:rsidP="00341CA8">
      <w:pPr>
        <w:ind w:left="1260"/>
        <w:jc w:val="both"/>
        <w:rPr>
          <w:rtl/>
        </w:rPr>
      </w:pPr>
      <w:r>
        <w:rPr>
          <w:rFonts w:hint="cs"/>
          <w:rtl/>
        </w:rPr>
        <w:t xml:space="preserve">از این جدول برای نگهداری ساختار درختی واحدهای یک چارت‌ استفاده می‌شود. بدین ترتیب که </w:t>
      </w:r>
      <w:r w:rsidR="00341CA8">
        <w:rPr>
          <w:rFonts w:hint="cs"/>
          <w:rtl/>
        </w:rPr>
        <w:t>پس از تعریف چارت</w:t>
      </w:r>
      <w:r>
        <w:rPr>
          <w:rFonts w:hint="cs"/>
          <w:rtl/>
        </w:rPr>
        <w:t>(به عنوان مثال چارت‌سازمانی پرسنل، چارت‌ غذا</w:t>
      </w:r>
      <w:r w:rsidR="00341CA8">
        <w:rPr>
          <w:rFonts w:hint="cs"/>
          <w:rtl/>
        </w:rPr>
        <w:t>ی پرسنل</w:t>
      </w:r>
      <w:r>
        <w:rPr>
          <w:rFonts w:hint="cs"/>
          <w:rtl/>
        </w:rPr>
        <w:t xml:space="preserve"> و ...)</w:t>
      </w:r>
      <w:r w:rsidR="00341CA8">
        <w:rPr>
          <w:rFonts w:hint="cs"/>
          <w:rtl/>
        </w:rPr>
        <w:t>،</w:t>
      </w:r>
      <w:r>
        <w:rPr>
          <w:rFonts w:hint="cs"/>
          <w:rtl/>
        </w:rPr>
        <w:t xml:space="preserve"> واحدهای هر یک از این چارت‌ها به همراه سلسله‌مراتب آنها در این جدول نگهداری می‌شود.</w:t>
      </w:r>
    </w:p>
    <w:p w:rsidR="007E4208" w:rsidRDefault="007E4208" w:rsidP="007E4208">
      <w:pPr>
        <w:pStyle w:val="Heading3"/>
        <w:rPr>
          <w:rtl/>
        </w:rPr>
      </w:pPr>
      <w:r>
        <w:rPr>
          <w:rFonts w:hint="cs"/>
          <w:rtl/>
        </w:rPr>
        <w:t>جزئیات فیلدها</w:t>
      </w:r>
    </w:p>
    <w:tbl>
      <w:tblPr>
        <w:tblStyle w:val="MediumShading1-Accent5"/>
        <w:bidiVisual/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6"/>
        <w:gridCol w:w="3939"/>
        <w:gridCol w:w="1913"/>
      </w:tblGrid>
      <w:tr w:rsidR="007E4208" w:rsidTr="007E4208">
        <w:trPr>
          <w:cnfStyle w:val="100000000000"/>
        </w:trPr>
        <w:tc>
          <w:tcPr>
            <w:cnfStyle w:val="001000000000"/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7E4208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نام فیلد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7E4208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کاربرد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7E4208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نوع داده</w:t>
            </w:r>
          </w:p>
        </w:tc>
      </w:tr>
      <w:tr w:rsidR="007E4208" w:rsidTr="007E4208">
        <w:trPr>
          <w:cnfStyle w:val="000000100000"/>
        </w:trPr>
        <w:tc>
          <w:tcPr>
            <w:cnfStyle w:val="001000000000"/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571C75">
            <w:pPr>
              <w:jc w:val="right"/>
            </w:pPr>
            <w:proofErr w:type="spellStart"/>
            <w:r w:rsidRPr="00571C75">
              <w:t>Unit_ID</w:t>
            </w:r>
            <w:proofErr w:type="spellEnd"/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7E4208">
            <w:pPr>
              <w:cnfStyle w:val="000000100000"/>
            </w:pPr>
            <w:r>
              <w:rPr>
                <w:rFonts w:hint="cs"/>
                <w:rtl/>
              </w:rPr>
              <w:t>کلید اصلی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7E4208" w:rsidP="000E38ED">
            <w:pPr>
              <w:bidi w:val="0"/>
              <w:cnfStyle w:val="000000100000"/>
            </w:pPr>
            <w:bookmarkStart w:id="10" w:name="OLE_LINK3"/>
            <w:bookmarkStart w:id="11" w:name="OLE_LINK4"/>
            <w:r>
              <w:t>numeric(18, 0)</w:t>
            </w:r>
            <w:bookmarkEnd w:id="10"/>
            <w:bookmarkEnd w:id="11"/>
          </w:p>
        </w:tc>
      </w:tr>
      <w:tr w:rsidR="007E4208" w:rsidTr="007E4208">
        <w:trPr>
          <w:cnfStyle w:val="000000010000"/>
        </w:trPr>
        <w:tc>
          <w:tcPr>
            <w:cnfStyle w:val="001000000000"/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571C75">
            <w:pPr>
              <w:jc w:val="right"/>
            </w:pPr>
            <w:proofErr w:type="spellStart"/>
            <w:r w:rsidRPr="00571C75">
              <w:t>Unit_OrganChartId</w:t>
            </w:r>
            <w:proofErr w:type="spellEnd"/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571C75">
            <w:pPr>
              <w:cnfStyle w:val="000000010000"/>
            </w:pPr>
            <w:r>
              <w:rPr>
                <w:rFonts w:hint="cs"/>
                <w:rtl/>
              </w:rPr>
              <w:t xml:space="preserve">کلید خارجی به جدول </w:t>
            </w:r>
            <w:proofErr w:type="spellStart"/>
            <w:r w:rsidR="003C31E0">
              <w:t>TA_</w:t>
            </w:r>
            <w:r>
              <w:t>Chart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571C75" w:rsidP="000E38ED">
            <w:pPr>
              <w:bidi w:val="0"/>
              <w:cnfStyle w:val="000000010000"/>
            </w:pPr>
            <w:r>
              <w:t>numeric(18, 0)</w:t>
            </w:r>
          </w:p>
        </w:tc>
      </w:tr>
      <w:tr w:rsidR="007E4208" w:rsidTr="007E4208">
        <w:trPr>
          <w:cnfStyle w:val="000000100000"/>
        </w:trPr>
        <w:tc>
          <w:tcPr>
            <w:cnfStyle w:val="001000000000"/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571C75">
            <w:pPr>
              <w:jc w:val="right"/>
            </w:pPr>
            <w:proofErr w:type="spellStart"/>
            <w:r w:rsidRPr="00571C75">
              <w:t>Unit_Name</w:t>
            </w:r>
            <w:proofErr w:type="spellEnd"/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7E4208" w:rsidP="00571C75">
            <w:pPr>
              <w:cnfStyle w:val="000000100000"/>
            </w:pPr>
            <w:r>
              <w:rPr>
                <w:rFonts w:hint="cs"/>
                <w:rtl/>
              </w:rPr>
              <w:t xml:space="preserve">نام </w:t>
            </w:r>
            <w:r w:rsidR="00571C75">
              <w:rPr>
                <w:rFonts w:hint="cs"/>
                <w:rtl/>
              </w:rPr>
              <w:t>واحد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7E4208" w:rsidP="000E38ED">
            <w:pPr>
              <w:bidi w:val="0"/>
              <w:cnfStyle w:val="00000010000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7E4208" w:rsidTr="007E4208">
        <w:trPr>
          <w:cnfStyle w:val="000000010000"/>
        </w:trPr>
        <w:tc>
          <w:tcPr>
            <w:cnfStyle w:val="001000000000"/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571C75">
            <w:pPr>
              <w:jc w:val="right"/>
            </w:pPr>
            <w:proofErr w:type="spellStart"/>
            <w:r w:rsidRPr="00571C75">
              <w:t>Unit_ParentId</w:t>
            </w:r>
            <w:proofErr w:type="spellEnd"/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571C75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شناسه پدر این واحد(</w:t>
            </w:r>
            <w:r>
              <w:t>Parent Node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208" w:rsidRDefault="00571C75" w:rsidP="000E38ED">
            <w:pPr>
              <w:bidi w:val="0"/>
              <w:cnfStyle w:val="000000010000"/>
            </w:pPr>
            <w:r w:rsidRPr="00571C75">
              <w:t>numeric(18, 0)</w:t>
            </w:r>
          </w:p>
        </w:tc>
      </w:tr>
      <w:tr w:rsidR="00571C75" w:rsidTr="007E4208">
        <w:trPr>
          <w:cnfStyle w:val="000000100000"/>
        </w:trPr>
        <w:tc>
          <w:tcPr>
            <w:cnfStyle w:val="001000000000"/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75" w:rsidRPr="00571C75" w:rsidRDefault="00571C75">
            <w:pPr>
              <w:jc w:val="right"/>
            </w:pPr>
            <w:proofErr w:type="spellStart"/>
            <w:r w:rsidRPr="00571C75">
              <w:t>Unit_Path</w:t>
            </w:r>
            <w:proofErr w:type="spellEnd"/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75" w:rsidRDefault="00571C75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مسیر طی شده از ریشه تا قبل از این واحد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75" w:rsidRDefault="00571C75" w:rsidP="000E38ED">
            <w:pPr>
              <w:bidi w:val="0"/>
              <w:cnfStyle w:val="000000100000"/>
            </w:pPr>
            <w:proofErr w:type="spellStart"/>
            <w:r w:rsidRPr="00571C75">
              <w:t>nvarchar</w:t>
            </w:r>
            <w:proofErr w:type="spellEnd"/>
            <w:r w:rsidRPr="00571C75">
              <w:t>(200)</w:t>
            </w:r>
          </w:p>
        </w:tc>
      </w:tr>
    </w:tbl>
    <w:p w:rsidR="007E4208" w:rsidRDefault="007E4208" w:rsidP="007E4208">
      <w:pPr>
        <w:pStyle w:val="Heading3"/>
        <w:rPr>
          <w:rtl/>
        </w:rPr>
      </w:pPr>
      <w:r>
        <w:rPr>
          <w:rFonts w:hint="cs"/>
          <w:rtl/>
        </w:rPr>
        <w:t>جداول مرتبط</w:t>
      </w:r>
    </w:p>
    <w:p w:rsidR="00C9165E" w:rsidRPr="00C9165E" w:rsidRDefault="00C9165E" w:rsidP="003C31E0">
      <w:pPr>
        <w:ind w:left="1260"/>
        <w:rPr>
          <w:rtl/>
        </w:rPr>
      </w:pPr>
      <w:r>
        <w:rPr>
          <w:rFonts w:hint="cs"/>
          <w:rtl/>
        </w:rPr>
        <w:t xml:space="preserve">این جدول با جدول </w:t>
      </w:r>
      <w:proofErr w:type="spellStart"/>
      <w:r w:rsidR="003C31E0">
        <w:t>TA_</w:t>
      </w:r>
      <w:r>
        <w:t>Chart</w:t>
      </w:r>
      <w:proofErr w:type="spellEnd"/>
      <w:r w:rsidR="00C61EAF">
        <w:rPr>
          <w:rFonts w:hint="cs"/>
          <w:rtl/>
        </w:rPr>
        <w:t xml:space="preserve"> که برای نگهداری نام چارت استفاده می‌گردد، مرتبط است.</w:t>
      </w:r>
    </w:p>
    <w:p w:rsidR="007E4208" w:rsidRDefault="007E4208" w:rsidP="007E4208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460FE7" w:rsidRDefault="005C388D" w:rsidP="005C388D">
      <w:pPr>
        <w:ind w:left="1260"/>
      </w:pPr>
      <w:r>
        <w:rPr>
          <w:rFonts w:hint="cs"/>
          <w:rtl/>
        </w:rPr>
        <w:t xml:space="preserve">جدول </w:t>
      </w:r>
      <w:r>
        <w:t>parts</w:t>
      </w:r>
      <w:r>
        <w:rPr>
          <w:rFonts w:hint="cs"/>
          <w:rtl/>
        </w:rPr>
        <w:t xml:space="preserve"> در سیستم قبلی معادل این جدول می‌باشد.</w:t>
      </w:r>
      <w:bookmarkEnd w:id="8"/>
      <w:bookmarkEnd w:id="9"/>
    </w:p>
    <w:bookmarkEnd w:id="4"/>
    <w:bookmarkEnd w:id="5"/>
    <w:p w:rsidR="005C388D" w:rsidRDefault="005C388D" w:rsidP="005C388D">
      <w:pPr>
        <w:ind w:left="1260"/>
      </w:pPr>
    </w:p>
    <w:p w:rsidR="005C388D" w:rsidRPr="00076C2A" w:rsidRDefault="005C388D" w:rsidP="005C388D">
      <w:pPr>
        <w:pStyle w:val="Heading2"/>
      </w:pPr>
      <w:bookmarkStart w:id="12" w:name="OLE_LINK11"/>
      <w:bookmarkStart w:id="13" w:name="OLE_LINK12"/>
      <w:r>
        <w:rPr>
          <w:rFonts w:hint="cs"/>
          <w:rtl/>
        </w:rPr>
        <w:lastRenderedPageBreak/>
        <w:t xml:space="preserve">جدول </w:t>
      </w:r>
      <w:proofErr w:type="spellStart"/>
      <w:r>
        <w:t>TA_Chart</w:t>
      </w:r>
      <w:proofErr w:type="spellEnd"/>
    </w:p>
    <w:p w:rsidR="005C388D" w:rsidRDefault="005C388D" w:rsidP="005C388D">
      <w:pPr>
        <w:pStyle w:val="Heading3"/>
      </w:pPr>
      <w:r>
        <w:rPr>
          <w:rFonts w:hint="cs"/>
          <w:rtl/>
        </w:rPr>
        <w:t>شرح</w:t>
      </w:r>
    </w:p>
    <w:p w:rsidR="005C388D" w:rsidRDefault="006E009D" w:rsidP="005C388D">
      <w:pPr>
        <w:ind w:left="1260"/>
        <w:jc w:val="both"/>
        <w:rPr>
          <w:rtl/>
        </w:rPr>
      </w:pPr>
      <w:r>
        <w:rPr>
          <w:rFonts w:hint="cs"/>
          <w:rtl/>
        </w:rPr>
        <w:t xml:space="preserve">نام </w:t>
      </w:r>
      <w:r w:rsidR="00B51347">
        <w:rPr>
          <w:rFonts w:hint="cs"/>
          <w:rtl/>
        </w:rPr>
        <w:t>چارت‌ها در این جدول نگهداری می‌گردد.</w:t>
      </w:r>
    </w:p>
    <w:p w:rsidR="005C388D" w:rsidRDefault="005C388D" w:rsidP="005C388D">
      <w:pPr>
        <w:pStyle w:val="Heading3"/>
        <w:rPr>
          <w:rtl/>
        </w:rPr>
      </w:pPr>
      <w:bookmarkStart w:id="14" w:name="OLE_LINK17"/>
      <w:bookmarkStart w:id="15" w:name="OLE_LINK18"/>
      <w:bookmarkEnd w:id="12"/>
      <w:bookmarkEnd w:id="13"/>
      <w:r>
        <w:rPr>
          <w:rFonts w:hint="cs"/>
          <w:rtl/>
        </w:rPr>
        <w:t>جدول(های) معادل در سیستم قبلی</w:t>
      </w:r>
    </w:p>
    <w:p w:rsidR="00897E7F" w:rsidRPr="00750E86" w:rsidRDefault="00897E7F" w:rsidP="00750E86">
      <w:pPr>
        <w:ind w:left="1260"/>
        <w:jc w:val="both"/>
        <w:rPr>
          <w:rFonts w:cs="Times New Roman"/>
          <w:rtl/>
        </w:rPr>
      </w:pPr>
      <w:r>
        <w:rPr>
          <w:rFonts w:hint="cs"/>
          <w:rtl/>
        </w:rPr>
        <w:t xml:space="preserve">برای این جدول معادلی در سیستم </w:t>
      </w:r>
      <w:r w:rsidR="0055052D">
        <w:rPr>
          <w:rFonts w:hint="cs"/>
          <w:rtl/>
        </w:rPr>
        <w:t>فعلی</w:t>
      </w:r>
      <w:r>
        <w:rPr>
          <w:rFonts w:hint="cs"/>
          <w:rtl/>
        </w:rPr>
        <w:t xml:space="preserve"> وجود</w:t>
      </w:r>
      <w:r w:rsidRPr="00750E86">
        <w:rPr>
          <w:rFonts w:hint="cs"/>
          <w:rtl/>
        </w:rPr>
        <w:t xml:space="preserve"> ندارد.</w:t>
      </w:r>
      <w:r w:rsidR="00750E86" w:rsidRPr="00750E86">
        <w:rPr>
          <w:rFonts w:hint="cs"/>
          <w:rtl/>
        </w:rPr>
        <w:t xml:space="preserve"> ولی باید حداقل یک سطر با عنوان "چارت‌سازمانی" در این جدول موجود باشد.</w:t>
      </w:r>
    </w:p>
    <w:bookmarkEnd w:id="14"/>
    <w:bookmarkEnd w:id="15"/>
    <w:p w:rsidR="00E17692" w:rsidRDefault="00E17692" w:rsidP="00897E7F">
      <w:pPr>
        <w:ind w:left="1260"/>
        <w:rPr>
          <w:rtl/>
        </w:rPr>
      </w:pPr>
    </w:p>
    <w:p w:rsidR="00E17692" w:rsidRPr="00076C2A" w:rsidRDefault="00E17692" w:rsidP="00E17692">
      <w:pPr>
        <w:pStyle w:val="Heading2"/>
      </w:pPr>
      <w:bookmarkStart w:id="16" w:name="OLE_LINK13"/>
      <w:bookmarkStart w:id="17" w:name="OLE_LINK14"/>
      <w:bookmarkStart w:id="18" w:name="OLE_LINK15"/>
      <w:bookmarkStart w:id="19" w:name="OLE_LINK16"/>
      <w:r>
        <w:rPr>
          <w:rFonts w:hint="cs"/>
          <w:rtl/>
        </w:rPr>
        <w:t xml:space="preserve">جدول </w:t>
      </w:r>
      <w:proofErr w:type="spellStart"/>
      <w:r>
        <w:t>TA_Person</w:t>
      </w:r>
      <w:r w:rsidR="00CA0762">
        <w:t>Unit</w:t>
      </w:r>
      <w:proofErr w:type="spellEnd"/>
    </w:p>
    <w:p w:rsidR="00E17692" w:rsidRDefault="00E17692" w:rsidP="00E17692">
      <w:pPr>
        <w:pStyle w:val="Heading3"/>
      </w:pPr>
      <w:r>
        <w:rPr>
          <w:rFonts w:hint="cs"/>
          <w:rtl/>
        </w:rPr>
        <w:t>شرح</w:t>
      </w:r>
    </w:p>
    <w:p w:rsidR="00E17692" w:rsidRDefault="00CA0762" w:rsidP="00E17692">
      <w:pPr>
        <w:ind w:left="1260"/>
        <w:jc w:val="both"/>
        <w:rPr>
          <w:rtl/>
        </w:rPr>
      </w:pPr>
      <w:r>
        <w:rPr>
          <w:rFonts w:hint="cs"/>
          <w:rtl/>
        </w:rPr>
        <w:t xml:space="preserve">ارتباط بین </w:t>
      </w:r>
      <w:r>
        <w:t>Person</w:t>
      </w:r>
      <w:r>
        <w:rPr>
          <w:rFonts w:hint="cs"/>
          <w:rtl/>
        </w:rPr>
        <w:t xml:space="preserve"> و </w:t>
      </w:r>
      <w:r>
        <w:t>Unit</w:t>
      </w:r>
      <w:r>
        <w:rPr>
          <w:rFonts w:hint="cs"/>
          <w:rtl/>
        </w:rPr>
        <w:t xml:space="preserve"> در این جدول ذخیره ‌می‌گردد. در حقیقت این جدول یک جدول واسط است که رابطه‌ی چند-به-چند بین </w:t>
      </w:r>
      <w:r w:rsidR="00B53D55">
        <w:rPr>
          <w:rFonts w:hint="cs"/>
          <w:rtl/>
        </w:rPr>
        <w:t xml:space="preserve">جداول </w:t>
      </w:r>
      <w:r w:rsidR="00B53D55">
        <w:t>Person</w:t>
      </w:r>
      <w:r w:rsidR="00B53D55">
        <w:rPr>
          <w:rFonts w:hint="cs"/>
          <w:rtl/>
        </w:rPr>
        <w:t xml:space="preserve"> و </w:t>
      </w:r>
      <w:r w:rsidR="00B53D55">
        <w:t>Unit</w:t>
      </w:r>
      <w:r w:rsidR="00B53D55">
        <w:rPr>
          <w:rFonts w:hint="cs"/>
          <w:rtl/>
        </w:rPr>
        <w:t xml:space="preserve"> را به دو رابطه یک-به-چند تبدیل می‌نماید.</w:t>
      </w:r>
      <w:r w:rsidR="00B65135">
        <w:rPr>
          <w:rFonts w:hint="cs"/>
          <w:rtl/>
        </w:rPr>
        <w:t xml:space="preserve"> در اینصورت هر </w:t>
      </w:r>
      <w:r w:rsidR="00B65135">
        <w:t>Unit</w:t>
      </w:r>
      <w:r w:rsidR="00B65135">
        <w:rPr>
          <w:rFonts w:hint="cs"/>
          <w:rtl/>
        </w:rPr>
        <w:t xml:space="preserve"> می‌تواند شامل چند </w:t>
      </w:r>
      <w:r w:rsidR="00B65135">
        <w:t>Person</w:t>
      </w:r>
      <w:r w:rsidR="00B65135">
        <w:rPr>
          <w:rFonts w:hint="cs"/>
          <w:rtl/>
        </w:rPr>
        <w:t xml:space="preserve"> باشد و هر </w:t>
      </w:r>
      <w:r w:rsidR="00B65135">
        <w:t>Person</w:t>
      </w:r>
      <w:r w:rsidR="00B65135">
        <w:rPr>
          <w:rFonts w:hint="cs"/>
          <w:rtl/>
        </w:rPr>
        <w:t xml:space="preserve"> می‌تواند در چند </w:t>
      </w:r>
      <w:r w:rsidR="00B65135">
        <w:t>Unit</w:t>
      </w:r>
      <w:r w:rsidR="00B65135">
        <w:rPr>
          <w:rFonts w:hint="cs"/>
          <w:rtl/>
        </w:rPr>
        <w:t xml:space="preserve"> به صورت همزمان عضو باشد.</w:t>
      </w:r>
      <w:bookmarkEnd w:id="16"/>
      <w:bookmarkEnd w:id="17"/>
    </w:p>
    <w:p w:rsidR="00E17692" w:rsidRDefault="00E17692" w:rsidP="00E17692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B65135" w:rsidRDefault="00E17692" w:rsidP="005D58DC">
      <w:pPr>
        <w:ind w:left="1260"/>
        <w:jc w:val="both"/>
        <w:rPr>
          <w:rtl/>
        </w:rPr>
      </w:pPr>
      <w:r>
        <w:rPr>
          <w:rFonts w:hint="cs"/>
          <w:rtl/>
        </w:rPr>
        <w:t xml:space="preserve">برای این جدول معادلی در سیستم </w:t>
      </w:r>
      <w:r w:rsidR="0055052D">
        <w:rPr>
          <w:rFonts w:hint="cs"/>
          <w:rtl/>
        </w:rPr>
        <w:t>فعلی</w:t>
      </w:r>
      <w:r w:rsidR="00B65135">
        <w:rPr>
          <w:rFonts w:hint="cs"/>
          <w:rtl/>
        </w:rPr>
        <w:t xml:space="preserve"> وجود ندارد و ارتباط بین </w:t>
      </w:r>
      <w:r w:rsidR="00B65135">
        <w:t>parts</w:t>
      </w:r>
      <w:r w:rsidR="00B65135">
        <w:rPr>
          <w:rFonts w:hint="cs"/>
          <w:rtl/>
        </w:rPr>
        <w:t xml:space="preserve"> و </w:t>
      </w:r>
      <w:r w:rsidR="00B65135">
        <w:t>persons</w:t>
      </w:r>
      <w:r w:rsidR="00B65135">
        <w:rPr>
          <w:rFonts w:hint="cs"/>
          <w:rtl/>
        </w:rPr>
        <w:t xml:space="preserve"> توسط یک فیلد </w:t>
      </w:r>
    </w:p>
    <w:p w:rsidR="00E17692" w:rsidRDefault="00B65135" w:rsidP="005D58DC">
      <w:pPr>
        <w:ind w:left="1260"/>
        <w:jc w:val="both"/>
        <w:rPr>
          <w:rtl/>
        </w:rPr>
      </w:pPr>
      <w:r>
        <w:rPr>
          <w:rFonts w:hint="cs"/>
          <w:rtl/>
        </w:rPr>
        <w:t xml:space="preserve">که شناسه </w:t>
      </w:r>
      <w:r>
        <w:t>parts</w:t>
      </w:r>
      <w:r>
        <w:rPr>
          <w:rFonts w:hint="cs"/>
          <w:rtl/>
        </w:rPr>
        <w:t xml:space="preserve"> برای یک پرسنل را نگهداری می‌نماید، برقرار می‌گردد. </w:t>
      </w:r>
    </w:p>
    <w:bookmarkEnd w:id="18"/>
    <w:bookmarkEnd w:id="19"/>
    <w:p w:rsidR="000B7798" w:rsidRPr="00897E7F" w:rsidRDefault="000B7798" w:rsidP="00B65135">
      <w:pPr>
        <w:ind w:left="1260"/>
        <w:rPr>
          <w:rtl/>
        </w:rPr>
      </w:pPr>
    </w:p>
    <w:p w:rsidR="000B7798" w:rsidRPr="00076C2A" w:rsidRDefault="000B7798" w:rsidP="000B7798">
      <w:pPr>
        <w:pStyle w:val="Heading2"/>
      </w:pPr>
      <w:r>
        <w:rPr>
          <w:rFonts w:hint="cs"/>
          <w:rtl/>
        </w:rPr>
        <w:t xml:space="preserve">جدول </w:t>
      </w:r>
      <w:proofErr w:type="spellStart"/>
      <w:r>
        <w:t>TA_CalculationDateRange</w:t>
      </w:r>
      <w:proofErr w:type="spellEnd"/>
    </w:p>
    <w:p w:rsidR="000B7798" w:rsidRDefault="000B7798" w:rsidP="000B7798">
      <w:pPr>
        <w:pStyle w:val="Heading3"/>
      </w:pPr>
      <w:r>
        <w:rPr>
          <w:rFonts w:hint="cs"/>
          <w:rtl/>
        </w:rPr>
        <w:t>شرح</w:t>
      </w:r>
    </w:p>
    <w:p w:rsidR="005D58DC" w:rsidRDefault="005D58DC" w:rsidP="005D58DC">
      <w:pPr>
        <w:ind w:left="1260"/>
        <w:rPr>
          <w:rtl/>
        </w:rPr>
      </w:pPr>
      <w:r>
        <w:rPr>
          <w:rFonts w:hint="cs"/>
          <w:rtl/>
        </w:rPr>
        <w:t xml:space="preserve">وظیفه و نقش این جدول به تفضیل در سند </w:t>
      </w:r>
      <w:proofErr w:type="spellStart"/>
      <w:r>
        <w:t>ClockDB</w:t>
      </w:r>
      <w:proofErr w:type="spellEnd"/>
      <w:r>
        <w:t xml:space="preserve"> v3.docx</w:t>
      </w:r>
      <w:r>
        <w:rPr>
          <w:rFonts w:hint="cs"/>
          <w:rtl/>
        </w:rPr>
        <w:t xml:space="preserve"> شرح داده شده است.</w:t>
      </w:r>
    </w:p>
    <w:p w:rsidR="00097F9F" w:rsidRDefault="00097F9F" w:rsidP="00097F9F">
      <w:pPr>
        <w:pStyle w:val="Heading3"/>
        <w:rPr>
          <w:rtl/>
        </w:rPr>
      </w:pPr>
      <w:bookmarkStart w:id="20" w:name="OLE_LINK19"/>
      <w:bookmarkStart w:id="21" w:name="OLE_LINK20"/>
      <w:r>
        <w:rPr>
          <w:rFonts w:hint="cs"/>
          <w:rtl/>
        </w:rPr>
        <w:lastRenderedPageBreak/>
        <w:t>جدول(های) معادل در سیستم قبلی</w:t>
      </w:r>
    </w:p>
    <w:p w:rsidR="00097F9F" w:rsidRDefault="00097F9F" w:rsidP="00097F9F">
      <w:pPr>
        <w:ind w:left="1260"/>
        <w:rPr>
          <w:rtl/>
        </w:rPr>
      </w:pPr>
      <w:r>
        <w:rPr>
          <w:rFonts w:hint="cs"/>
          <w:rtl/>
        </w:rPr>
        <w:t>برای این جدول معادلی در سیستم فعلی وجود ندارد.</w:t>
      </w:r>
    </w:p>
    <w:bookmarkEnd w:id="20"/>
    <w:bookmarkEnd w:id="21"/>
    <w:p w:rsidR="00E17692" w:rsidRDefault="00E17692" w:rsidP="000B7798">
      <w:pPr>
        <w:ind w:left="1260"/>
        <w:rPr>
          <w:rtl/>
        </w:rPr>
      </w:pPr>
    </w:p>
    <w:p w:rsidR="00097F9F" w:rsidRPr="00076C2A" w:rsidRDefault="00097F9F" w:rsidP="00097F9F">
      <w:pPr>
        <w:pStyle w:val="Heading2"/>
      </w:pPr>
      <w:r>
        <w:rPr>
          <w:rFonts w:hint="cs"/>
          <w:rtl/>
        </w:rPr>
        <w:t xml:space="preserve">جدول </w:t>
      </w:r>
      <w:bookmarkStart w:id="22" w:name="OLE_LINK21"/>
      <w:bookmarkStart w:id="23" w:name="OLE_LINK22"/>
      <w:proofErr w:type="spellStart"/>
      <w:r>
        <w:t>TA_LeaveYear</w:t>
      </w:r>
      <w:bookmarkEnd w:id="22"/>
      <w:bookmarkEnd w:id="23"/>
      <w:proofErr w:type="spellEnd"/>
    </w:p>
    <w:p w:rsidR="00097F9F" w:rsidRDefault="00097F9F" w:rsidP="00097F9F">
      <w:pPr>
        <w:pStyle w:val="Heading3"/>
      </w:pPr>
      <w:r>
        <w:rPr>
          <w:rFonts w:hint="cs"/>
          <w:rtl/>
        </w:rPr>
        <w:t>شرح</w:t>
      </w:r>
    </w:p>
    <w:p w:rsidR="00097F9F" w:rsidRDefault="00097F9F" w:rsidP="00FE13D4">
      <w:pPr>
        <w:ind w:left="1260"/>
        <w:jc w:val="both"/>
        <w:rPr>
          <w:rtl/>
        </w:rPr>
      </w:pPr>
      <w:r>
        <w:rPr>
          <w:rFonts w:hint="cs"/>
          <w:rtl/>
        </w:rPr>
        <w:t xml:space="preserve">طی سند </w:t>
      </w:r>
      <w:proofErr w:type="spellStart"/>
      <w:r>
        <w:t>ClockDB</w:t>
      </w:r>
      <w:proofErr w:type="spellEnd"/>
      <w:r>
        <w:t xml:space="preserve"> v2.5</w:t>
      </w:r>
      <w:r>
        <w:rPr>
          <w:rFonts w:hint="cs"/>
          <w:rtl/>
        </w:rPr>
        <w:t xml:space="preserve"> تمامی جداول مرتبط با بحث مرخصی استحقاقی از جمله </w:t>
      </w:r>
      <w:bookmarkStart w:id="24" w:name="OLE_LINK25"/>
      <w:bookmarkStart w:id="25" w:name="OLE_LINK26"/>
      <w:proofErr w:type="spellStart"/>
      <w:r>
        <w:t>TA_LeaveIncDec</w:t>
      </w:r>
      <w:bookmarkEnd w:id="24"/>
      <w:bookmarkEnd w:id="25"/>
      <w:proofErr w:type="spellEnd"/>
      <w:r>
        <w:rPr>
          <w:rFonts w:hint="cs"/>
          <w:rtl/>
        </w:rPr>
        <w:t xml:space="preserve">، </w:t>
      </w:r>
      <w:bookmarkStart w:id="26" w:name="OLE_LINK23"/>
      <w:bookmarkStart w:id="27" w:name="OLE_LINK24"/>
      <w:bookmarkStart w:id="28" w:name="OLE_LINK27"/>
      <w:proofErr w:type="spellStart"/>
      <w:r>
        <w:t>TA_</w:t>
      </w:r>
      <w:r w:rsidR="00FE13D4">
        <w:t>Used</w:t>
      </w:r>
      <w:r>
        <w:t>Leave</w:t>
      </w:r>
      <w:bookmarkEnd w:id="26"/>
      <w:bookmarkEnd w:id="27"/>
      <w:bookmarkEnd w:id="28"/>
      <w:proofErr w:type="spellEnd"/>
      <w:r>
        <w:rPr>
          <w:rFonts w:hint="cs"/>
          <w:rtl/>
        </w:rPr>
        <w:t xml:space="preserve">، </w:t>
      </w:r>
      <w:proofErr w:type="spellStart"/>
      <w:r>
        <w:t>TA_LeaveBudget</w:t>
      </w:r>
      <w:proofErr w:type="spellEnd"/>
      <w:r>
        <w:rPr>
          <w:rFonts w:hint="cs"/>
          <w:rtl/>
        </w:rPr>
        <w:t xml:space="preserve"> بررسی گردیده‌اند.</w:t>
      </w:r>
    </w:p>
    <w:p w:rsidR="00097F9F" w:rsidRDefault="00097F9F" w:rsidP="00097F9F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097F9F" w:rsidRDefault="009F0C65" w:rsidP="00265004">
      <w:pPr>
        <w:ind w:left="1260"/>
        <w:jc w:val="both"/>
        <w:rPr>
          <w:rtl/>
        </w:rPr>
      </w:pPr>
      <w:r>
        <w:rPr>
          <w:rFonts w:hint="cs"/>
          <w:rtl/>
        </w:rPr>
        <w:t xml:space="preserve">جداول </w:t>
      </w:r>
      <w:proofErr w:type="spellStart"/>
      <w:r>
        <w:t>TA_LeaveYear</w:t>
      </w:r>
      <w:proofErr w:type="spellEnd"/>
      <w:r>
        <w:rPr>
          <w:rFonts w:hint="cs"/>
          <w:rtl/>
        </w:rPr>
        <w:t xml:space="preserve">، </w:t>
      </w:r>
      <w:r>
        <w:t>TA_</w:t>
      </w:r>
      <w:r w:rsidR="00FE13D4" w:rsidRPr="00FE13D4">
        <w:t xml:space="preserve"> </w:t>
      </w:r>
      <w:proofErr w:type="spellStart"/>
      <w:r w:rsidR="00FE13D4">
        <w:t>UsedLeave</w:t>
      </w:r>
      <w:proofErr w:type="spellEnd"/>
      <w:r w:rsidR="00FE13D4">
        <w:t xml:space="preserve"> </w:t>
      </w:r>
      <w:r w:rsidR="00FE13D4">
        <w:rPr>
          <w:rFonts w:hint="cs"/>
          <w:rtl/>
        </w:rPr>
        <w:t xml:space="preserve"> </w:t>
      </w:r>
      <w:r>
        <w:rPr>
          <w:rFonts w:hint="cs"/>
          <w:rtl/>
        </w:rPr>
        <w:t xml:space="preserve">معادل جدول </w:t>
      </w:r>
      <w:proofErr w:type="spellStart"/>
      <w:r>
        <w:t>morakhasi</w:t>
      </w:r>
      <w:proofErr w:type="spellEnd"/>
      <w:r>
        <w:rPr>
          <w:rFonts w:hint="cs"/>
          <w:rtl/>
        </w:rPr>
        <w:t xml:space="preserve"> در سیستم فعلی می‌باشند. جدول </w:t>
      </w:r>
      <w:proofErr w:type="spellStart"/>
      <w:r>
        <w:t>TA_LeaveIncDec</w:t>
      </w:r>
      <w:proofErr w:type="spellEnd"/>
      <w:r>
        <w:rPr>
          <w:rFonts w:hint="cs"/>
          <w:rtl/>
        </w:rPr>
        <w:t xml:space="preserve"> معادل جدول </w:t>
      </w:r>
      <w:proofErr w:type="spellStart"/>
      <w:r>
        <w:t>spmor</w:t>
      </w:r>
      <w:proofErr w:type="spellEnd"/>
      <w:r>
        <w:rPr>
          <w:rFonts w:hint="cs"/>
          <w:rtl/>
        </w:rPr>
        <w:t xml:space="preserve"> و جدول </w:t>
      </w:r>
      <w:r w:rsidR="00FE13D4">
        <w:t>TA_</w:t>
      </w:r>
      <w:r w:rsidR="00FE13D4" w:rsidRPr="00FE13D4">
        <w:t xml:space="preserve"> </w:t>
      </w:r>
      <w:proofErr w:type="spellStart"/>
      <w:r w:rsidR="00FE13D4">
        <w:t>LeaveBudget</w:t>
      </w:r>
      <w:proofErr w:type="spellEnd"/>
      <w:r w:rsidR="00FE13D4">
        <w:rPr>
          <w:rFonts w:hint="cs"/>
          <w:rtl/>
        </w:rPr>
        <w:t xml:space="preserve"> معادل فیلدهای جدول قوانین می‌باش</w:t>
      </w:r>
      <w:r w:rsidR="00265004">
        <w:rPr>
          <w:rFonts w:hint="cs"/>
          <w:rtl/>
        </w:rPr>
        <w:t xml:space="preserve">د که در سند </w:t>
      </w:r>
      <w:proofErr w:type="spellStart"/>
      <w:r w:rsidR="00265004">
        <w:t>ConvertRules.Docx</w:t>
      </w:r>
      <w:proofErr w:type="spellEnd"/>
      <w:r w:rsidR="00265004">
        <w:rPr>
          <w:rFonts w:hint="cs"/>
          <w:rtl/>
        </w:rPr>
        <w:t xml:space="preserve"> توسط آقای نجاری مشخص شده‌اند.</w:t>
      </w:r>
    </w:p>
    <w:p w:rsidR="00645EDC" w:rsidRDefault="00645EDC" w:rsidP="00265004">
      <w:pPr>
        <w:ind w:left="1260"/>
        <w:jc w:val="both"/>
        <w:rPr>
          <w:rtl/>
        </w:rPr>
      </w:pPr>
    </w:p>
    <w:p w:rsidR="00645EDC" w:rsidRPr="00076C2A" w:rsidRDefault="00645EDC" w:rsidP="00645EDC">
      <w:pPr>
        <w:pStyle w:val="Heading2"/>
      </w:pPr>
      <w:r>
        <w:rPr>
          <w:rFonts w:hint="cs"/>
          <w:rtl/>
        </w:rPr>
        <w:t xml:space="preserve">جدول </w:t>
      </w:r>
      <w:proofErr w:type="spellStart"/>
      <w:r>
        <w:t>TA_WorkGroup</w:t>
      </w:r>
      <w:proofErr w:type="spellEnd"/>
    </w:p>
    <w:p w:rsidR="00645EDC" w:rsidRDefault="00645EDC" w:rsidP="00645EDC">
      <w:pPr>
        <w:pStyle w:val="Heading3"/>
      </w:pPr>
      <w:r>
        <w:rPr>
          <w:rFonts w:hint="cs"/>
          <w:rtl/>
        </w:rPr>
        <w:t>شرح</w:t>
      </w:r>
    </w:p>
    <w:p w:rsidR="00645EDC" w:rsidRDefault="00645EDC" w:rsidP="00645EDC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محل نگهداری نام گروه‌کاری است. جزئیات گروه‌کاری در جدول </w:t>
      </w:r>
      <w:proofErr w:type="spellStart"/>
      <w:r>
        <w:t>TA_WorkGroupDetail</w:t>
      </w:r>
      <w:proofErr w:type="spellEnd"/>
      <w:r>
        <w:rPr>
          <w:rFonts w:hint="cs"/>
          <w:rtl/>
        </w:rPr>
        <w:t xml:space="preserve"> آمده است.</w:t>
      </w:r>
    </w:p>
    <w:p w:rsidR="00645EDC" w:rsidRDefault="00645EDC" w:rsidP="00645EDC">
      <w:pPr>
        <w:pStyle w:val="Heading3"/>
        <w:rPr>
          <w:rtl/>
        </w:rPr>
      </w:pPr>
      <w:r>
        <w:rPr>
          <w:rFonts w:hint="cs"/>
          <w:rtl/>
        </w:rPr>
        <w:t>جزئیات فیلدها</w:t>
      </w:r>
    </w:p>
    <w:p w:rsidR="00645EDC" w:rsidRPr="00B51347" w:rsidRDefault="00645EDC" w:rsidP="00645EDC">
      <w:pPr>
        <w:ind w:left="1260"/>
        <w:rPr>
          <w:rtl/>
        </w:rPr>
      </w:pPr>
      <w:r>
        <w:rPr>
          <w:rFonts w:hint="cs"/>
          <w:rtl/>
        </w:rPr>
        <w:t>به دلیل سادگی از ذکر جزئیات فیلدها خوداری شده است.</w:t>
      </w:r>
    </w:p>
    <w:p w:rsidR="00645EDC" w:rsidRDefault="00645EDC" w:rsidP="00645EDC">
      <w:pPr>
        <w:pStyle w:val="Heading3"/>
        <w:rPr>
          <w:rtl/>
        </w:rPr>
      </w:pPr>
      <w:r>
        <w:rPr>
          <w:rFonts w:hint="cs"/>
          <w:rtl/>
        </w:rPr>
        <w:t>جداول مرتبط</w:t>
      </w:r>
    </w:p>
    <w:p w:rsidR="00645EDC" w:rsidRPr="00C9165E" w:rsidRDefault="00645EDC" w:rsidP="00645EDC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با جداول </w:t>
      </w:r>
      <w:proofErr w:type="spellStart"/>
      <w:r>
        <w:t>TA_WorkGroupDetail</w:t>
      </w:r>
      <w:proofErr w:type="spellEnd"/>
      <w:r>
        <w:rPr>
          <w:rFonts w:hint="cs"/>
          <w:rtl/>
        </w:rPr>
        <w:t xml:space="preserve"> برای نگهداری جزئیات گروه‌کاری و </w:t>
      </w:r>
      <w:proofErr w:type="spellStart"/>
      <w:r>
        <w:t>TA_AssignWorkGroup</w:t>
      </w:r>
      <w:proofErr w:type="spellEnd"/>
      <w:r>
        <w:rPr>
          <w:rFonts w:hint="cs"/>
          <w:rtl/>
        </w:rPr>
        <w:t xml:space="preserve"> به منظور انتصاب گروه‌کاری به پرسنل در ارتباط است.</w:t>
      </w:r>
    </w:p>
    <w:p w:rsidR="00645EDC" w:rsidRDefault="00645EDC" w:rsidP="00645EDC">
      <w:pPr>
        <w:pStyle w:val="Heading3"/>
        <w:rPr>
          <w:rtl/>
        </w:rPr>
      </w:pPr>
      <w:r>
        <w:rPr>
          <w:rFonts w:hint="cs"/>
          <w:rtl/>
        </w:rPr>
        <w:lastRenderedPageBreak/>
        <w:t>جدول(های) معادل در سیستم قبلی</w:t>
      </w:r>
    </w:p>
    <w:p w:rsidR="00645EDC" w:rsidRDefault="0072625E" w:rsidP="0072625E">
      <w:pPr>
        <w:ind w:left="1260"/>
        <w:jc w:val="both"/>
        <w:rPr>
          <w:rtl/>
        </w:rPr>
      </w:pPr>
      <w:r>
        <w:rPr>
          <w:rFonts w:hint="cs"/>
          <w:rtl/>
        </w:rPr>
        <w:t>این جدول معادل</w:t>
      </w:r>
      <w:r w:rsidR="00550D3B">
        <w:rPr>
          <w:rFonts w:hint="cs"/>
          <w:rtl/>
        </w:rPr>
        <w:t xml:space="preserve"> بخشی از</w:t>
      </w:r>
      <w:r>
        <w:rPr>
          <w:rFonts w:hint="cs"/>
          <w:rtl/>
        </w:rPr>
        <w:t xml:space="preserve"> جدول </w:t>
      </w:r>
      <w:proofErr w:type="spellStart"/>
      <w:r>
        <w:t>grp_dtl</w:t>
      </w:r>
      <w:proofErr w:type="spellEnd"/>
      <w:r>
        <w:rPr>
          <w:rFonts w:hint="cs"/>
          <w:rtl/>
        </w:rPr>
        <w:t xml:space="preserve"> در سیستم فعلی می‌باشد</w:t>
      </w:r>
      <w:r w:rsidR="00645EDC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البته جدول </w:t>
      </w:r>
      <w:proofErr w:type="spellStart"/>
      <w:r>
        <w:t>grp_dtl</w:t>
      </w:r>
      <w:proofErr w:type="spellEnd"/>
      <w:r>
        <w:rPr>
          <w:rFonts w:hint="cs"/>
          <w:rtl/>
        </w:rPr>
        <w:t xml:space="preserve"> جزئیات گروه‌کاری</w:t>
      </w:r>
      <w:r w:rsidR="00DF201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نیز در خود نگهداری می‌نماید.</w:t>
      </w:r>
    </w:p>
    <w:p w:rsidR="00097F9F" w:rsidRDefault="00097F9F" w:rsidP="00097F9F">
      <w:pPr>
        <w:ind w:left="1260"/>
        <w:jc w:val="both"/>
        <w:rPr>
          <w:rtl/>
        </w:rPr>
      </w:pPr>
    </w:p>
    <w:p w:rsidR="00596938" w:rsidRPr="00076C2A" w:rsidRDefault="00596938" w:rsidP="00596938">
      <w:pPr>
        <w:pStyle w:val="Heading2"/>
      </w:pPr>
      <w:r>
        <w:rPr>
          <w:rFonts w:hint="cs"/>
          <w:rtl/>
        </w:rPr>
        <w:t xml:space="preserve">جدول </w:t>
      </w:r>
      <w:proofErr w:type="spellStart"/>
      <w:r>
        <w:t>TA_WorkGroupDetail</w:t>
      </w:r>
      <w:proofErr w:type="spellEnd"/>
    </w:p>
    <w:p w:rsidR="00596938" w:rsidRDefault="00596938" w:rsidP="00596938">
      <w:pPr>
        <w:pStyle w:val="Heading3"/>
      </w:pPr>
      <w:r>
        <w:rPr>
          <w:rFonts w:hint="cs"/>
          <w:rtl/>
        </w:rPr>
        <w:t>شرح</w:t>
      </w:r>
    </w:p>
    <w:p w:rsidR="00596938" w:rsidRDefault="00596938" w:rsidP="00596938">
      <w:pPr>
        <w:ind w:left="1260"/>
        <w:jc w:val="both"/>
        <w:rPr>
          <w:rtl/>
        </w:rPr>
      </w:pPr>
      <w:r>
        <w:rPr>
          <w:rFonts w:hint="cs"/>
          <w:rtl/>
        </w:rPr>
        <w:t>در این ج</w:t>
      </w:r>
      <w:r w:rsidR="00585B77">
        <w:rPr>
          <w:rFonts w:hint="cs"/>
          <w:rtl/>
        </w:rPr>
        <w:t>دول برای هر روز در گروه‌کاری یک شیفت مشخص می‌شود.</w:t>
      </w:r>
    </w:p>
    <w:p w:rsidR="00596938" w:rsidRDefault="00596938" w:rsidP="00596938">
      <w:pPr>
        <w:pStyle w:val="Heading3"/>
        <w:rPr>
          <w:rtl/>
        </w:rPr>
      </w:pPr>
      <w:r>
        <w:rPr>
          <w:rFonts w:hint="cs"/>
          <w:rtl/>
        </w:rPr>
        <w:t>جزئیات فیلدها</w:t>
      </w:r>
    </w:p>
    <w:tbl>
      <w:tblPr>
        <w:tblStyle w:val="MediumShading1-Accent5"/>
        <w:bidiVisual/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3619"/>
        <w:gridCol w:w="1799"/>
      </w:tblGrid>
      <w:tr w:rsidR="007D59B1" w:rsidTr="00331914">
        <w:trPr>
          <w:cnfStyle w:val="1000000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4318A1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نام فیلد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4318A1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کاربرد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4318A1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نوع داده</w:t>
            </w:r>
          </w:p>
        </w:tc>
      </w:tr>
      <w:tr w:rsidR="007D59B1" w:rsidTr="00331914">
        <w:trPr>
          <w:cnfStyle w:val="0000001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7D59B1">
            <w:proofErr w:type="spellStart"/>
            <w:r w:rsidRPr="00585B77">
              <w:t>WorkGroupDtl_ID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4318A1">
            <w:pPr>
              <w:cnfStyle w:val="000000100000"/>
            </w:pPr>
            <w:r>
              <w:rPr>
                <w:rFonts w:hint="cs"/>
                <w:rtl/>
              </w:rPr>
              <w:t>کلید اصلی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0E38ED">
            <w:pPr>
              <w:bidi w:val="0"/>
              <w:cnfStyle w:val="000000100000"/>
            </w:pPr>
            <w:r>
              <w:t>numeric(18, 0)</w:t>
            </w:r>
          </w:p>
        </w:tc>
      </w:tr>
      <w:tr w:rsidR="00331914" w:rsidTr="00331914">
        <w:trPr>
          <w:cnfStyle w:val="00000001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7D59B1">
            <w:proofErr w:type="spellStart"/>
            <w:r w:rsidRPr="00585B77">
              <w:t>WorkGroupDtl_WorkGroupID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585B77">
            <w:pPr>
              <w:cnfStyle w:val="000000010000"/>
            </w:pPr>
            <w:r>
              <w:rPr>
                <w:rFonts w:hint="cs"/>
                <w:rtl/>
              </w:rPr>
              <w:t xml:space="preserve">کلید خارجی به جدول </w:t>
            </w:r>
            <w:proofErr w:type="spellStart"/>
            <w:r>
              <w:t>TA_WorkGroup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0E38ED">
            <w:pPr>
              <w:bidi w:val="0"/>
              <w:cnfStyle w:val="000000010000"/>
            </w:pPr>
            <w:bookmarkStart w:id="29" w:name="OLE_LINK30"/>
            <w:bookmarkStart w:id="30" w:name="OLE_LINK31"/>
            <w:r>
              <w:t>numeric(18, 0)</w:t>
            </w:r>
            <w:bookmarkEnd w:id="29"/>
            <w:bookmarkEnd w:id="30"/>
          </w:p>
        </w:tc>
      </w:tr>
      <w:tr w:rsidR="007D59B1" w:rsidTr="00331914">
        <w:trPr>
          <w:cnfStyle w:val="0000001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7D59B1">
            <w:proofErr w:type="spellStart"/>
            <w:r w:rsidRPr="00585B77">
              <w:t>WorkGroupDtl_ShiftID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585B77">
            <w:pPr>
              <w:cnfStyle w:val="000000100000"/>
            </w:pPr>
            <w:r>
              <w:rPr>
                <w:rFonts w:hint="cs"/>
                <w:rtl/>
              </w:rPr>
              <w:t xml:space="preserve">کلید خارجی به جدول </w:t>
            </w:r>
            <w:proofErr w:type="spellStart"/>
            <w:r>
              <w:t>TA_Shift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0E38ED">
            <w:pPr>
              <w:bidi w:val="0"/>
              <w:cnfStyle w:val="000000100000"/>
            </w:pPr>
            <w:r>
              <w:t>numeric(18, 0)</w:t>
            </w:r>
          </w:p>
        </w:tc>
      </w:tr>
      <w:tr w:rsidR="00331914" w:rsidTr="00331914">
        <w:trPr>
          <w:cnfStyle w:val="00000001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7D59B1">
            <w:proofErr w:type="spellStart"/>
            <w:r w:rsidRPr="00585B77">
              <w:t>WorkGroupDtl_Date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4318A1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تاریخی که شیفت به آن انتصاب داده شده است.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77" w:rsidRDefault="00585B77" w:rsidP="000E38ED">
            <w:pPr>
              <w:bidi w:val="0"/>
              <w:cnfStyle w:val="000000010000"/>
            </w:pPr>
            <w:r>
              <w:t>date</w:t>
            </w:r>
          </w:p>
        </w:tc>
      </w:tr>
    </w:tbl>
    <w:p w:rsidR="00596938" w:rsidRDefault="00596938" w:rsidP="00596938">
      <w:pPr>
        <w:pStyle w:val="Heading3"/>
        <w:rPr>
          <w:rtl/>
        </w:rPr>
      </w:pPr>
      <w:r>
        <w:rPr>
          <w:rFonts w:hint="cs"/>
          <w:rtl/>
        </w:rPr>
        <w:t>جداول مرتبط</w:t>
      </w:r>
    </w:p>
    <w:p w:rsidR="00596938" w:rsidRPr="00C9165E" w:rsidRDefault="00596938" w:rsidP="007D59B1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با جداول </w:t>
      </w:r>
      <w:proofErr w:type="spellStart"/>
      <w:r>
        <w:t>TA_</w:t>
      </w:r>
      <w:r w:rsidR="007D59B1">
        <w:t>Shift</w:t>
      </w:r>
      <w:proofErr w:type="spellEnd"/>
      <w:r>
        <w:rPr>
          <w:rFonts w:hint="cs"/>
          <w:rtl/>
        </w:rPr>
        <w:t xml:space="preserve"> برای نگهداری </w:t>
      </w:r>
      <w:r w:rsidR="007D59B1">
        <w:rPr>
          <w:rFonts w:hint="cs"/>
          <w:rtl/>
        </w:rPr>
        <w:t>نام شیفت</w:t>
      </w:r>
      <w:r>
        <w:rPr>
          <w:rFonts w:hint="cs"/>
          <w:rtl/>
        </w:rPr>
        <w:t xml:space="preserve"> و </w:t>
      </w:r>
      <w:proofErr w:type="spellStart"/>
      <w:r>
        <w:t>TA_WorkGroup</w:t>
      </w:r>
      <w:proofErr w:type="spellEnd"/>
      <w:r>
        <w:rPr>
          <w:rFonts w:hint="cs"/>
          <w:rtl/>
        </w:rPr>
        <w:t xml:space="preserve"> به منظور </w:t>
      </w:r>
      <w:r w:rsidR="007D59B1">
        <w:rPr>
          <w:rFonts w:hint="cs"/>
          <w:rtl/>
        </w:rPr>
        <w:t>نگهداری نام</w:t>
      </w:r>
      <w:r>
        <w:rPr>
          <w:rFonts w:hint="cs"/>
          <w:rtl/>
        </w:rPr>
        <w:t xml:space="preserve"> گروه‌کاری در ارتباط است.</w:t>
      </w:r>
    </w:p>
    <w:p w:rsidR="00596938" w:rsidRDefault="00596938" w:rsidP="00596938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596938" w:rsidRDefault="00596938" w:rsidP="00837D36">
      <w:pPr>
        <w:ind w:left="1260"/>
        <w:jc w:val="both"/>
        <w:rPr>
          <w:rtl/>
        </w:rPr>
      </w:pPr>
      <w:r>
        <w:rPr>
          <w:rFonts w:hint="cs"/>
          <w:rtl/>
        </w:rPr>
        <w:t>این جدول معادل</w:t>
      </w:r>
      <w:r w:rsidR="00550D3B">
        <w:rPr>
          <w:rFonts w:hint="cs"/>
          <w:rtl/>
        </w:rPr>
        <w:t xml:space="preserve"> بخشی از</w:t>
      </w:r>
      <w:r>
        <w:rPr>
          <w:rFonts w:hint="cs"/>
          <w:rtl/>
        </w:rPr>
        <w:t xml:space="preserve"> جدول </w:t>
      </w:r>
      <w:proofErr w:type="spellStart"/>
      <w:r>
        <w:t>grp_dtl</w:t>
      </w:r>
      <w:proofErr w:type="spellEnd"/>
      <w:r>
        <w:rPr>
          <w:rFonts w:hint="cs"/>
          <w:rtl/>
        </w:rPr>
        <w:t xml:space="preserve"> در سیستم فعلی می‌باشد</w:t>
      </w:r>
      <w:r w:rsidR="00550D3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50D3B">
        <w:rPr>
          <w:rFonts w:hint="cs"/>
          <w:rtl/>
        </w:rPr>
        <w:t>در سیستم فعلی کد شیفت در یک رشته‌ی 31 کاراکتر</w:t>
      </w:r>
      <w:r w:rsidR="00837D36">
        <w:rPr>
          <w:rFonts w:hint="cs"/>
          <w:rtl/>
        </w:rPr>
        <w:t>ی</w:t>
      </w:r>
      <w:r w:rsidR="00550D3B">
        <w:rPr>
          <w:rFonts w:hint="cs"/>
          <w:rtl/>
        </w:rPr>
        <w:t xml:space="preserve"> نگهداری می‌شود که هر کاراکتر شامل کد شیفت در روز معادل شاخص آن کاراکتر می‌باشد.</w:t>
      </w:r>
    </w:p>
    <w:p w:rsidR="00596938" w:rsidRDefault="00596938" w:rsidP="00097F9F">
      <w:pPr>
        <w:ind w:left="1260"/>
        <w:jc w:val="both"/>
        <w:rPr>
          <w:rtl/>
        </w:rPr>
      </w:pPr>
    </w:p>
    <w:p w:rsidR="006A037A" w:rsidRPr="00076C2A" w:rsidRDefault="006A037A" w:rsidP="006A037A">
      <w:pPr>
        <w:pStyle w:val="Heading2"/>
      </w:pPr>
      <w:bookmarkStart w:id="31" w:name="OLE_LINK34"/>
      <w:bookmarkStart w:id="32" w:name="OLE_LINK35"/>
      <w:r>
        <w:rPr>
          <w:rFonts w:hint="cs"/>
          <w:rtl/>
        </w:rPr>
        <w:lastRenderedPageBreak/>
        <w:t xml:space="preserve">جدول </w:t>
      </w:r>
      <w:proofErr w:type="spellStart"/>
      <w:r>
        <w:t>TA_AssignWorkGroup</w:t>
      </w:r>
      <w:proofErr w:type="spellEnd"/>
    </w:p>
    <w:p w:rsidR="006A037A" w:rsidRDefault="006A037A" w:rsidP="006A037A">
      <w:pPr>
        <w:pStyle w:val="Heading3"/>
      </w:pPr>
      <w:r>
        <w:rPr>
          <w:rFonts w:hint="cs"/>
          <w:rtl/>
        </w:rPr>
        <w:t>شرح</w:t>
      </w:r>
    </w:p>
    <w:p w:rsidR="006A037A" w:rsidRDefault="002D194C" w:rsidP="002D194C">
      <w:pPr>
        <w:ind w:left="1260"/>
        <w:jc w:val="both"/>
        <w:rPr>
          <w:rtl/>
        </w:rPr>
      </w:pPr>
      <w:r>
        <w:rPr>
          <w:rFonts w:hint="cs"/>
          <w:rtl/>
        </w:rPr>
        <w:t>این جدول وظیفه‌ی نگهداری گروه‌کاری یک پرسنل در بازه‌ی تاریخی مشخص شده را به عهده دارد. در واقع رابطه‌ی چند-به-چند بین گروه‌کاری و پرسنل توسط این جدول به دو رابطه‌ی یک-به-چند شکسته شده است. بنابراین یک پرسنل می‌تواند در طول زمان چند گروه کاری داشته باشد و هر گروه کاری در هر لحظه به چند نفر تخصیص داده شوند.</w:t>
      </w:r>
    </w:p>
    <w:p w:rsidR="006A037A" w:rsidRDefault="006A037A" w:rsidP="006A037A">
      <w:pPr>
        <w:pStyle w:val="Heading3"/>
        <w:rPr>
          <w:rtl/>
        </w:rPr>
      </w:pPr>
      <w:r>
        <w:rPr>
          <w:rFonts w:hint="cs"/>
          <w:rtl/>
        </w:rPr>
        <w:t>جزئیات فیلدها</w:t>
      </w:r>
    </w:p>
    <w:tbl>
      <w:tblPr>
        <w:tblStyle w:val="MediumShading1-Accent5"/>
        <w:bidiVisual/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10"/>
        <w:gridCol w:w="3169"/>
        <w:gridCol w:w="1799"/>
      </w:tblGrid>
      <w:tr w:rsidR="006A037A" w:rsidTr="00331914">
        <w:trPr>
          <w:cnfStyle w:val="100000000000"/>
        </w:trPr>
        <w:tc>
          <w:tcPr>
            <w:cnfStyle w:val="001000000000"/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4318A1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نام فیلد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4318A1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کاربرد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4318A1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نوع داده</w:t>
            </w:r>
          </w:p>
        </w:tc>
      </w:tr>
      <w:tr w:rsidR="006A037A" w:rsidTr="00331914">
        <w:trPr>
          <w:cnfStyle w:val="000000100000"/>
        </w:trPr>
        <w:tc>
          <w:tcPr>
            <w:cnfStyle w:val="001000000000"/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1805A0" w:rsidP="004318A1">
            <w:proofErr w:type="spellStart"/>
            <w:r w:rsidRPr="001805A0">
              <w:t>AsgWorkGroup_ID</w:t>
            </w:r>
            <w:proofErr w:type="spellEnd"/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4318A1">
            <w:pPr>
              <w:cnfStyle w:val="000000100000"/>
            </w:pPr>
            <w:r>
              <w:rPr>
                <w:rFonts w:hint="cs"/>
                <w:rtl/>
              </w:rPr>
              <w:t>کلید اصلی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2A0E29">
            <w:pPr>
              <w:bidi w:val="0"/>
              <w:cnfStyle w:val="000000100000"/>
            </w:pPr>
            <w:r>
              <w:t>numeric(18, 0)</w:t>
            </w:r>
          </w:p>
        </w:tc>
      </w:tr>
      <w:tr w:rsidR="001805A0" w:rsidTr="00331914">
        <w:trPr>
          <w:cnfStyle w:val="000000010000"/>
        </w:trPr>
        <w:tc>
          <w:tcPr>
            <w:cnfStyle w:val="001000000000"/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1805A0" w:rsidP="004318A1">
            <w:proofErr w:type="spellStart"/>
            <w:r w:rsidRPr="001805A0">
              <w:t>AsgWorkGroup_WorkGroupId</w:t>
            </w:r>
            <w:proofErr w:type="spellEnd"/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4318A1">
            <w:pPr>
              <w:cnfStyle w:val="000000010000"/>
            </w:pPr>
            <w:r>
              <w:rPr>
                <w:rFonts w:hint="cs"/>
                <w:rtl/>
              </w:rPr>
              <w:t xml:space="preserve">کلید خارجی به جدول </w:t>
            </w:r>
            <w:proofErr w:type="spellStart"/>
            <w:r>
              <w:t>TA_WorkGroup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2A0E29">
            <w:pPr>
              <w:bidi w:val="0"/>
              <w:cnfStyle w:val="000000010000"/>
            </w:pPr>
            <w:r>
              <w:t>numeric(18, 0)</w:t>
            </w:r>
          </w:p>
        </w:tc>
      </w:tr>
      <w:tr w:rsidR="006A037A" w:rsidTr="00331914">
        <w:trPr>
          <w:cnfStyle w:val="000000100000"/>
        </w:trPr>
        <w:tc>
          <w:tcPr>
            <w:cnfStyle w:val="001000000000"/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1805A0" w:rsidP="004318A1">
            <w:proofErr w:type="spellStart"/>
            <w:r w:rsidRPr="001805A0">
              <w:t>AsgWorkGroup_PersonId</w:t>
            </w:r>
            <w:proofErr w:type="spellEnd"/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1805A0">
            <w:pPr>
              <w:cnfStyle w:val="000000100000"/>
            </w:pPr>
            <w:r>
              <w:rPr>
                <w:rFonts w:hint="cs"/>
                <w:rtl/>
              </w:rPr>
              <w:t xml:space="preserve">کلید خارجی به جدول </w:t>
            </w:r>
            <w:proofErr w:type="spellStart"/>
            <w:r>
              <w:t>TA_</w:t>
            </w:r>
            <w:r w:rsidR="001805A0">
              <w:t>Person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2A0E29">
            <w:pPr>
              <w:bidi w:val="0"/>
              <w:cnfStyle w:val="000000100000"/>
            </w:pPr>
            <w:r>
              <w:t>numeric(18, 0)</w:t>
            </w:r>
          </w:p>
        </w:tc>
      </w:tr>
      <w:tr w:rsidR="001805A0" w:rsidTr="00331914">
        <w:trPr>
          <w:cnfStyle w:val="000000010000"/>
        </w:trPr>
        <w:tc>
          <w:tcPr>
            <w:cnfStyle w:val="001000000000"/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1805A0" w:rsidP="004318A1">
            <w:proofErr w:type="spellStart"/>
            <w:r w:rsidRPr="001805A0">
              <w:t>AsgWorkGroup_FromDate</w:t>
            </w:r>
            <w:proofErr w:type="spellEnd"/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1805A0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  <w:r w:rsidR="001805A0">
              <w:t xml:space="preserve"> </w:t>
            </w:r>
            <w:r w:rsidR="001805A0">
              <w:rPr>
                <w:rFonts w:hint="cs"/>
                <w:rtl/>
              </w:rPr>
              <w:t xml:space="preserve"> شروع برای انتصاب گروه‌کاری به پرسنل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37A" w:rsidRDefault="006A037A" w:rsidP="002A0E29">
            <w:pPr>
              <w:bidi w:val="0"/>
              <w:cnfStyle w:val="000000010000"/>
            </w:pPr>
            <w:bookmarkStart w:id="33" w:name="OLE_LINK32"/>
            <w:bookmarkStart w:id="34" w:name="OLE_LINK33"/>
            <w:r>
              <w:t>date</w:t>
            </w:r>
            <w:bookmarkEnd w:id="33"/>
            <w:bookmarkEnd w:id="34"/>
          </w:p>
        </w:tc>
      </w:tr>
      <w:tr w:rsidR="001805A0" w:rsidTr="00331914">
        <w:trPr>
          <w:cnfStyle w:val="000000100000"/>
        </w:trPr>
        <w:tc>
          <w:tcPr>
            <w:cnfStyle w:val="001000000000"/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5A0" w:rsidRPr="001805A0" w:rsidRDefault="001805A0" w:rsidP="004318A1">
            <w:proofErr w:type="spellStart"/>
            <w:r w:rsidRPr="001805A0">
              <w:t>AsgWorkGroup_ToDate</w:t>
            </w:r>
            <w:proofErr w:type="spellEnd"/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5A0" w:rsidRDefault="001805A0" w:rsidP="004318A1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تاریخ پایان انتصاب گروه‌کاری به پرسنل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5A0" w:rsidRDefault="00C24227" w:rsidP="002A0E29">
            <w:pPr>
              <w:bidi w:val="0"/>
              <w:cnfStyle w:val="000000100000"/>
            </w:pPr>
            <w:r>
              <w:t>date</w:t>
            </w:r>
          </w:p>
        </w:tc>
      </w:tr>
    </w:tbl>
    <w:p w:rsidR="006A037A" w:rsidRDefault="006A037A" w:rsidP="006A037A">
      <w:pPr>
        <w:pStyle w:val="Heading3"/>
        <w:rPr>
          <w:rtl/>
        </w:rPr>
      </w:pPr>
      <w:r>
        <w:rPr>
          <w:rFonts w:hint="cs"/>
          <w:rtl/>
        </w:rPr>
        <w:t>جداول مرتبط</w:t>
      </w:r>
    </w:p>
    <w:p w:rsidR="006A037A" w:rsidRPr="00C9165E" w:rsidRDefault="006A037A" w:rsidP="00A10E93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با جداول </w:t>
      </w:r>
      <w:proofErr w:type="spellStart"/>
      <w:r>
        <w:t>TA_</w:t>
      </w:r>
      <w:r w:rsidR="00A10E93">
        <w:t>Person</w:t>
      </w:r>
      <w:proofErr w:type="spellEnd"/>
      <w:r>
        <w:rPr>
          <w:rFonts w:hint="cs"/>
          <w:rtl/>
        </w:rPr>
        <w:t xml:space="preserve"> برای نگهداری </w:t>
      </w:r>
      <w:r w:rsidR="00A10E93">
        <w:rPr>
          <w:rFonts w:hint="cs"/>
          <w:rtl/>
        </w:rPr>
        <w:t>پرسنل</w:t>
      </w:r>
      <w:r>
        <w:rPr>
          <w:rFonts w:hint="cs"/>
          <w:rtl/>
        </w:rPr>
        <w:t xml:space="preserve"> و </w:t>
      </w:r>
      <w:proofErr w:type="spellStart"/>
      <w:r>
        <w:t>TA_WorkGroup</w:t>
      </w:r>
      <w:proofErr w:type="spellEnd"/>
      <w:r>
        <w:rPr>
          <w:rFonts w:hint="cs"/>
          <w:rtl/>
        </w:rPr>
        <w:t xml:space="preserve"> به منظور نگهداری نام گروه‌کاری در ارتباط است.</w:t>
      </w:r>
    </w:p>
    <w:p w:rsidR="006A037A" w:rsidRDefault="006A037A" w:rsidP="006A037A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6A037A" w:rsidRDefault="00D75179" w:rsidP="006A037A">
      <w:pPr>
        <w:ind w:left="1260"/>
        <w:jc w:val="both"/>
        <w:rPr>
          <w:rtl/>
        </w:rPr>
      </w:pPr>
      <w:r>
        <w:rPr>
          <w:rFonts w:hint="cs"/>
          <w:rtl/>
        </w:rPr>
        <w:t>برای این جدول معادلی در سیستم فعلی وجود ندارد.</w:t>
      </w:r>
      <w:r w:rsidR="00B52197">
        <w:rPr>
          <w:rFonts w:hint="cs"/>
          <w:rtl/>
        </w:rPr>
        <w:t xml:space="preserve"> ولی در صورت ایجاد پرسنل جدید برای ارتباط پرسنل با گروه‌کاری باید این جدول پر گردد.</w:t>
      </w:r>
      <w:bookmarkEnd w:id="31"/>
      <w:bookmarkEnd w:id="32"/>
    </w:p>
    <w:p w:rsidR="006A037A" w:rsidRDefault="006A037A" w:rsidP="00097F9F">
      <w:pPr>
        <w:ind w:left="1260"/>
        <w:jc w:val="both"/>
      </w:pPr>
    </w:p>
    <w:p w:rsidR="00750E86" w:rsidRPr="00076C2A" w:rsidRDefault="00750E86" w:rsidP="00750E86">
      <w:pPr>
        <w:pStyle w:val="Heading2"/>
      </w:pPr>
      <w:r>
        <w:rPr>
          <w:rFonts w:hint="cs"/>
          <w:rtl/>
        </w:rPr>
        <w:lastRenderedPageBreak/>
        <w:t xml:space="preserve">جدول </w:t>
      </w:r>
      <w:proofErr w:type="spellStart"/>
      <w:r>
        <w:t>TA_Shift</w:t>
      </w:r>
      <w:proofErr w:type="spellEnd"/>
      <w:r>
        <w:rPr>
          <w:rFonts w:hint="cs"/>
          <w:rtl/>
        </w:rPr>
        <w:t xml:space="preserve"> و </w:t>
      </w:r>
      <w:proofErr w:type="spellStart"/>
      <w:r>
        <w:t>TA_ShiftPair</w:t>
      </w:r>
      <w:proofErr w:type="spellEnd"/>
    </w:p>
    <w:p w:rsidR="00750E86" w:rsidRDefault="00750E86" w:rsidP="00750E86">
      <w:pPr>
        <w:pStyle w:val="Heading3"/>
      </w:pPr>
      <w:r>
        <w:rPr>
          <w:rFonts w:hint="cs"/>
          <w:rtl/>
        </w:rPr>
        <w:t>شرح</w:t>
      </w:r>
    </w:p>
    <w:p w:rsidR="00750E86" w:rsidRDefault="00750E86" w:rsidP="00750E86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دو جدول برای نگهداری شیفت در سیستم جدید استفاده ‌می‌گردند. از </w:t>
      </w:r>
      <w:proofErr w:type="spellStart"/>
      <w:r>
        <w:t>TA_Shift</w:t>
      </w:r>
      <w:proofErr w:type="spellEnd"/>
      <w:r>
        <w:rPr>
          <w:rFonts w:hint="cs"/>
          <w:rtl/>
        </w:rPr>
        <w:t xml:space="preserve"> برای تعریف نام شیفت و از جدول </w:t>
      </w:r>
      <w:proofErr w:type="spellStart"/>
      <w:r>
        <w:t>TA_ShiftPair</w:t>
      </w:r>
      <w:proofErr w:type="spellEnd"/>
      <w:r>
        <w:rPr>
          <w:rFonts w:hint="cs"/>
          <w:rtl/>
        </w:rPr>
        <w:t xml:space="preserve"> برای نگهداری زوج‌مرتب‌ (تیکه)های</w:t>
      </w:r>
      <w:r w:rsidR="00811A73">
        <w:rPr>
          <w:rFonts w:hint="cs"/>
          <w:rtl/>
        </w:rPr>
        <w:t xml:space="preserve"> آن استفاده می‌شود</w:t>
      </w:r>
    </w:p>
    <w:p w:rsidR="00750E86" w:rsidRDefault="00750E86" w:rsidP="00750E86">
      <w:pPr>
        <w:pStyle w:val="Heading3"/>
        <w:rPr>
          <w:rtl/>
        </w:rPr>
      </w:pPr>
      <w:r>
        <w:rPr>
          <w:rFonts w:hint="cs"/>
          <w:rtl/>
        </w:rPr>
        <w:t>جزئیات فیلدها</w:t>
      </w:r>
    </w:p>
    <w:tbl>
      <w:tblPr>
        <w:tblStyle w:val="MediumShading1-Accent5"/>
        <w:bidiVisual/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60"/>
        <w:gridCol w:w="3619"/>
        <w:gridCol w:w="1799"/>
      </w:tblGrid>
      <w:tr w:rsidR="00750E86" w:rsidTr="005B42D8">
        <w:trPr>
          <w:cnfStyle w:val="10000000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750E86" w:rsidP="004318A1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نام فیلد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750E86" w:rsidP="004318A1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کاربرد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750E86" w:rsidP="004318A1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نوع داده</w:t>
            </w:r>
          </w:p>
        </w:tc>
      </w:tr>
      <w:tr w:rsidR="00750E86" w:rsidTr="005B42D8">
        <w:trPr>
          <w:cnfStyle w:val="00000010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811A73" w:rsidP="004318A1">
            <w:proofErr w:type="spellStart"/>
            <w:r w:rsidRPr="00811A73">
              <w:t>ShiftPair_ID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750E86" w:rsidP="004318A1">
            <w:pPr>
              <w:cnfStyle w:val="000000100000"/>
            </w:pPr>
            <w:r>
              <w:rPr>
                <w:rFonts w:hint="cs"/>
                <w:rtl/>
              </w:rPr>
              <w:t>کلید اصلی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750E86" w:rsidP="002A0E29">
            <w:pPr>
              <w:bidi w:val="0"/>
              <w:cnfStyle w:val="000000100000"/>
            </w:pPr>
            <w:r>
              <w:t>numeric(18, 0)</w:t>
            </w:r>
          </w:p>
        </w:tc>
      </w:tr>
      <w:tr w:rsidR="00750E86" w:rsidTr="005B42D8">
        <w:trPr>
          <w:cnfStyle w:val="00000001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811A73" w:rsidP="004318A1">
            <w:proofErr w:type="spellStart"/>
            <w:r w:rsidRPr="00811A73">
              <w:t>ShiftPair_ShiftId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750E86" w:rsidP="005B42D8">
            <w:pPr>
              <w:cnfStyle w:val="000000010000"/>
            </w:pPr>
            <w:r>
              <w:rPr>
                <w:rFonts w:hint="cs"/>
                <w:rtl/>
              </w:rPr>
              <w:t xml:space="preserve">کلید خارجی به جدول </w:t>
            </w:r>
            <w:proofErr w:type="spellStart"/>
            <w:r>
              <w:t>TA_</w:t>
            </w:r>
            <w:r w:rsidR="005B42D8">
              <w:t>Shift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750E86" w:rsidP="002A0E29">
            <w:pPr>
              <w:bidi w:val="0"/>
              <w:cnfStyle w:val="000000010000"/>
            </w:pPr>
            <w:r>
              <w:t>numeric(18, 0)</w:t>
            </w:r>
          </w:p>
        </w:tc>
      </w:tr>
      <w:tr w:rsidR="00750E86" w:rsidTr="005B42D8">
        <w:trPr>
          <w:cnfStyle w:val="00000010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811A73" w:rsidP="004318A1">
            <w:proofErr w:type="spellStart"/>
            <w:r w:rsidRPr="00811A73">
              <w:t>ShiftPair_From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5B42D8" w:rsidP="004318A1">
            <w:pPr>
              <w:cnfStyle w:val="000000100000"/>
            </w:pPr>
            <w:r>
              <w:rPr>
                <w:rFonts w:hint="cs"/>
                <w:rtl/>
              </w:rPr>
              <w:t>ساعت شروع شیفت به دقیقه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811A73" w:rsidP="002A0E29">
            <w:pPr>
              <w:bidi w:val="0"/>
              <w:cnfStyle w:val="000000100000"/>
            </w:pPr>
            <w:proofErr w:type="spellStart"/>
            <w:r>
              <w:t>int</w:t>
            </w:r>
            <w:proofErr w:type="spellEnd"/>
          </w:p>
        </w:tc>
      </w:tr>
      <w:tr w:rsidR="00750E86" w:rsidTr="005B42D8">
        <w:trPr>
          <w:cnfStyle w:val="00000001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811A73" w:rsidP="004318A1">
            <w:proofErr w:type="spellStart"/>
            <w:r w:rsidRPr="00811A73">
              <w:t>ShiftPair_To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5B42D8" w:rsidP="004318A1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ساعت پایان شیفت به دقیقه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E86" w:rsidRDefault="00811A73" w:rsidP="002A0E29">
            <w:pPr>
              <w:bidi w:val="0"/>
              <w:cnfStyle w:val="000000010000"/>
            </w:pPr>
            <w:proofErr w:type="spellStart"/>
            <w:r>
              <w:t>int</w:t>
            </w:r>
            <w:proofErr w:type="spellEnd"/>
          </w:p>
        </w:tc>
      </w:tr>
      <w:tr w:rsidR="00750E86" w:rsidTr="005B42D8">
        <w:trPr>
          <w:cnfStyle w:val="00000010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86" w:rsidRPr="001805A0" w:rsidRDefault="00811A73" w:rsidP="004318A1">
            <w:proofErr w:type="spellStart"/>
            <w:r w:rsidRPr="00811A73">
              <w:t>ShiftPair_AfterTolerance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86" w:rsidRDefault="00CC7A9C" w:rsidP="004318A1">
            <w:pPr>
              <w:cnfStyle w:val="000000100000"/>
              <w:rPr>
                <w:rtl/>
              </w:rPr>
            </w:pPr>
            <w:bookmarkStart w:id="35" w:name="OLE_LINK38"/>
            <w:bookmarkStart w:id="36" w:name="OLE_LINK39"/>
            <w:r>
              <w:rPr>
                <w:rFonts w:hint="cs"/>
                <w:rtl/>
              </w:rPr>
              <w:t xml:space="preserve">مقدار </w:t>
            </w:r>
            <w:r w:rsidR="00AF7437">
              <w:rPr>
                <w:rFonts w:hint="cs"/>
                <w:rtl/>
              </w:rPr>
              <w:t>قابل اغماض در اول شیفت</w:t>
            </w:r>
            <w:bookmarkEnd w:id="35"/>
            <w:bookmarkEnd w:id="36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86" w:rsidRDefault="00811A73" w:rsidP="002A0E29">
            <w:pPr>
              <w:bidi w:val="0"/>
              <w:cnfStyle w:val="000000100000"/>
            </w:pPr>
            <w:proofErr w:type="spellStart"/>
            <w:r>
              <w:t>int</w:t>
            </w:r>
            <w:proofErr w:type="spellEnd"/>
          </w:p>
        </w:tc>
      </w:tr>
      <w:tr w:rsidR="00811A73" w:rsidTr="005B42D8">
        <w:trPr>
          <w:cnfStyle w:val="00000001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73" w:rsidRPr="00811A73" w:rsidRDefault="00811A73" w:rsidP="004318A1">
            <w:proofErr w:type="spellStart"/>
            <w:r w:rsidRPr="00811A73">
              <w:t>ShiftPair_BeforeTolerance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73" w:rsidRDefault="00AF7437" w:rsidP="00AF7437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مقدار قابل اغماض در پایان شیفت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73" w:rsidRDefault="00811A73" w:rsidP="002A0E29">
            <w:pPr>
              <w:bidi w:val="0"/>
              <w:cnfStyle w:val="000000010000"/>
            </w:pPr>
            <w:bookmarkStart w:id="37" w:name="OLE_LINK36"/>
            <w:bookmarkStart w:id="38" w:name="OLE_LINK37"/>
            <w:proofErr w:type="spellStart"/>
            <w:r>
              <w:t>int</w:t>
            </w:r>
            <w:bookmarkEnd w:id="37"/>
            <w:bookmarkEnd w:id="38"/>
            <w:proofErr w:type="spellEnd"/>
          </w:p>
        </w:tc>
      </w:tr>
    </w:tbl>
    <w:p w:rsidR="00750E86" w:rsidRDefault="00750E86" w:rsidP="00750E86">
      <w:pPr>
        <w:pStyle w:val="Heading3"/>
        <w:rPr>
          <w:rtl/>
        </w:rPr>
      </w:pPr>
      <w:r>
        <w:rPr>
          <w:rFonts w:hint="cs"/>
          <w:rtl/>
        </w:rPr>
        <w:t>جداول مرتبط</w:t>
      </w:r>
    </w:p>
    <w:p w:rsidR="00750E86" w:rsidRPr="00C9165E" w:rsidRDefault="00750E86" w:rsidP="00750E86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با جداول </w:t>
      </w:r>
      <w:proofErr w:type="spellStart"/>
      <w:r>
        <w:t>TA_Person</w:t>
      </w:r>
      <w:proofErr w:type="spellEnd"/>
      <w:r>
        <w:rPr>
          <w:rFonts w:hint="cs"/>
          <w:rtl/>
        </w:rPr>
        <w:t xml:space="preserve"> برای نگهداری پرسنل و </w:t>
      </w:r>
      <w:proofErr w:type="spellStart"/>
      <w:r>
        <w:t>TA_WorkGroup</w:t>
      </w:r>
      <w:proofErr w:type="spellEnd"/>
      <w:r>
        <w:rPr>
          <w:rFonts w:hint="cs"/>
          <w:rtl/>
        </w:rPr>
        <w:t xml:space="preserve"> به منظور نگهداری نام گروه‌کاری در ارتباط است.</w:t>
      </w:r>
    </w:p>
    <w:p w:rsidR="00750E86" w:rsidRDefault="00750E86" w:rsidP="00750E86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750E86" w:rsidRDefault="0005355A" w:rsidP="00750E86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دو جدول معادل جدول </w:t>
      </w:r>
      <w:r>
        <w:t>Shifts</w:t>
      </w:r>
      <w:r>
        <w:rPr>
          <w:rFonts w:hint="cs"/>
          <w:rtl/>
        </w:rPr>
        <w:t xml:space="preserve"> در سیستم فعلی می‌باشد.</w:t>
      </w:r>
    </w:p>
    <w:p w:rsidR="00EF2EBA" w:rsidRPr="00076C2A" w:rsidRDefault="00EF2EBA" w:rsidP="00385B46">
      <w:pPr>
        <w:pStyle w:val="Heading2"/>
      </w:pPr>
      <w:r>
        <w:rPr>
          <w:rFonts w:hint="cs"/>
          <w:rtl/>
        </w:rPr>
        <w:t xml:space="preserve">جدول </w:t>
      </w:r>
      <w:proofErr w:type="spellStart"/>
      <w:r>
        <w:t>TA_</w:t>
      </w:r>
      <w:bookmarkStart w:id="39" w:name="OLE_LINK40"/>
      <w:bookmarkStart w:id="40" w:name="OLE_LINK41"/>
      <w:r>
        <w:t>ProceedTraffic</w:t>
      </w:r>
      <w:bookmarkEnd w:id="39"/>
      <w:bookmarkEnd w:id="40"/>
      <w:proofErr w:type="spellEnd"/>
    </w:p>
    <w:p w:rsidR="00EF2EBA" w:rsidRDefault="00EF2EBA" w:rsidP="00EF2EBA">
      <w:pPr>
        <w:pStyle w:val="Heading3"/>
      </w:pPr>
      <w:r>
        <w:rPr>
          <w:rFonts w:hint="cs"/>
          <w:rtl/>
        </w:rPr>
        <w:t>شرح</w:t>
      </w:r>
    </w:p>
    <w:p w:rsidR="00CB0871" w:rsidRDefault="00EF2EBA" w:rsidP="00CB0871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برای نگهداری </w:t>
      </w:r>
      <w:r w:rsidR="00CB0871">
        <w:rPr>
          <w:rFonts w:hint="cs"/>
          <w:rtl/>
        </w:rPr>
        <w:t>مشخصات کلی ترددهای پردازش شده</w:t>
      </w:r>
      <w:r>
        <w:rPr>
          <w:rFonts w:hint="cs"/>
          <w:rtl/>
        </w:rPr>
        <w:t xml:space="preserve"> در سیستم جدید استفاده ‌می</w:t>
      </w:r>
      <w:r w:rsidR="00CB0871">
        <w:rPr>
          <w:rFonts w:hint="cs"/>
          <w:rtl/>
        </w:rPr>
        <w:t>شود</w:t>
      </w:r>
      <w:r>
        <w:rPr>
          <w:rFonts w:hint="cs"/>
          <w:rtl/>
        </w:rPr>
        <w:t xml:space="preserve">. </w:t>
      </w:r>
    </w:p>
    <w:p w:rsidR="00EF2EBA" w:rsidRDefault="00EF2EBA" w:rsidP="00EF2EBA">
      <w:pPr>
        <w:pStyle w:val="Heading3"/>
        <w:rPr>
          <w:rtl/>
        </w:rPr>
      </w:pPr>
      <w:r>
        <w:rPr>
          <w:rFonts w:hint="cs"/>
          <w:rtl/>
        </w:rPr>
        <w:t>جزئیات فیلدها</w:t>
      </w:r>
    </w:p>
    <w:tbl>
      <w:tblPr>
        <w:tblStyle w:val="MediumShading1-Accent5"/>
        <w:bidiVisual/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60"/>
        <w:gridCol w:w="3619"/>
        <w:gridCol w:w="1799"/>
      </w:tblGrid>
      <w:tr w:rsidR="00EF2EBA" w:rsidTr="004318A1">
        <w:trPr>
          <w:cnfStyle w:val="10000000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F2EBA" w:rsidP="004318A1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نام فیلد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F2EBA" w:rsidP="004318A1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کاربرد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F2EBA" w:rsidP="004318A1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نوع داده</w:t>
            </w:r>
          </w:p>
        </w:tc>
      </w:tr>
      <w:tr w:rsidR="00EF2EBA" w:rsidTr="004318A1">
        <w:trPr>
          <w:cnfStyle w:val="00000010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97B3B" w:rsidP="004318A1">
            <w:proofErr w:type="spellStart"/>
            <w:r w:rsidRPr="00E97B3B">
              <w:t>ProceedTraffic_ID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F2EBA" w:rsidP="004318A1">
            <w:pPr>
              <w:cnfStyle w:val="000000100000"/>
            </w:pPr>
            <w:r>
              <w:rPr>
                <w:rFonts w:hint="cs"/>
                <w:rtl/>
              </w:rPr>
              <w:t>کلید اصلی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F2EBA" w:rsidP="00F860FB">
            <w:pPr>
              <w:bidi w:val="0"/>
              <w:cnfStyle w:val="000000100000"/>
            </w:pPr>
            <w:r>
              <w:t>numeric(18, 0)</w:t>
            </w:r>
          </w:p>
        </w:tc>
      </w:tr>
      <w:tr w:rsidR="00EF2EBA" w:rsidTr="004318A1">
        <w:trPr>
          <w:cnfStyle w:val="00000001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97B3B" w:rsidP="004318A1">
            <w:proofErr w:type="spellStart"/>
            <w:r w:rsidRPr="00E97B3B">
              <w:t>ProceedTraffic_PersonId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Pr="00E97B3B" w:rsidRDefault="00EF2EBA" w:rsidP="00E97B3B">
            <w:pPr>
              <w:cnfStyle w:val="000000010000"/>
              <w:rPr>
                <w:rFonts w:cs="Times New Roman"/>
              </w:rPr>
            </w:pPr>
            <w:r>
              <w:rPr>
                <w:rFonts w:hint="cs"/>
                <w:rtl/>
              </w:rPr>
              <w:t xml:space="preserve">کلید خارجی به جدول </w:t>
            </w:r>
            <w:proofErr w:type="spellStart"/>
            <w:r>
              <w:t>TA_</w:t>
            </w:r>
            <w:r w:rsidR="00E97B3B">
              <w:rPr>
                <w:rFonts w:cs="Times New Roman"/>
              </w:rPr>
              <w:t>Person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F2EBA" w:rsidP="00F860FB">
            <w:pPr>
              <w:bidi w:val="0"/>
              <w:cnfStyle w:val="000000010000"/>
            </w:pPr>
            <w:r>
              <w:t>numeric(18, 0)</w:t>
            </w:r>
          </w:p>
        </w:tc>
      </w:tr>
      <w:tr w:rsidR="00EF2EBA" w:rsidTr="004318A1">
        <w:trPr>
          <w:cnfStyle w:val="00000010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97B3B" w:rsidP="004318A1">
            <w:proofErr w:type="spellStart"/>
            <w:r w:rsidRPr="00E97B3B">
              <w:lastRenderedPageBreak/>
              <w:t>ProceedTraffic_FromDate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B31411" w:rsidP="004318A1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تاریخ شروع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062504" w:rsidP="00F860FB">
            <w:pPr>
              <w:bidi w:val="0"/>
              <w:cnfStyle w:val="000000100000"/>
            </w:pPr>
            <w:r>
              <w:t>date</w:t>
            </w:r>
          </w:p>
        </w:tc>
      </w:tr>
      <w:tr w:rsidR="00EF2EBA" w:rsidTr="004318A1">
        <w:trPr>
          <w:cnfStyle w:val="00000001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E97B3B" w:rsidP="004318A1">
            <w:proofErr w:type="spellStart"/>
            <w:r w:rsidRPr="00E97B3B">
              <w:t>ProceedTraffic_ToDate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B31411" w:rsidP="004318A1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تاریخ پایان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EBA" w:rsidRDefault="00062504" w:rsidP="00F860FB">
            <w:pPr>
              <w:bidi w:val="0"/>
              <w:cnfStyle w:val="000000010000"/>
            </w:pPr>
            <w:r>
              <w:t>date</w:t>
            </w:r>
          </w:p>
        </w:tc>
      </w:tr>
      <w:tr w:rsidR="00EF2EBA" w:rsidTr="004318A1">
        <w:trPr>
          <w:cnfStyle w:val="000000100000"/>
        </w:trPr>
        <w:tc>
          <w:tcPr>
            <w:cnfStyle w:val="001000000000"/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BA" w:rsidRPr="001805A0" w:rsidRDefault="00E97B3B" w:rsidP="004318A1">
            <w:proofErr w:type="spellStart"/>
            <w:r w:rsidRPr="00E97B3B">
              <w:t>ProceedTraffic_IsDaily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BA" w:rsidRDefault="00B31411" w:rsidP="00B31411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مشخص‌کننده‌ی روزانه‌بودن یا نبودن تردد. در صورت روزانه بودن باید تاریخ شروع و پایان برابر هم قرار گیرند.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BA" w:rsidRDefault="00062504" w:rsidP="00F860FB">
            <w:pPr>
              <w:bidi w:val="0"/>
              <w:cnfStyle w:val="000000100000"/>
            </w:pPr>
            <w:r>
              <w:t>bit</w:t>
            </w:r>
          </w:p>
        </w:tc>
      </w:tr>
    </w:tbl>
    <w:p w:rsidR="00EF2EBA" w:rsidRDefault="00EF2EBA" w:rsidP="00EF2EBA">
      <w:pPr>
        <w:pStyle w:val="Heading3"/>
        <w:rPr>
          <w:rtl/>
        </w:rPr>
      </w:pPr>
      <w:r>
        <w:rPr>
          <w:rFonts w:hint="cs"/>
          <w:rtl/>
        </w:rPr>
        <w:t>جداول مرتبط</w:t>
      </w:r>
    </w:p>
    <w:p w:rsidR="00EF2EBA" w:rsidRPr="00C9165E" w:rsidRDefault="00EF2EBA" w:rsidP="00986501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با جدول </w:t>
      </w:r>
      <w:proofErr w:type="spellStart"/>
      <w:r>
        <w:t>TA_Person</w:t>
      </w:r>
      <w:proofErr w:type="spellEnd"/>
      <w:r>
        <w:rPr>
          <w:rFonts w:hint="cs"/>
          <w:rtl/>
        </w:rPr>
        <w:t xml:space="preserve"> برای نگهداری پرسنل در ارتباط است.</w:t>
      </w:r>
    </w:p>
    <w:p w:rsidR="00EF2EBA" w:rsidRDefault="00EF2EBA" w:rsidP="00EF2EBA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EF2EBA" w:rsidRDefault="00C646BE" w:rsidP="00C646BE">
      <w:pPr>
        <w:ind w:left="1260"/>
        <w:jc w:val="both"/>
        <w:rPr>
          <w:rtl/>
        </w:rPr>
      </w:pPr>
      <w:r>
        <w:rPr>
          <w:rFonts w:hint="cs"/>
          <w:rtl/>
        </w:rPr>
        <w:t xml:space="preserve">بخشی از </w:t>
      </w:r>
      <w:r w:rsidR="00EF2EBA">
        <w:rPr>
          <w:rFonts w:hint="cs"/>
          <w:rtl/>
        </w:rPr>
        <w:t xml:space="preserve">جدول </w:t>
      </w:r>
      <w:r>
        <w:t>CYYYYMM</w:t>
      </w:r>
      <w:r>
        <w:rPr>
          <w:rFonts w:hint="cs"/>
          <w:rtl/>
        </w:rPr>
        <w:t xml:space="preserve"> در سیستم فعلی معادل این جدول می‌باشد.</w:t>
      </w:r>
    </w:p>
    <w:p w:rsidR="00EF2EBA" w:rsidRDefault="00EF2EBA" w:rsidP="00750E86">
      <w:pPr>
        <w:ind w:left="1260"/>
        <w:jc w:val="both"/>
        <w:rPr>
          <w:rtl/>
        </w:rPr>
      </w:pPr>
    </w:p>
    <w:p w:rsidR="00385B46" w:rsidRPr="00076C2A" w:rsidRDefault="00385B46" w:rsidP="00385B46">
      <w:pPr>
        <w:pStyle w:val="Heading2"/>
      </w:pPr>
      <w:r>
        <w:rPr>
          <w:rFonts w:hint="cs"/>
          <w:rtl/>
        </w:rPr>
        <w:t xml:space="preserve">جدول </w:t>
      </w:r>
      <w:proofErr w:type="spellStart"/>
      <w:r>
        <w:t>TA_ProceedTrafficPair</w:t>
      </w:r>
      <w:proofErr w:type="spellEnd"/>
    </w:p>
    <w:p w:rsidR="00385B46" w:rsidRDefault="00385B46" w:rsidP="00385B46">
      <w:pPr>
        <w:pStyle w:val="Heading3"/>
      </w:pPr>
      <w:r>
        <w:rPr>
          <w:rFonts w:hint="cs"/>
          <w:rtl/>
        </w:rPr>
        <w:t>شرح</w:t>
      </w:r>
    </w:p>
    <w:p w:rsidR="00385B46" w:rsidRDefault="00385B46" w:rsidP="00EE1330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برای نگهداری </w:t>
      </w:r>
      <w:r w:rsidR="00EE1330">
        <w:rPr>
          <w:rFonts w:hint="cs"/>
          <w:rtl/>
        </w:rPr>
        <w:t>جزئیات یک تردد استفاده می‌شود.</w:t>
      </w:r>
    </w:p>
    <w:p w:rsidR="00385B46" w:rsidRDefault="00385B46" w:rsidP="00385B46">
      <w:pPr>
        <w:pStyle w:val="Heading3"/>
        <w:rPr>
          <w:rtl/>
        </w:rPr>
      </w:pPr>
      <w:r>
        <w:rPr>
          <w:rFonts w:hint="cs"/>
          <w:rtl/>
        </w:rPr>
        <w:t>جزئیات فیلدها</w:t>
      </w:r>
    </w:p>
    <w:tbl>
      <w:tblPr>
        <w:tblStyle w:val="MediumShading1-Accent5"/>
        <w:bidiVisual/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3079"/>
        <w:gridCol w:w="1799"/>
      </w:tblGrid>
      <w:tr w:rsidR="00385B46" w:rsidTr="00F92889">
        <w:trPr>
          <w:cnfStyle w:val="1000000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385B46" w:rsidP="00AA50BA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نام فیلد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385B46" w:rsidP="00AA50BA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کاربرد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385B46" w:rsidP="00AA50BA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نوع داده</w:t>
            </w:r>
          </w:p>
        </w:tc>
      </w:tr>
      <w:tr w:rsidR="00385B46" w:rsidTr="00F92889">
        <w:trPr>
          <w:cnfStyle w:val="0000001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F92889" w:rsidP="00AA50BA">
            <w:proofErr w:type="spellStart"/>
            <w:r w:rsidRPr="00F92889">
              <w:t>ProccedTrafficPair_ID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385B46" w:rsidP="00AA50BA">
            <w:pPr>
              <w:cnfStyle w:val="000000100000"/>
            </w:pPr>
            <w:r>
              <w:rPr>
                <w:rFonts w:hint="cs"/>
                <w:rtl/>
              </w:rPr>
              <w:t>کلید اصلی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385B46" w:rsidP="00AA50BA">
            <w:pPr>
              <w:bidi w:val="0"/>
              <w:cnfStyle w:val="000000100000"/>
            </w:pPr>
            <w:r>
              <w:t>numeric(18, 0)</w:t>
            </w:r>
          </w:p>
        </w:tc>
      </w:tr>
      <w:tr w:rsidR="00385B46" w:rsidTr="00F92889">
        <w:trPr>
          <w:cnfStyle w:val="00000001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F92889" w:rsidP="00AA50BA">
            <w:proofErr w:type="spellStart"/>
            <w:r w:rsidRPr="00F92889">
              <w:t>ProccedTrafficPair_ProceedTrafficId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Pr="00E97B3B" w:rsidRDefault="00385B46" w:rsidP="00F92889">
            <w:pPr>
              <w:cnfStyle w:val="000000010000"/>
              <w:rPr>
                <w:rFonts w:cs="Times New Roman"/>
              </w:rPr>
            </w:pPr>
            <w:r>
              <w:rPr>
                <w:rFonts w:hint="cs"/>
                <w:rtl/>
              </w:rPr>
              <w:t xml:space="preserve">کلید خارجی به جدول </w:t>
            </w:r>
            <w:proofErr w:type="spellStart"/>
            <w:r>
              <w:t>TA_</w:t>
            </w:r>
            <w:r w:rsidR="00F92889">
              <w:rPr>
                <w:rFonts w:cs="Times New Roman"/>
              </w:rPr>
              <w:t>ProceedTraffic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385B46" w:rsidP="00AA50BA">
            <w:pPr>
              <w:bidi w:val="0"/>
              <w:cnfStyle w:val="000000010000"/>
            </w:pPr>
            <w:r>
              <w:t>numeric(18, 0)</w:t>
            </w:r>
          </w:p>
        </w:tc>
      </w:tr>
      <w:tr w:rsidR="00F92889" w:rsidTr="00F92889">
        <w:trPr>
          <w:cnfStyle w:val="0000001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89" w:rsidRDefault="00F92889" w:rsidP="00AA50BA">
            <w:proofErr w:type="spellStart"/>
            <w:r w:rsidRPr="00F92889">
              <w:t>ProccedTrafficPair_PishCardID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89" w:rsidRDefault="00F92889" w:rsidP="00AA50BA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شماره پیش‌کارت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889" w:rsidRDefault="00F92889" w:rsidP="00AA50BA">
            <w:pPr>
              <w:bidi w:val="0"/>
              <w:cnfStyle w:val="000000100000"/>
            </w:pPr>
            <w:r>
              <w:t>numeric(18, 0)</w:t>
            </w:r>
          </w:p>
        </w:tc>
      </w:tr>
      <w:tr w:rsidR="00385B46" w:rsidTr="00F92889">
        <w:trPr>
          <w:cnfStyle w:val="00000001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F92889" w:rsidP="00AA50BA">
            <w:proofErr w:type="spellStart"/>
            <w:r w:rsidRPr="00F92889">
              <w:t>ProccedTrafficPair_From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F92889" w:rsidP="00AA50BA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زمان شروع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B46" w:rsidRDefault="00F92889" w:rsidP="00AA50BA">
            <w:pPr>
              <w:bidi w:val="0"/>
              <w:cnfStyle w:val="000000010000"/>
              <w:rPr>
                <w:rtl/>
              </w:rPr>
            </w:pPr>
            <w:proofErr w:type="spellStart"/>
            <w:r>
              <w:t>int</w:t>
            </w:r>
            <w:proofErr w:type="spellEnd"/>
          </w:p>
        </w:tc>
      </w:tr>
      <w:tr w:rsidR="00385B46" w:rsidTr="00F92889">
        <w:trPr>
          <w:cnfStyle w:val="0000001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B46" w:rsidRPr="001805A0" w:rsidRDefault="00F92889" w:rsidP="00AA50BA">
            <w:proofErr w:type="spellStart"/>
            <w:r w:rsidRPr="00F92889">
              <w:t>ProccedTrafficPair_To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B46" w:rsidRDefault="00F92889" w:rsidP="00AA50BA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زمان پایان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B46" w:rsidRDefault="00F92889" w:rsidP="00AA50BA">
            <w:pPr>
              <w:bidi w:val="0"/>
              <w:cnfStyle w:val="000000100000"/>
            </w:pPr>
            <w:proofErr w:type="spellStart"/>
            <w:r>
              <w:t>int</w:t>
            </w:r>
            <w:proofErr w:type="spellEnd"/>
          </w:p>
        </w:tc>
      </w:tr>
      <w:tr w:rsidR="00F92889" w:rsidTr="00F92889">
        <w:trPr>
          <w:cnfStyle w:val="00000001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889" w:rsidRPr="00F92889" w:rsidRDefault="00F92889" w:rsidP="00AA50BA">
            <w:proofErr w:type="spellStart"/>
            <w:r w:rsidRPr="00F92889">
              <w:t>ProccedTrafficPair_IsFilled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889" w:rsidRDefault="00FA7D70" w:rsidP="00AA50BA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نشان دهنده‌ی کامل یا ناقص بودن تردد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889" w:rsidRDefault="00FA7D70" w:rsidP="00AA50BA">
            <w:pPr>
              <w:bidi w:val="0"/>
              <w:cnfStyle w:val="000000010000"/>
            </w:pPr>
            <w:r>
              <w:t>bit</w:t>
            </w:r>
          </w:p>
        </w:tc>
      </w:tr>
    </w:tbl>
    <w:p w:rsidR="00385B46" w:rsidRDefault="00385B46" w:rsidP="00385B46">
      <w:pPr>
        <w:pStyle w:val="Heading3"/>
        <w:rPr>
          <w:rtl/>
        </w:rPr>
      </w:pPr>
      <w:r>
        <w:rPr>
          <w:rFonts w:hint="cs"/>
          <w:rtl/>
        </w:rPr>
        <w:t>جداول مرتبط</w:t>
      </w:r>
    </w:p>
    <w:p w:rsidR="00385B46" w:rsidRPr="00C9165E" w:rsidRDefault="00385B46" w:rsidP="00986501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با جدول </w:t>
      </w:r>
      <w:proofErr w:type="spellStart"/>
      <w:r>
        <w:t>TA_</w:t>
      </w:r>
      <w:r w:rsidR="00986501">
        <w:rPr>
          <w:rFonts w:cs="Times New Roman"/>
        </w:rPr>
        <w:t>ProceedTraffic</w:t>
      </w:r>
      <w:proofErr w:type="spellEnd"/>
      <w:r w:rsidR="00986501">
        <w:rPr>
          <w:rFonts w:cs="Times New Roman" w:hint="cs"/>
          <w:rtl/>
        </w:rPr>
        <w:t xml:space="preserve"> </w:t>
      </w:r>
      <w:r>
        <w:rPr>
          <w:rFonts w:hint="cs"/>
          <w:rtl/>
        </w:rPr>
        <w:t xml:space="preserve"> برای نگهداری </w:t>
      </w:r>
      <w:r w:rsidR="00986501">
        <w:rPr>
          <w:rFonts w:hint="cs"/>
          <w:rtl/>
        </w:rPr>
        <w:t>تردد</w:t>
      </w:r>
      <w:r>
        <w:rPr>
          <w:rFonts w:hint="cs"/>
          <w:rtl/>
        </w:rPr>
        <w:t xml:space="preserve"> در ارتباط است.</w:t>
      </w:r>
    </w:p>
    <w:p w:rsidR="00385B46" w:rsidRDefault="00385B46" w:rsidP="00385B46">
      <w:pPr>
        <w:pStyle w:val="Heading3"/>
        <w:rPr>
          <w:rtl/>
        </w:rPr>
      </w:pPr>
      <w:r>
        <w:rPr>
          <w:rFonts w:hint="cs"/>
          <w:rtl/>
        </w:rPr>
        <w:lastRenderedPageBreak/>
        <w:t>جدول(های) معادل در سیستم قبلی</w:t>
      </w:r>
    </w:p>
    <w:p w:rsidR="00385B46" w:rsidRDefault="00385B46" w:rsidP="00385B46">
      <w:pPr>
        <w:ind w:left="1260"/>
        <w:jc w:val="both"/>
        <w:rPr>
          <w:rtl/>
        </w:rPr>
      </w:pPr>
      <w:r>
        <w:rPr>
          <w:rFonts w:hint="cs"/>
          <w:rtl/>
        </w:rPr>
        <w:t xml:space="preserve">بخشی از جدول </w:t>
      </w:r>
      <w:r>
        <w:t>CYYYYMM</w:t>
      </w:r>
      <w:r>
        <w:rPr>
          <w:rFonts w:hint="cs"/>
          <w:rtl/>
        </w:rPr>
        <w:t xml:space="preserve"> در سیستم فعلی معادل این جدول می‌باشد.</w:t>
      </w:r>
    </w:p>
    <w:p w:rsidR="00385B46" w:rsidRDefault="00385B46" w:rsidP="00750E86">
      <w:pPr>
        <w:ind w:left="1260"/>
        <w:jc w:val="both"/>
        <w:rPr>
          <w:rtl/>
        </w:rPr>
      </w:pPr>
    </w:p>
    <w:p w:rsidR="002F0FA4" w:rsidRPr="00076C2A" w:rsidRDefault="002F0FA4" w:rsidP="002F0FA4">
      <w:pPr>
        <w:pStyle w:val="Heading2"/>
      </w:pPr>
      <w:r>
        <w:rPr>
          <w:rFonts w:hint="cs"/>
          <w:rtl/>
        </w:rPr>
        <w:t xml:space="preserve">جدول </w:t>
      </w:r>
      <w:proofErr w:type="spellStart"/>
      <w:r>
        <w:t>TA_DefinedRule</w:t>
      </w:r>
      <w:proofErr w:type="spellEnd"/>
    </w:p>
    <w:p w:rsidR="002F0FA4" w:rsidRDefault="002F0FA4" w:rsidP="002F0FA4">
      <w:pPr>
        <w:pStyle w:val="Heading3"/>
      </w:pPr>
      <w:r>
        <w:rPr>
          <w:rFonts w:hint="cs"/>
          <w:rtl/>
        </w:rPr>
        <w:t>شرح</w:t>
      </w:r>
    </w:p>
    <w:p w:rsidR="002F0FA4" w:rsidRDefault="002F0FA4" w:rsidP="002F0FA4">
      <w:pPr>
        <w:ind w:left="1260"/>
        <w:jc w:val="both"/>
        <w:rPr>
          <w:rtl/>
        </w:rPr>
      </w:pPr>
      <w:r>
        <w:rPr>
          <w:rFonts w:hint="cs"/>
          <w:rtl/>
        </w:rPr>
        <w:t>این جدول برای نگهداری قوانین تعریف شده در سیستم به کار می‌رود. البته تمام قوانین در این جدول باید به صورت پیش‌فرض درج گردند و در هنگام انتصاب قوانین مربوط به هر پرسنل به تفکیک اختصاص یابند.</w:t>
      </w:r>
    </w:p>
    <w:p w:rsidR="002F0FA4" w:rsidRDefault="002F0FA4" w:rsidP="002F0FA4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2F0FA4" w:rsidRDefault="006079D4" w:rsidP="009F49EF">
      <w:pPr>
        <w:ind w:left="1260"/>
        <w:jc w:val="both"/>
        <w:rPr>
          <w:rtl/>
        </w:rPr>
      </w:pPr>
      <w:r>
        <w:rPr>
          <w:rFonts w:hint="cs"/>
          <w:rtl/>
        </w:rPr>
        <w:t>این جدول معادلی در سیستم فعلی ندارد. ولی</w:t>
      </w:r>
      <w:r w:rsidR="009F49EF">
        <w:rPr>
          <w:rFonts w:hint="cs"/>
          <w:rtl/>
        </w:rPr>
        <w:t xml:space="preserve"> قوانین به همراه</w:t>
      </w:r>
      <w:r>
        <w:rPr>
          <w:rFonts w:hint="cs"/>
          <w:rtl/>
        </w:rPr>
        <w:t xml:space="preserve"> پارمترهایی که در</w:t>
      </w:r>
      <w:r w:rsidR="003F05CA">
        <w:rPr>
          <w:rFonts w:hint="cs"/>
          <w:rtl/>
        </w:rPr>
        <w:t xml:space="preserve"> </w:t>
      </w:r>
      <w:r>
        <w:rPr>
          <w:rFonts w:hint="cs"/>
          <w:rtl/>
        </w:rPr>
        <w:t xml:space="preserve">تنظیم </w:t>
      </w:r>
      <w:r w:rsidR="009F49EF">
        <w:rPr>
          <w:rFonts w:hint="cs"/>
          <w:rtl/>
        </w:rPr>
        <w:t xml:space="preserve">آنها استفاده </w:t>
      </w:r>
      <w:r>
        <w:rPr>
          <w:rFonts w:hint="cs"/>
          <w:rtl/>
        </w:rPr>
        <w:t xml:space="preserve">می‌گردند باید از جدول </w:t>
      </w:r>
      <w:r>
        <w:t>rulesetc1</w:t>
      </w:r>
      <w:r>
        <w:rPr>
          <w:rFonts w:hint="cs"/>
          <w:rtl/>
        </w:rPr>
        <w:t xml:space="preserve"> و </w:t>
      </w:r>
      <w:r>
        <w:t>rulesetc2</w:t>
      </w:r>
      <w:r>
        <w:rPr>
          <w:rFonts w:hint="cs"/>
          <w:rtl/>
        </w:rPr>
        <w:t xml:space="preserve"> توسط </w:t>
      </w:r>
      <w:r>
        <w:t>UI</w:t>
      </w:r>
      <w:r>
        <w:rPr>
          <w:rFonts w:hint="cs"/>
          <w:rtl/>
        </w:rPr>
        <w:t xml:space="preserve"> پرگردیده و در این جدول </w:t>
      </w:r>
      <w:r>
        <w:t>insert</w:t>
      </w:r>
      <w:r>
        <w:rPr>
          <w:rFonts w:hint="cs"/>
          <w:rtl/>
        </w:rPr>
        <w:t xml:space="preserve"> شوند.</w:t>
      </w:r>
    </w:p>
    <w:p w:rsidR="004C2F65" w:rsidRDefault="004C2F65" w:rsidP="009F49EF">
      <w:pPr>
        <w:ind w:left="1260"/>
        <w:jc w:val="both"/>
        <w:rPr>
          <w:rtl/>
        </w:rPr>
      </w:pPr>
    </w:p>
    <w:p w:rsidR="004C2F65" w:rsidRPr="00076C2A" w:rsidRDefault="004C2F65" w:rsidP="004C2F65">
      <w:pPr>
        <w:pStyle w:val="Heading2"/>
      </w:pPr>
      <w:r>
        <w:rPr>
          <w:rFonts w:hint="cs"/>
          <w:rtl/>
        </w:rPr>
        <w:t xml:space="preserve">جدول </w:t>
      </w:r>
      <w:proofErr w:type="spellStart"/>
      <w:r>
        <w:t>TA_Calendar</w:t>
      </w:r>
      <w:proofErr w:type="spellEnd"/>
    </w:p>
    <w:p w:rsidR="004C2F65" w:rsidRDefault="004C2F65" w:rsidP="004C2F65">
      <w:pPr>
        <w:pStyle w:val="Heading3"/>
      </w:pPr>
      <w:r>
        <w:rPr>
          <w:rFonts w:hint="cs"/>
          <w:rtl/>
        </w:rPr>
        <w:t>شرح</w:t>
      </w:r>
    </w:p>
    <w:p w:rsidR="004C2F65" w:rsidRDefault="004C2F65" w:rsidP="004C2F65">
      <w:pPr>
        <w:ind w:left="1260"/>
        <w:jc w:val="both"/>
        <w:rPr>
          <w:rtl/>
        </w:rPr>
      </w:pPr>
      <w:r>
        <w:rPr>
          <w:rFonts w:hint="cs"/>
          <w:rtl/>
        </w:rPr>
        <w:t>این جدول برای نگهداری تقویم‌های پرسنل استفاده می‌گردد.</w:t>
      </w:r>
    </w:p>
    <w:p w:rsidR="004C2F65" w:rsidRDefault="004C2F65" w:rsidP="004C2F65">
      <w:pPr>
        <w:pStyle w:val="Heading3"/>
        <w:rPr>
          <w:rtl/>
        </w:rPr>
      </w:pPr>
      <w:r>
        <w:rPr>
          <w:rFonts w:hint="cs"/>
          <w:rtl/>
        </w:rPr>
        <w:t>جزئیات فیلدها</w:t>
      </w:r>
    </w:p>
    <w:tbl>
      <w:tblPr>
        <w:tblStyle w:val="MediumShading1-Accent5"/>
        <w:bidiVisual/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3079"/>
        <w:gridCol w:w="1799"/>
      </w:tblGrid>
      <w:tr w:rsidR="004C2F65" w:rsidTr="00AA50BA">
        <w:trPr>
          <w:cnfStyle w:val="1000000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C2F65" w:rsidP="00AA50BA">
            <w:pPr>
              <w:jc w:val="center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نام فیلد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C2F65" w:rsidP="00AA50BA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کاربرد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C2F65" w:rsidP="00AA50BA">
            <w:pPr>
              <w:jc w:val="center"/>
              <w:cnfStyle w:val="10000000000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rtl/>
              </w:rPr>
              <w:t>نوع داده</w:t>
            </w:r>
          </w:p>
        </w:tc>
      </w:tr>
      <w:tr w:rsidR="004C2F65" w:rsidTr="00AA50BA">
        <w:trPr>
          <w:cnfStyle w:val="0000001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roofErr w:type="spellStart"/>
            <w:r w:rsidRPr="004A5CAF">
              <w:t>Calendar_ID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C2F65" w:rsidP="00AA50BA">
            <w:pPr>
              <w:cnfStyle w:val="000000100000"/>
            </w:pPr>
            <w:r>
              <w:rPr>
                <w:rFonts w:hint="cs"/>
                <w:rtl/>
              </w:rPr>
              <w:t>کلید اصلی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C2F65" w:rsidP="00AA50BA">
            <w:pPr>
              <w:bidi w:val="0"/>
              <w:cnfStyle w:val="000000100000"/>
            </w:pPr>
            <w:r>
              <w:t>numeric(18, 0)</w:t>
            </w:r>
          </w:p>
        </w:tc>
      </w:tr>
      <w:tr w:rsidR="004C2F65" w:rsidTr="00AA50BA">
        <w:trPr>
          <w:cnfStyle w:val="00000001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roofErr w:type="spellStart"/>
            <w:r w:rsidRPr="004A5CAF">
              <w:t>Calendar_Year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Pr="00E97B3B" w:rsidRDefault="004A5CAF" w:rsidP="004A5CAF">
            <w:pPr>
              <w:cnfStyle w:val="000000010000"/>
              <w:rPr>
                <w:rFonts w:cs="Times New Roman"/>
              </w:rPr>
            </w:pPr>
            <w:r>
              <w:rPr>
                <w:rFonts w:hint="cs"/>
                <w:rtl/>
              </w:rPr>
              <w:t>سال مرتبط با این تقویم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Pr>
              <w:bidi w:val="0"/>
              <w:cnfStyle w:val="000000010000"/>
            </w:pPr>
            <w:proofErr w:type="spellStart"/>
            <w:r>
              <w:t>smallint</w:t>
            </w:r>
            <w:proofErr w:type="spellEnd"/>
          </w:p>
        </w:tc>
      </w:tr>
      <w:tr w:rsidR="004C2F65" w:rsidTr="00AA50BA">
        <w:trPr>
          <w:cnfStyle w:val="0000001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roofErr w:type="spellStart"/>
            <w:r w:rsidRPr="004A5CAF">
              <w:t>Calendar_Mounth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ماه مرتبط با این تقویم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Pr>
              <w:bidi w:val="0"/>
              <w:cnfStyle w:val="000000100000"/>
            </w:pPr>
            <w:proofErr w:type="spellStart"/>
            <w:r>
              <w:t>smallint</w:t>
            </w:r>
            <w:proofErr w:type="spellEnd"/>
          </w:p>
        </w:tc>
      </w:tr>
      <w:tr w:rsidR="004C2F65" w:rsidTr="00AA50BA">
        <w:trPr>
          <w:cnfStyle w:val="00000001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roofErr w:type="spellStart"/>
            <w:r w:rsidRPr="004A5CAF">
              <w:t>Calendar_Days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روزهایی که در آنها این تقویم برقرار است.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F65" w:rsidRDefault="004A5CAF" w:rsidP="00AA50BA">
            <w:pPr>
              <w:bidi w:val="0"/>
              <w:cnfStyle w:val="000000010000"/>
              <w:rPr>
                <w:rtl/>
              </w:rPr>
            </w:pPr>
            <w:proofErr w:type="spellStart"/>
            <w:r w:rsidRPr="004A5CAF">
              <w:t>varchar</w:t>
            </w:r>
            <w:proofErr w:type="spellEnd"/>
            <w:r w:rsidRPr="004A5CAF">
              <w:t>(31)</w:t>
            </w:r>
          </w:p>
        </w:tc>
      </w:tr>
      <w:tr w:rsidR="004C2F65" w:rsidTr="00AA50BA">
        <w:trPr>
          <w:cnfStyle w:val="000000100000"/>
        </w:trPr>
        <w:tc>
          <w:tcPr>
            <w:cnfStyle w:val="001000000000"/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F65" w:rsidRPr="001805A0" w:rsidRDefault="004A5CAF" w:rsidP="00AA50BA">
            <w:proofErr w:type="spellStart"/>
            <w:r w:rsidRPr="004A5CAF">
              <w:t>Calendar_Name</w:t>
            </w:r>
            <w:proofErr w:type="spellEnd"/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F65" w:rsidRDefault="001C494C" w:rsidP="00AA50BA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نام تقویم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F65" w:rsidRDefault="004A5CAF" w:rsidP="00AA50BA">
            <w:pPr>
              <w:bidi w:val="0"/>
              <w:cnfStyle w:val="000000100000"/>
            </w:pPr>
            <w:proofErr w:type="spellStart"/>
            <w:r w:rsidRPr="004A5CAF">
              <w:t>nvarchar</w:t>
            </w:r>
            <w:proofErr w:type="spellEnd"/>
            <w:r w:rsidRPr="004A5CAF">
              <w:t>(50)</w:t>
            </w:r>
          </w:p>
        </w:tc>
      </w:tr>
    </w:tbl>
    <w:p w:rsidR="004C2F65" w:rsidRDefault="004C2F65" w:rsidP="004C2F65">
      <w:pPr>
        <w:pStyle w:val="Heading3"/>
        <w:rPr>
          <w:rtl/>
        </w:rPr>
      </w:pPr>
      <w:r>
        <w:rPr>
          <w:rFonts w:hint="cs"/>
          <w:rtl/>
        </w:rPr>
        <w:lastRenderedPageBreak/>
        <w:t>جداول مرتبط</w:t>
      </w:r>
    </w:p>
    <w:p w:rsidR="004C2F65" w:rsidRDefault="004C2F65" w:rsidP="004C2F65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4C2F65" w:rsidRDefault="004A5CAF" w:rsidP="001C494C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دقیقا معادل </w:t>
      </w:r>
      <w:r w:rsidR="001C494C">
        <w:t>holiday</w:t>
      </w:r>
      <w:r w:rsidR="001C494C">
        <w:rPr>
          <w:rFonts w:hint="cs"/>
          <w:rtl/>
        </w:rPr>
        <w:t xml:space="preserve"> فعلی می‌باشد. با این تفاوت که در جدول </w:t>
      </w:r>
      <w:r w:rsidR="001C494C">
        <w:t>holiday</w:t>
      </w:r>
      <w:r w:rsidR="001C494C">
        <w:rPr>
          <w:rFonts w:hint="cs"/>
          <w:rtl/>
        </w:rPr>
        <w:t xml:space="preserve"> تنها دو نوع تقویم برای تعطیلات رسمی و غیررسمی در دو ستون می‌‌توان تعریف نمود ولی در </w:t>
      </w:r>
      <w:proofErr w:type="spellStart"/>
      <w:r w:rsidR="001C494C">
        <w:t>TA_Calendar</w:t>
      </w:r>
      <w:proofErr w:type="spellEnd"/>
      <w:r w:rsidR="001C494C">
        <w:rPr>
          <w:rFonts w:hint="cs"/>
          <w:rtl/>
        </w:rPr>
        <w:t xml:space="preserve"> برای هر تقویم(تعطیل رسمی، تعطیل غیررسمی، نوروز و ...) می‌توان با درج یک سطر اقدام به تعریف تقویم نمود.</w:t>
      </w:r>
    </w:p>
    <w:p w:rsidR="004C2F65" w:rsidRDefault="004C2F65" w:rsidP="009F49EF">
      <w:pPr>
        <w:ind w:left="1260"/>
        <w:jc w:val="both"/>
        <w:rPr>
          <w:rtl/>
        </w:rPr>
      </w:pPr>
    </w:p>
    <w:p w:rsidR="001C494C" w:rsidRPr="00076C2A" w:rsidRDefault="001C494C" w:rsidP="001C494C">
      <w:pPr>
        <w:pStyle w:val="Heading2"/>
      </w:pPr>
      <w:r>
        <w:rPr>
          <w:rFonts w:hint="cs"/>
          <w:rtl/>
        </w:rPr>
        <w:t xml:space="preserve">جدول </w:t>
      </w:r>
      <w:proofErr w:type="spellStart"/>
      <w:r>
        <w:t>TA_Object</w:t>
      </w:r>
      <w:proofErr w:type="spellEnd"/>
    </w:p>
    <w:p w:rsidR="001C494C" w:rsidRDefault="001C494C" w:rsidP="001C494C">
      <w:pPr>
        <w:pStyle w:val="Heading3"/>
      </w:pPr>
      <w:r>
        <w:rPr>
          <w:rFonts w:hint="cs"/>
          <w:rtl/>
        </w:rPr>
        <w:t>شرح</w:t>
      </w:r>
    </w:p>
    <w:p w:rsidR="00B90A9A" w:rsidRDefault="001C494C" w:rsidP="001C494C">
      <w:pPr>
        <w:ind w:left="1260"/>
        <w:jc w:val="both"/>
        <w:rPr>
          <w:rtl/>
        </w:rPr>
      </w:pPr>
      <w:r>
        <w:rPr>
          <w:rFonts w:hint="cs"/>
          <w:rtl/>
        </w:rPr>
        <w:t>این جدول در حقیقت برای یکسان سازی دو جدول بالا(</w:t>
      </w:r>
      <w:proofErr w:type="spellStart"/>
      <w:r>
        <w:t>TA_Calendar</w:t>
      </w:r>
      <w:proofErr w:type="spellEnd"/>
      <w:r>
        <w:rPr>
          <w:rFonts w:hint="cs"/>
          <w:rtl/>
        </w:rPr>
        <w:t xml:space="preserve"> و </w:t>
      </w:r>
      <w:proofErr w:type="spellStart"/>
      <w:r>
        <w:t>TA_DefinedRule</w:t>
      </w:r>
      <w:proofErr w:type="spellEnd"/>
      <w:r>
        <w:rPr>
          <w:rFonts w:hint="cs"/>
          <w:rtl/>
        </w:rPr>
        <w:t xml:space="preserve">) در انتصاب آنها به </w:t>
      </w:r>
      <w:r>
        <w:t>Category</w:t>
      </w:r>
      <w:r>
        <w:rPr>
          <w:rFonts w:hint="cs"/>
          <w:rtl/>
        </w:rPr>
        <w:t xml:space="preserve"> مورد استفاده قرار می‌گیرد. این جدول با جداول ذکر شده رابطه‌ی یک-به-یک دارد بنابراین در هنگام درج سطر در جداول بالا باید یک سطر نیز با همان شناسه در این جدول درج گردد.</w:t>
      </w:r>
    </w:p>
    <w:p w:rsidR="001C494C" w:rsidRDefault="001C494C" w:rsidP="001C494C">
      <w:pPr>
        <w:ind w:left="1260"/>
        <w:jc w:val="both"/>
        <w:rPr>
          <w:rtl/>
        </w:rPr>
      </w:pPr>
      <w:r>
        <w:rPr>
          <w:rFonts w:hint="cs"/>
          <w:rtl/>
        </w:rPr>
        <w:t xml:space="preserve"> بهتر است این روند با درج یک سطر در جدول </w:t>
      </w:r>
      <w:proofErr w:type="spellStart"/>
      <w:r>
        <w:t>TA_Object</w:t>
      </w:r>
      <w:proofErr w:type="spellEnd"/>
      <w:r>
        <w:rPr>
          <w:rFonts w:hint="cs"/>
          <w:rtl/>
        </w:rPr>
        <w:t xml:space="preserve">(با دستور </w:t>
      </w:r>
      <w:r w:rsidRPr="001C494C">
        <w:t xml:space="preserve">INSERT INTO </w:t>
      </w:r>
      <w:proofErr w:type="spellStart"/>
      <w:r w:rsidRPr="001C494C">
        <w:t>TAObject</w:t>
      </w:r>
      <w:proofErr w:type="spellEnd"/>
      <w:r w:rsidRPr="001C494C">
        <w:t xml:space="preserve"> </w:t>
      </w:r>
      <w:bookmarkStart w:id="41" w:name="OLE_LINK28"/>
      <w:bookmarkStart w:id="42" w:name="OLE_LINK29"/>
      <w:r w:rsidRPr="001C494C">
        <w:t>DEFAULT VALUES</w:t>
      </w:r>
      <w:bookmarkEnd w:id="41"/>
      <w:bookmarkEnd w:id="42"/>
      <w:r>
        <w:rPr>
          <w:rFonts w:hint="cs"/>
          <w:rtl/>
        </w:rPr>
        <w:t xml:space="preserve">) گرفتن </w:t>
      </w:r>
      <w:r>
        <w:t>ID</w:t>
      </w:r>
      <w:r>
        <w:rPr>
          <w:rFonts w:hint="cs"/>
          <w:rtl/>
        </w:rPr>
        <w:t xml:space="preserve"> به دست آمده(با دستور </w:t>
      </w:r>
      <w:r w:rsidRPr="001C494C">
        <w:t xml:space="preserve">select </w:t>
      </w:r>
      <w:r>
        <w:rPr>
          <w:rFonts w:hint="cs"/>
          <w:rtl/>
        </w:rPr>
        <w:t>()</w:t>
      </w:r>
      <w:r w:rsidRPr="001C494C">
        <w:t>SCOPE_IDENTITY</w:t>
      </w:r>
      <w:r>
        <w:rPr>
          <w:rFonts w:hint="cs"/>
          <w:rtl/>
        </w:rPr>
        <w:t xml:space="preserve">) و درج سطر در جداول </w:t>
      </w:r>
      <w:proofErr w:type="spellStart"/>
      <w:r>
        <w:t>TA_Calendar</w:t>
      </w:r>
      <w:proofErr w:type="spellEnd"/>
      <w:r>
        <w:rPr>
          <w:rFonts w:hint="cs"/>
          <w:rtl/>
        </w:rPr>
        <w:t xml:space="preserve"> و</w:t>
      </w:r>
      <w:r w:rsidR="00B90A9A">
        <w:rPr>
          <w:rFonts w:hint="cs"/>
          <w:rtl/>
        </w:rPr>
        <w:t xml:space="preserve"> یا</w:t>
      </w:r>
      <w:r>
        <w:rPr>
          <w:rFonts w:hint="cs"/>
          <w:rtl/>
        </w:rPr>
        <w:t xml:space="preserve"> </w:t>
      </w:r>
      <w:proofErr w:type="spellStart"/>
      <w:r>
        <w:t>TA_DefinedRule</w:t>
      </w:r>
      <w:proofErr w:type="spellEnd"/>
      <w:r>
        <w:rPr>
          <w:rFonts w:hint="cs"/>
          <w:rtl/>
        </w:rPr>
        <w:t xml:space="preserve"> انجام گیرد.</w:t>
      </w:r>
    </w:p>
    <w:p w:rsidR="001C494C" w:rsidRDefault="001C494C" w:rsidP="001C494C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1C494C" w:rsidRDefault="00175237" w:rsidP="0066321B">
      <w:pPr>
        <w:ind w:left="1260"/>
        <w:jc w:val="both"/>
        <w:rPr>
          <w:rtl/>
        </w:rPr>
      </w:pPr>
      <w:r>
        <w:rPr>
          <w:rFonts w:hint="cs"/>
          <w:rtl/>
        </w:rPr>
        <w:t xml:space="preserve">در هنگام درج سطر در جداول </w:t>
      </w:r>
      <w:proofErr w:type="spellStart"/>
      <w:r>
        <w:t>TA_Calendar</w:t>
      </w:r>
      <w:proofErr w:type="spellEnd"/>
      <w:r>
        <w:rPr>
          <w:rFonts w:hint="cs"/>
          <w:rtl/>
        </w:rPr>
        <w:t xml:space="preserve"> و </w:t>
      </w:r>
      <w:proofErr w:type="spellStart"/>
      <w:r>
        <w:t>TA_DefinedRule</w:t>
      </w:r>
      <w:proofErr w:type="spellEnd"/>
      <w:r>
        <w:rPr>
          <w:rFonts w:hint="cs"/>
          <w:rtl/>
        </w:rPr>
        <w:t xml:space="preserve"> این جدول نیز باید مقداردهی گردد.</w:t>
      </w:r>
    </w:p>
    <w:p w:rsidR="0003483A" w:rsidRDefault="0003483A" w:rsidP="0066321B">
      <w:pPr>
        <w:ind w:left="1260"/>
        <w:jc w:val="both"/>
        <w:rPr>
          <w:rtl/>
        </w:rPr>
      </w:pPr>
    </w:p>
    <w:p w:rsidR="0003483A" w:rsidRPr="00076C2A" w:rsidRDefault="0003483A" w:rsidP="0003483A">
      <w:pPr>
        <w:pStyle w:val="Heading2"/>
      </w:pPr>
      <w:r>
        <w:rPr>
          <w:rFonts w:hint="cs"/>
          <w:rtl/>
        </w:rPr>
        <w:lastRenderedPageBreak/>
        <w:t xml:space="preserve">جدول </w:t>
      </w:r>
      <w:proofErr w:type="spellStart"/>
      <w:r>
        <w:t>TA_Category</w:t>
      </w:r>
      <w:proofErr w:type="spellEnd"/>
    </w:p>
    <w:p w:rsidR="0003483A" w:rsidRDefault="0003483A" w:rsidP="0003483A">
      <w:pPr>
        <w:pStyle w:val="Heading3"/>
      </w:pPr>
      <w:r>
        <w:rPr>
          <w:rFonts w:hint="cs"/>
          <w:rtl/>
        </w:rPr>
        <w:t>شرح</w:t>
      </w:r>
    </w:p>
    <w:p w:rsidR="0003483A" w:rsidRDefault="0003483A" w:rsidP="0003483A">
      <w:pPr>
        <w:ind w:left="1260"/>
        <w:jc w:val="both"/>
        <w:rPr>
          <w:rtl/>
        </w:rPr>
      </w:pPr>
      <w:r>
        <w:rPr>
          <w:rFonts w:hint="cs"/>
          <w:rtl/>
        </w:rPr>
        <w:t xml:space="preserve">این جدول به همراه جداول مرتبط با بحث دسته‌بندی موجودیت ها در سند </w:t>
      </w:r>
      <w:proofErr w:type="spellStart"/>
      <w:r>
        <w:t>ClockDB</w:t>
      </w:r>
      <w:proofErr w:type="spellEnd"/>
      <w:r>
        <w:t xml:space="preserve"> v2.docx</w:t>
      </w:r>
      <w:r>
        <w:rPr>
          <w:rFonts w:hint="cs"/>
          <w:rtl/>
        </w:rPr>
        <w:t xml:space="preserve"> توضیح داده شده است.</w:t>
      </w:r>
    </w:p>
    <w:p w:rsidR="00341CA8" w:rsidRDefault="00341CA8" w:rsidP="00341CA8">
      <w:pPr>
        <w:pStyle w:val="Heading3"/>
        <w:rPr>
          <w:rtl/>
        </w:rPr>
      </w:pPr>
      <w:r>
        <w:rPr>
          <w:rFonts w:hint="cs"/>
          <w:rtl/>
        </w:rPr>
        <w:t>جدول(های) معادل در سیستم قبلی</w:t>
      </w:r>
    </w:p>
    <w:p w:rsidR="00341CA8" w:rsidRPr="00341CA8" w:rsidRDefault="00341CA8" w:rsidP="00341CA8">
      <w:pPr>
        <w:ind w:left="1260"/>
        <w:jc w:val="both"/>
        <w:rPr>
          <w:i/>
          <w:iCs/>
          <w:rtl/>
        </w:rPr>
      </w:pPr>
      <w:r>
        <w:rPr>
          <w:rFonts w:hint="cs"/>
          <w:rtl/>
        </w:rPr>
        <w:t xml:space="preserve">در هنگام ایجاد پرسنل جدید یا تغییر قوانین پرسنل موجود اطلاعات جداول مرتبط با دسته‌بندی موجودیت‌ها( </w:t>
      </w:r>
      <w:proofErr w:type="spellStart"/>
      <w:r>
        <w:t>TA_PersonAssignment</w:t>
      </w:r>
      <w:proofErr w:type="spellEnd"/>
      <w:r>
        <w:rPr>
          <w:rFonts w:hint="cs"/>
          <w:rtl/>
        </w:rPr>
        <w:t xml:space="preserve">و </w:t>
      </w:r>
      <w:proofErr w:type="spellStart"/>
      <w:r>
        <w:t>TA_ObjectCategory</w:t>
      </w:r>
      <w:proofErr w:type="spellEnd"/>
      <w:r>
        <w:rPr>
          <w:rFonts w:hint="cs"/>
          <w:rtl/>
        </w:rPr>
        <w:t>) تغییر می‌نماید.</w:t>
      </w:r>
    </w:p>
    <w:p w:rsidR="0003483A" w:rsidRDefault="0003483A" w:rsidP="0066321B">
      <w:pPr>
        <w:ind w:left="1260"/>
        <w:jc w:val="both"/>
        <w:rPr>
          <w:rtl/>
        </w:rPr>
      </w:pPr>
    </w:p>
    <w:sectPr w:rsidR="0003483A" w:rsidSect="0071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2068"/>
    <w:multiLevelType w:val="hybridMultilevel"/>
    <w:tmpl w:val="F580DB2C"/>
    <w:lvl w:ilvl="0" w:tplc="E7983490">
      <w:start w:val="1"/>
      <w:numFmt w:val="decimal"/>
      <w:pStyle w:val="Heading3"/>
      <w:lvlText w:val="%1.1.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8A16B1"/>
    <w:multiLevelType w:val="hybridMultilevel"/>
    <w:tmpl w:val="86D65FB4"/>
    <w:lvl w:ilvl="0" w:tplc="CE6CA4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456D7"/>
    <w:multiLevelType w:val="multilevel"/>
    <w:tmpl w:val="1BB8CE7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3D260E2"/>
    <w:multiLevelType w:val="multilevel"/>
    <w:tmpl w:val="09762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2786753E"/>
    <w:multiLevelType w:val="hybridMultilevel"/>
    <w:tmpl w:val="8BE6995E"/>
    <w:lvl w:ilvl="0" w:tplc="1DFCA2F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A5B87"/>
    <w:multiLevelType w:val="hybridMultilevel"/>
    <w:tmpl w:val="3E7ED238"/>
    <w:lvl w:ilvl="0" w:tplc="EC96F82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43804"/>
    <w:multiLevelType w:val="multilevel"/>
    <w:tmpl w:val="B2E6A47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>
    <w:nsid w:val="7B7C2564"/>
    <w:multiLevelType w:val="hybridMultilevel"/>
    <w:tmpl w:val="2A3EDAEC"/>
    <w:lvl w:ilvl="0" w:tplc="027A6278">
      <w:start w:val="1"/>
      <w:numFmt w:val="decimal"/>
      <w:pStyle w:val="Heading2"/>
      <w:lvlText w:val="%1.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F762749"/>
    <w:multiLevelType w:val="multilevel"/>
    <w:tmpl w:val="AFB4FF60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6AD9"/>
    <w:rsid w:val="0000399C"/>
    <w:rsid w:val="00007B3A"/>
    <w:rsid w:val="000215AB"/>
    <w:rsid w:val="00026329"/>
    <w:rsid w:val="000303C4"/>
    <w:rsid w:val="0003483A"/>
    <w:rsid w:val="0005350C"/>
    <w:rsid w:val="0005355A"/>
    <w:rsid w:val="00062504"/>
    <w:rsid w:val="00062C46"/>
    <w:rsid w:val="00063C4B"/>
    <w:rsid w:val="0007336F"/>
    <w:rsid w:val="00076C2A"/>
    <w:rsid w:val="00096479"/>
    <w:rsid w:val="00097F9F"/>
    <w:rsid w:val="000B7798"/>
    <w:rsid w:val="000C35A5"/>
    <w:rsid w:val="000D1F83"/>
    <w:rsid w:val="000D3BB1"/>
    <w:rsid w:val="000D4C67"/>
    <w:rsid w:val="000E38ED"/>
    <w:rsid w:val="000E44C4"/>
    <w:rsid w:val="000F17EF"/>
    <w:rsid w:val="000F2F97"/>
    <w:rsid w:val="000F425E"/>
    <w:rsid w:val="0010516E"/>
    <w:rsid w:val="001129D0"/>
    <w:rsid w:val="00127DA7"/>
    <w:rsid w:val="00175237"/>
    <w:rsid w:val="001805A0"/>
    <w:rsid w:val="00196AD9"/>
    <w:rsid w:val="00197920"/>
    <w:rsid w:val="001A032B"/>
    <w:rsid w:val="001B0EC7"/>
    <w:rsid w:val="001B52F1"/>
    <w:rsid w:val="001C0185"/>
    <w:rsid w:val="001C494C"/>
    <w:rsid w:val="001E2649"/>
    <w:rsid w:val="001E3171"/>
    <w:rsid w:val="001E6A96"/>
    <w:rsid w:val="00203CC7"/>
    <w:rsid w:val="00230997"/>
    <w:rsid w:val="00234338"/>
    <w:rsid w:val="00246097"/>
    <w:rsid w:val="002540C5"/>
    <w:rsid w:val="00265004"/>
    <w:rsid w:val="00266D6E"/>
    <w:rsid w:val="00271168"/>
    <w:rsid w:val="00271D9E"/>
    <w:rsid w:val="00276EDC"/>
    <w:rsid w:val="00280809"/>
    <w:rsid w:val="0028287E"/>
    <w:rsid w:val="002A0E29"/>
    <w:rsid w:val="002B5B53"/>
    <w:rsid w:val="002C150B"/>
    <w:rsid w:val="002D194C"/>
    <w:rsid w:val="002F0FA4"/>
    <w:rsid w:val="00304906"/>
    <w:rsid w:val="00305BFB"/>
    <w:rsid w:val="00315695"/>
    <w:rsid w:val="003161FF"/>
    <w:rsid w:val="00330311"/>
    <w:rsid w:val="00331914"/>
    <w:rsid w:val="00341CA8"/>
    <w:rsid w:val="003512E7"/>
    <w:rsid w:val="003620AC"/>
    <w:rsid w:val="00365B94"/>
    <w:rsid w:val="00385B46"/>
    <w:rsid w:val="00387B96"/>
    <w:rsid w:val="003A06C8"/>
    <w:rsid w:val="003C31E0"/>
    <w:rsid w:val="003C5282"/>
    <w:rsid w:val="003C55F6"/>
    <w:rsid w:val="003E641A"/>
    <w:rsid w:val="003F05CA"/>
    <w:rsid w:val="003F54F0"/>
    <w:rsid w:val="00402F92"/>
    <w:rsid w:val="00404ED1"/>
    <w:rsid w:val="004062B2"/>
    <w:rsid w:val="00406953"/>
    <w:rsid w:val="004165BE"/>
    <w:rsid w:val="004204CE"/>
    <w:rsid w:val="00426D55"/>
    <w:rsid w:val="004435DB"/>
    <w:rsid w:val="00447D98"/>
    <w:rsid w:val="00452DDB"/>
    <w:rsid w:val="00454756"/>
    <w:rsid w:val="00455D52"/>
    <w:rsid w:val="00460FE7"/>
    <w:rsid w:val="004708F7"/>
    <w:rsid w:val="00471AE5"/>
    <w:rsid w:val="00473DC9"/>
    <w:rsid w:val="00474783"/>
    <w:rsid w:val="00482767"/>
    <w:rsid w:val="00486659"/>
    <w:rsid w:val="004A390D"/>
    <w:rsid w:val="004A41CC"/>
    <w:rsid w:val="004A486B"/>
    <w:rsid w:val="004A5CAF"/>
    <w:rsid w:val="004B121E"/>
    <w:rsid w:val="004C2F65"/>
    <w:rsid w:val="004C5AB1"/>
    <w:rsid w:val="004D20E4"/>
    <w:rsid w:val="004D6258"/>
    <w:rsid w:val="004E7BAD"/>
    <w:rsid w:val="004F2CCD"/>
    <w:rsid w:val="00503FFE"/>
    <w:rsid w:val="0050787C"/>
    <w:rsid w:val="00527595"/>
    <w:rsid w:val="00531549"/>
    <w:rsid w:val="0054228A"/>
    <w:rsid w:val="00546A15"/>
    <w:rsid w:val="00550459"/>
    <w:rsid w:val="0055052D"/>
    <w:rsid w:val="005506A7"/>
    <w:rsid w:val="00550D3B"/>
    <w:rsid w:val="005658A3"/>
    <w:rsid w:val="00567431"/>
    <w:rsid w:val="00571C75"/>
    <w:rsid w:val="0058062D"/>
    <w:rsid w:val="00585B77"/>
    <w:rsid w:val="005906E6"/>
    <w:rsid w:val="00590F73"/>
    <w:rsid w:val="00596938"/>
    <w:rsid w:val="005B1BAC"/>
    <w:rsid w:val="005B42D8"/>
    <w:rsid w:val="005C388D"/>
    <w:rsid w:val="005C677B"/>
    <w:rsid w:val="005D34BE"/>
    <w:rsid w:val="005D58DC"/>
    <w:rsid w:val="005E223F"/>
    <w:rsid w:val="005F02EA"/>
    <w:rsid w:val="005F3B9A"/>
    <w:rsid w:val="005F7FB7"/>
    <w:rsid w:val="006079D4"/>
    <w:rsid w:val="0061258F"/>
    <w:rsid w:val="0062721B"/>
    <w:rsid w:val="00636CA4"/>
    <w:rsid w:val="006400EF"/>
    <w:rsid w:val="00640180"/>
    <w:rsid w:val="0064412E"/>
    <w:rsid w:val="00645EDC"/>
    <w:rsid w:val="00647E05"/>
    <w:rsid w:val="00661246"/>
    <w:rsid w:val="0066321B"/>
    <w:rsid w:val="00664865"/>
    <w:rsid w:val="006903B0"/>
    <w:rsid w:val="0069312B"/>
    <w:rsid w:val="00696976"/>
    <w:rsid w:val="006A037A"/>
    <w:rsid w:val="006A11BB"/>
    <w:rsid w:val="006B6A90"/>
    <w:rsid w:val="006C0C6E"/>
    <w:rsid w:val="006C59FB"/>
    <w:rsid w:val="006C7C28"/>
    <w:rsid w:val="006C7C5E"/>
    <w:rsid w:val="006E009D"/>
    <w:rsid w:val="006E0F7B"/>
    <w:rsid w:val="006E1EF1"/>
    <w:rsid w:val="006F5BC5"/>
    <w:rsid w:val="00702512"/>
    <w:rsid w:val="007127F6"/>
    <w:rsid w:val="00725A7A"/>
    <w:rsid w:val="0072625E"/>
    <w:rsid w:val="00746D32"/>
    <w:rsid w:val="00750E86"/>
    <w:rsid w:val="00752686"/>
    <w:rsid w:val="00792338"/>
    <w:rsid w:val="0079563A"/>
    <w:rsid w:val="007A3DAE"/>
    <w:rsid w:val="007B1231"/>
    <w:rsid w:val="007B6D9B"/>
    <w:rsid w:val="007C7C1D"/>
    <w:rsid w:val="007D3A8C"/>
    <w:rsid w:val="007D59B1"/>
    <w:rsid w:val="007D6DC5"/>
    <w:rsid w:val="007E01D8"/>
    <w:rsid w:val="007E4208"/>
    <w:rsid w:val="007E7076"/>
    <w:rsid w:val="008026C3"/>
    <w:rsid w:val="00811A73"/>
    <w:rsid w:val="00811E10"/>
    <w:rsid w:val="008265C0"/>
    <w:rsid w:val="0083111A"/>
    <w:rsid w:val="00836C37"/>
    <w:rsid w:val="00837D36"/>
    <w:rsid w:val="0084257A"/>
    <w:rsid w:val="008433CB"/>
    <w:rsid w:val="00845355"/>
    <w:rsid w:val="00846592"/>
    <w:rsid w:val="0084710D"/>
    <w:rsid w:val="00850149"/>
    <w:rsid w:val="00860DB5"/>
    <w:rsid w:val="00863330"/>
    <w:rsid w:val="008639E7"/>
    <w:rsid w:val="008776B8"/>
    <w:rsid w:val="008830C9"/>
    <w:rsid w:val="0089597D"/>
    <w:rsid w:val="00897E7F"/>
    <w:rsid w:val="008B0DFE"/>
    <w:rsid w:val="008B3C3F"/>
    <w:rsid w:val="008B64CD"/>
    <w:rsid w:val="008C2445"/>
    <w:rsid w:val="0090465B"/>
    <w:rsid w:val="00941AA9"/>
    <w:rsid w:val="009452A2"/>
    <w:rsid w:val="00953B13"/>
    <w:rsid w:val="00956CF5"/>
    <w:rsid w:val="00957C70"/>
    <w:rsid w:val="00961D5A"/>
    <w:rsid w:val="00962F8D"/>
    <w:rsid w:val="00972853"/>
    <w:rsid w:val="0098061B"/>
    <w:rsid w:val="00986501"/>
    <w:rsid w:val="00990012"/>
    <w:rsid w:val="0099006F"/>
    <w:rsid w:val="009933A7"/>
    <w:rsid w:val="0099677D"/>
    <w:rsid w:val="009A7DEA"/>
    <w:rsid w:val="009C0EC8"/>
    <w:rsid w:val="009D4AD6"/>
    <w:rsid w:val="009F0C65"/>
    <w:rsid w:val="009F49EF"/>
    <w:rsid w:val="009F7900"/>
    <w:rsid w:val="00A10E93"/>
    <w:rsid w:val="00A17F45"/>
    <w:rsid w:val="00A2089E"/>
    <w:rsid w:val="00A26B00"/>
    <w:rsid w:val="00A36494"/>
    <w:rsid w:val="00A74F5A"/>
    <w:rsid w:val="00A76AEE"/>
    <w:rsid w:val="00A808BC"/>
    <w:rsid w:val="00A80F4A"/>
    <w:rsid w:val="00A86C50"/>
    <w:rsid w:val="00A96C28"/>
    <w:rsid w:val="00AB0F85"/>
    <w:rsid w:val="00AB771D"/>
    <w:rsid w:val="00AB7ECE"/>
    <w:rsid w:val="00AC69C8"/>
    <w:rsid w:val="00AC7D6C"/>
    <w:rsid w:val="00AD5B91"/>
    <w:rsid w:val="00AE13B9"/>
    <w:rsid w:val="00AE6C4A"/>
    <w:rsid w:val="00AF5120"/>
    <w:rsid w:val="00AF7437"/>
    <w:rsid w:val="00B00D7C"/>
    <w:rsid w:val="00B01E89"/>
    <w:rsid w:val="00B10431"/>
    <w:rsid w:val="00B11647"/>
    <w:rsid w:val="00B157C0"/>
    <w:rsid w:val="00B31411"/>
    <w:rsid w:val="00B322DF"/>
    <w:rsid w:val="00B41BBB"/>
    <w:rsid w:val="00B5036B"/>
    <w:rsid w:val="00B51347"/>
    <w:rsid w:val="00B52197"/>
    <w:rsid w:val="00B53D55"/>
    <w:rsid w:val="00B564C6"/>
    <w:rsid w:val="00B65135"/>
    <w:rsid w:val="00B734BB"/>
    <w:rsid w:val="00B8382C"/>
    <w:rsid w:val="00B87B3F"/>
    <w:rsid w:val="00B90A9A"/>
    <w:rsid w:val="00B934EF"/>
    <w:rsid w:val="00BA333C"/>
    <w:rsid w:val="00BC1F2C"/>
    <w:rsid w:val="00BC3FBA"/>
    <w:rsid w:val="00BC760A"/>
    <w:rsid w:val="00BD1FB7"/>
    <w:rsid w:val="00BD35A7"/>
    <w:rsid w:val="00BD5318"/>
    <w:rsid w:val="00C012A9"/>
    <w:rsid w:val="00C035D5"/>
    <w:rsid w:val="00C06F12"/>
    <w:rsid w:val="00C159CB"/>
    <w:rsid w:val="00C17EEA"/>
    <w:rsid w:val="00C24227"/>
    <w:rsid w:val="00C27C13"/>
    <w:rsid w:val="00C32E84"/>
    <w:rsid w:val="00C4686F"/>
    <w:rsid w:val="00C53883"/>
    <w:rsid w:val="00C61EAF"/>
    <w:rsid w:val="00C62EA5"/>
    <w:rsid w:val="00C646BE"/>
    <w:rsid w:val="00C6509D"/>
    <w:rsid w:val="00C82E70"/>
    <w:rsid w:val="00C9165E"/>
    <w:rsid w:val="00C96F02"/>
    <w:rsid w:val="00CA0762"/>
    <w:rsid w:val="00CB0871"/>
    <w:rsid w:val="00CB78DF"/>
    <w:rsid w:val="00CC092D"/>
    <w:rsid w:val="00CC2645"/>
    <w:rsid w:val="00CC7A9C"/>
    <w:rsid w:val="00CD04A4"/>
    <w:rsid w:val="00CE1EFD"/>
    <w:rsid w:val="00CF0D01"/>
    <w:rsid w:val="00CF49F8"/>
    <w:rsid w:val="00D01411"/>
    <w:rsid w:val="00D161B7"/>
    <w:rsid w:val="00D1701A"/>
    <w:rsid w:val="00D172DC"/>
    <w:rsid w:val="00D440C8"/>
    <w:rsid w:val="00D46F23"/>
    <w:rsid w:val="00D50B48"/>
    <w:rsid w:val="00D5655A"/>
    <w:rsid w:val="00D607BE"/>
    <w:rsid w:val="00D71DD6"/>
    <w:rsid w:val="00D75179"/>
    <w:rsid w:val="00D80107"/>
    <w:rsid w:val="00D8212A"/>
    <w:rsid w:val="00D82AAC"/>
    <w:rsid w:val="00D8799D"/>
    <w:rsid w:val="00DA74CC"/>
    <w:rsid w:val="00DB1124"/>
    <w:rsid w:val="00DB384D"/>
    <w:rsid w:val="00DB7890"/>
    <w:rsid w:val="00DF201D"/>
    <w:rsid w:val="00DF24EC"/>
    <w:rsid w:val="00E103DF"/>
    <w:rsid w:val="00E13B1E"/>
    <w:rsid w:val="00E17692"/>
    <w:rsid w:val="00E32138"/>
    <w:rsid w:val="00E36AAB"/>
    <w:rsid w:val="00E466BC"/>
    <w:rsid w:val="00E61146"/>
    <w:rsid w:val="00E724D5"/>
    <w:rsid w:val="00E75A4B"/>
    <w:rsid w:val="00E773AB"/>
    <w:rsid w:val="00E816FE"/>
    <w:rsid w:val="00E92461"/>
    <w:rsid w:val="00E96F32"/>
    <w:rsid w:val="00E97B3B"/>
    <w:rsid w:val="00EA1D95"/>
    <w:rsid w:val="00EB0675"/>
    <w:rsid w:val="00EC1243"/>
    <w:rsid w:val="00EC179C"/>
    <w:rsid w:val="00EC6DC1"/>
    <w:rsid w:val="00ED2900"/>
    <w:rsid w:val="00ED450B"/>
    <w:rsid w:val="00ED7B64"/>
    <w:rsid w:val="00EE1330"/>
    <w:rsid w:val="00EE4D60"/>
    <w:rsid w:val="00EE7444"/>
    <w:rsid w:val="00EF17CA"/>
    <w:rsid w:val="00EF2EBA"/>
    <w:rsid w:val="00F115A7"/>
    <w:rsid w:val="00F11D61"/>
    <w:rsid w:val="00F34810"/>
    <w:rsid w:val="00F41DDD"/>
    <w:rsid w:val="00F52CC9"/>
    <w:rsid w:val="00F5541A"/>
    <w:rsid w:val="00F60F52"/>
    <w:rsid w:val="00F6132E"/>
    <w:rsid w:val="00F61F41"/>
    <w:rsid w:val="00F623CD"/>
    <w:rsid w:val="00F720AA"/>
    <w:rsid w:val="00F77802"/>
    <w:rsid w:val="00F81D5D"/>
    <w:rsid w:val="00F860FB"/>
    <w:rsid w:val="00F92889"/>
    <w:rsid w:val="00F92CF1"/>
    <w:rsid w:val="00F96F4C"/>
    <w:rsid w:val="00FA7294"/>
    <w:rsid w:val="00FA797B"/>
    <w:rsid w:val="00FA7D70"/>
    <w:rsid w:val="00FC549F"/>
    <w:rsid w:val="00FC7AA3"/>
    <w:rsid w:val="00FD761A"/>
    <w:rsid w:val="00FE13D4"/>
    <w:rsid w:val="00FF1771"/>
    <w:rsid w:val="00FF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D0"/>
    <w:pPr>
      <w:bidi/>
    </w:pPr>
    <w:rPr>
      <w:rFonts w:cs="B Nazanin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294"/>
    <w:pPr>
      <w:numPr>
        <w:numId w:val="2"/>
      </w:numPr>
      <w:outlineLvl w:val="0"/>
    </w:pPr>
    <w:rPr>
      <w:b/>
      <w:bCs/>
      <w:color w:val="1F497D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294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B53"/>
    <w:pPr>
      <w:keepNext/>
      <w:keepLines/>
      <w:numPr>
        <w:numId w:val="10"/>
      </w:numPr>
      <w:spacing w:before="200" w:after="0"/>
      <w:ind w:firstLine="180"/>
      <w:outlineLvl w:val="2"/>
    </w:pPr>
    <w:rPr>
      <w:rFonts w:asciiTheme="majorHAnsi" w:eastAsiaTheme="majorEastAsia" w:hAnsiTheme="majorHAns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94"/>
    <w:rPr>
      <w:rFonts w:cs="B Nazanin"/>
      <w:b/>
      <w:bCs/>
      <w:color w:val="1F497D" w:themeColor="text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7294"/>
    <w:rPr>
      <w:rFonts w:asciiTheme="majorHAnsi" w:eastAsiaTheme="majorEastAsia" w:hAnsiTheme="majorHAnsi" w:cs="B Nazanin"/>
      <w:b/>
      <w:bCs/>
      <w:color w:val="4F81BD" w:themeColor="accent1"/>
      <w:sz w:val="32"/>
      <w:szCs w:val="32"/>
      <w:lang w:bidi="fa-IR"/>
    </w:rPr>
  </w:style>
  <w:style w:type="table" w:styleId="TableGrid">
    <w:name w:val="Table Grid"/>
    <w:basedOn w:val="TableNormal"/>
    <w:uiPriority w:val="59"/>
    <w:rsid w:val="00305B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305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05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05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401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B53"/>
    <w:rPr>
      <w:rFonts w:asciiTheme="majorHAnsi" w:eastAsiaTheme="majorEastAsia" w:hAnsiTheme="majorHAnsi" w:cs="B Nazanin"/>
      <w:b/>
      <w:bCs/>
      <w:color w:val="4F81BD" w:themeColor="accent1"/>
      <w:sz w:val="32"/>
      <w:szCs w:val="32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5A"/>
    <w:rPr>
      <w:rFonts w:ascii="Tahoma" w:hAnsi="Tahoma" w:cs="Tahoma"/>
      <w:sz w:val="16"/>
      <w:szCs w:val="16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71D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69A01-9163-4A79-BC51-608E4E9B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11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Ghadir</Company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safari</dc:creator>
  <cp:keywords/>
  <dc:description/>
  <cp:lastModifiedBy>naser safari</cp:lastModifiedBy>
  <cp:revision>81</cp:revision>
  <cp:lastPrinted>2009-09-28T14:35:00Z</cp:lastPrinted>
  <dcterms:created xsi:type="dcterms:W3CDTF">2009-09-27T13:51:00Z</dcterms:created>
  <dcterms:modified xsi:type="dcterms:W3CDTF">2009-10-08T07:37:00Z</dcterms:modified>
</cp:coreProperties>
</file>