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D9D" w:rsidRDefault="00492D9D" w:rsidP="00A7611E">
      <w:pPr>
        <w:bidi/>
        <w:jc w:val="both"/>
        <w:rPr>
          <w:szCs w:val="26"/>
        </w:rPr>
      </w:pPr>
    </w:p>
    <w:p w:rsidR="00903289" w:rsidRPr="009F4202" w:rsidRDefault="00903289" w:rsidP="00A7611E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492D9D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موضوع:  </w:t>
      </w:r>
      <w:r>
        <w:rPr>
          <w:rFonts w:cs="B Nazanin" w:hint="cs"/>
          <w:b/>
          <w:bCs/>
          <w:sz w:val="24"/>
          <w:szCs w:val="24"/>
          <w:rtl/>
          <w:lang w:bidi="fa-IR"/>
        </w:rPr>
        <w:t>ارائه طرح در خصوص مکانیزه کردن انبار شرکت داروگستر نخبگان</w:t>
      </w:r>
    </w:p>
    <w:p w:rsidR="00903289" w:rsidRPr="009F4202" w:rsidRDefault="00903289" w:rsidP="00A7611E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  <w:r w:rsidRPr="00492D9D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مکان</w:t>
      </w:r>
      <w:r>
        <w:rPr>
          <w:rFonts w:cs="B Nazanin" w:hint="cs"/>
          <w:b/>
          <w:bCs/>
          <w:sz w:val="26"/>
          <w:szCs w:val="26"/>
          <w:rtl/>
          <w:lang w:bidi="fa-IR"/>
        </w:rPr>
        <w:t>: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b/>
          <w:bCs/>
          <w:sz w:val="24"/>
          <w:szCs w:val="24"/>
          <w:rtl/>
          <w:lang w:bidi="fa-IR"/>
        </w:rPr>
        <w:t>انبار دارو گستر نخبگان</w:t>
      </w:r>
    </w:p>
    <w:p w:rsidR="00903289" w:rsidRPr="009F4202" w:rsidRDefault="00903289" w:rsidP="00A7611E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  <w:r w:rsidRPr="00492D9D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تاریخ: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1</w:t>
      </w:r>
      <w:r>
        <w:rPr>
          <w:rFonts w:cs="B Nazanin" w:hint="cs"/>
          <w:b/>
          <w:bCs/>
          <w:sz w:val="24"/>
          <w:szCs w:val="24"/>
          <w:rtl/>
          <w:lang w:bidi="fa-IR"/>
        </w:rPr>
        <w:t>8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>/4/92</w:t>
      </w:r>
    </w:p>
    <w:p w:rsidR="00903289" w:rsidRDefault="00903289" w:rsidP="00A7611E">
      <w:pPr>
        <w:bidi/>
        <w:jc w:val="both"/>
        <w:rPr>
          <w:rFonts w:cs="B Nazanin"/>
          <w:b/>
          <w:bCs/>
          <w:sz w:val="26"/>
          <w:szCs w:val="26"/>
          <w:rtl/>
          <w:lang w:bidi="fa-IR"/>
        </w:rPr>
      </w:pPr>
      <w:r w:rsidRPr="00492D9D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حاضرین در جلسه: 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آقای مرادی </w:t>
      </w:r>
      <w:r w:rsidRPr="00492D9D">
        <w:rPr>
          <w:rFonts w:ascii="Times New Roman" w:hAnsi="Times New Roman" w:cs="Times New Roman" w:hint="cs"/>
          <w:b/>
          <w:bCs/>
          <w:sz w:val="24"/>
          <w:szCs w:val="24"/>
          <w:rtl/>
          <w:lang w:bidi="fa-IR"/>
        </w:rPr>
        <w:t>–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آقای امیرمنش </w:t>
      </w:r>
      <w:r w:rsidRPr="00492D9D">
        <w:rPr>
          <w:rFonts w:ascii="Times New Roman" w:hAnsi="Times New Roman" w:cs="Times New Roman" w:hint="cs"/>
          <w:b/>
          <w:bCs/>
          <w:sz w:val="24"/>
          <w:szCs w:val="24"/>
          <w:rtl/>
          <w:lang w:bidi="fa-IR"/>
        </w:rPr>
        <w:t>–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خانم مداحی </w:t>
      </w:r>
      <w:r w:rsidRPr="00492D9D">
        <w:rPr>
          <w:rFonts w:ascii="Times New Roman" w:hAnsi="Times New Roman" w:cs="Times New Roman" w:hint="cs"/>
          <w:b/>
          <w:bCs/>
          <w:sz w:val="24"/>
          <w:szCs w:val="24"/>
          <w:rtl/>
          <w:lang w:bidi="fa-IR"/>
        </w:rPr>
        <w:t>–</w:t>
      </w:r>
      <w:r w:rsidRPr="00492D9D">
        <w:rPr>
          <w:rFonts w:cs="B Nazanin" w:hint="cs"/>
          <w:b/>
          <w:bCs/>
          <w:sz w:val="24"/>
          <w:szCs w:val="24"/>
          <w:rtl/>
          <w:lang w:bidi="fa-IR"/>
        </w:rPr>
        <w:t xml:space="preserve"> آقای </w:t>
      </w:r>
      <w:r>
        <w:rPr>
          <w:rFonts w:cs="B Nazanin" w:hint="cs"/>
          <w:b/>
          <w:bCs/>
          <w:sz w:val="24"/>
          <w:szCs w:val="24"/>
          <w:rtl/>
          <w:lang w:bidi="fa-IR"/>
        </w:rPr>
        <w:t>اصفهانی</w:t>
      </w:r>
    </w:p>
    <w:p w:rsidR="00903289" w:rsidRPr="003B7590" w:rsidRDefault="00903289" w:rsidP="00A7611E">
      <w:pPr>
        <w:bidi/>
        <w:jc w:val="both"/>
        <w:rPr>
          <w:rFonts w:cs="B Nazanin"/>
          <w:b/>
          <w:bCs/>
          <w:sz w:val="26"/>
          <w:szCs w:val="26"/>
          <w:u w:val="single"/>
          <w:rtl/>
          <w:lang w:bidi="fa-IR"/>
        </w:rPr>
      </w:pPr>
      <w:r w:rsidRPr="003B7590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شرح: </w:t>
      </w:r>
    </w:p>
    <w:p w:rsidR="00903289" w:rsidRPr="003B7590" w:rsidRDefault="00E467A2" w:rsidP="00A7611E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3B7590">
        <w:rPr>
          <w:rFonts w:cs="B Nazanin" w:hint="cs"/>
          <w:sz w:val="26"/>
          <w:szCs w:val="26"/>
          <w:rtl/>
          <w:lang w:bidi="fa-IR"/>
        </w:rPr>
        <w:t>انبار مرکزی دارو گستر نخبگان دارای دو سوله می باشد که در حال حاضر یک سوله با متراژ حدوداً 400 متر مربع به صورت استاندارد کار می کند.</w:t>
      </w:r>
    </w:p>
    <w:p w:rsidR="00E467A2" w:rsidRPr="003B7590" w:rsidRDefault="00E467A2" w:rsidP="00A7611E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3B7590">
        <w:rPr>
          <w:rFonts w:cs="B Nazanin" w:hint="cs"/>
          <w:sz w:val="26"/>
          <w:szCs w:val="26"/>
          <w:rtl/>
          <w:lang w:bidi="fa-IR"/>
        </w:rPr>
        <w:t>تعداد شعبات 21 مرکز می باشدو مرکز تهران جنب انبار مرکزی بوده و دارای یک سوله می باشد.</w:t>
      </w:r>
    </w:p>
    <w:p w:rsidR="00903289" w:rsidRPr="003B7590" w:rsidRDefault="00E467A2" w:rsidP="00A7611E">
      <w:pPr>
        <w:bidi/>
        <w:jc w:val="both"/>
        <w:rPr>
          <w:rFonts w:cs="B Nazanin"/>
          <w:szCs w:val="26"/>
          <w:rtl/>
        </w:rPr>
      </w:pPr>
      <w:r w:rsidRPr="003B7590">
        <w:rPr>
          <w:rFonts w:cs="B Nazanin" w:hint="cs"/>
          <w:szCs w:val="26"/>
          <w:rtl/>
        </w:rPr>
        <w:t>روش کار و ورود و خروج کالا:</w:t>
      </w:r>
    </w:p>
    <w:p w:rsidR="00711B12" w:rsidRPr="003B7590" w:rsidRDefault="00E467A2" w:rsidP="00A7611E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 xml:space="preserve">پس از سفارش کالا توسط </w:t>
      </w:r>
      <w:r w:rsidR="00711B12" w:rsidRPr="003B7590">
        <w:rPr>
          <w:rFonts w:cs="B Nazanin" w:hint="cs"/>
          <w:szCs w:val="26"/>
          <w:rtl/>
          <w:lang w:bidi="fa-IR"/>
        </w:rPr>
        <w:t xml:space="preserve">شرکت، </w:t>
      </w:r>
      <w:r w:rsidRPr="003B7590">
        <w:rPr>
          <w:rFonts w:cs="B Nazanin" w:hint="cs"/>
          <w:szCs w:val="26"/>
          <w:rtl/>
          <w:lang w:bidi="fa-IR"/>
        </w:rPr>
        <w:t xml:space="preserve">کالا </w:t>
      </w:r>
      <w:r w:rsidR="00711B12" w:rsidRPr="003B7590">
        <w:rPr>
          <w:rFonts w:cs="B Nazanin" w:hint="cs"/>
          <w:szCs w:val="26"/>
          <w:rtl/>
          <w:lang w:bidi="fa-IR"/>
        </w:rPr>
        <w:t xml:space="preserve">از تامین کننده به انبار مرکزی ارسال می گردد. لازم به ذکر است تعداد تامین کنندگان کالا در حال حاضر 33 شرکت می باشد که حدود 80% تولید کنندگان جزو شرکت های زیر مجموعه دارو گستر نخبگان می باشند و فقط 20% از تامین کنندگان یا وارد کنندگان متفرقه هستند. </w:t>
      </w:r>
    </w:p>
    <w:p w:rsidR="006E60D7" w:rsidRPr="003B7590" w:rsidRDefault="006E60D7" w:rsidP="00A7611E">
      <w:pPr>
        <w:bidi/>
        <w:jc w:val="both"/>
        <w:rPr>
          <w:rFonts w:cs="B Nazanin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هنگامی که جنس وارد انبار می شود قبل از جانمایی کالا ها جداسازی شده و بر اساس بچ نامبر جدا می شوند، پس از جداسازی کالا ها شمارش شده و با لیست خروجی تامین کننده مطابقت داده می شود. پس از آمار گیری اطلاعات بر اساس موجودی واقعی در سیستم ثبت می شود.</w:t>
      </w:r>
    </w:p>
    <w:p w:rsidR="008706C6" w:rsidRPr="003B7590" w:rsidRDefault="008706C6" w:rsidP="00A7611E">
      <w:pPr>
        <w:bidi/>
        <w:jc w:val="both"/>
        <w:rPr>
          <w:rFonts w:cs="B Nazanin"/>
          <w:color w:val="1F497D" w:themeColor="text2"/>
          <w:szCs w:val="26"/>
          <w:rtl/>
          <w:lang w:bidi="fa-IR"/>
        </w:rPr>
      </w:pPr>
      <w:r w:rsidRPr="003B7590">
        <w:rPr>
          <w:rFonts w:cs="B Nazanin"/>
          <w:noProof/>
          <w:color w:val="1F497D" w:themeColor="text2"/>
          <w:szCs w:val="26"/>
          <w:rtl/>
        </w:rPr>
        <w:drawing>
          <wp:inline distT="0" distB="0" distL="0" distR="0">
            <wp:extent cx="5943600" cy="1969770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D7" w:rsidRPr="003B7590" w:rsidRDefault="008706C6" w:rsidP="00A7611E">
      <w:pPr>
        <w:tabs>
          <w:tab w:val="left" w:pos="2175"/>
        </w:tabs>
        <w:bidi/>
        <w:jc w:val="both"/>
        <w:rPr>
          <w:rFonts w:cs="B Nazanin"/>
          <w:szCs w:val="26"/>
          <w:lang w:bidi="fa-IR"/>
        </w:rPr>
      </w:pPr>
      <w:r w:rsidRPr="003B7590">
        <w:rPr>
          <w:rFonts w:cs="B Nazanin"/>
          <w:szCs w:val="26"/>
          <w:lang w:bidi="fa-IR"/>
        </w:rPr>
        <w:tab/>
      </w:r>
    </w:p>
    <w:p w:rsidR="00E21DB1" w:rsidRPr="003B7590" w:rsidRDefault="00E21DB1" w:rsidP="00A7611E">
      <w:pPr>
        <w:bidi/>
        <w:jc w:val="both"/>
        <w:rPr>
          <w:rFonts w:cs="B Nazanin"/>
          <w:szCs w:val="26"/>
          <w:lang w:bidi="fa-IR"/>
        </w:rPr>
      </w:pPr>
    </w:p>
    <w:p w:rsidR="00E21DB1" w:rsidRPr="003B7590" w:rsidRDefault="00E21DB1" w:rsidP="00A7611E">
      <w:pPr>
        <w:bidi/>
        <w:jc w:val="both"/>
        <w:rPr>
          <w:rFonts w:cs="B Nazanin"/>
          <w:szCs w:val="26"/>
          <w:lang w:bidi="fa-IR"/>
        </w:rPr>
      </w:pPr>
    </w:p>
    <w:p w:rsidR="00E21DB1" w:rsidRPr="003B7590" w:rsidRDefault="007B5F08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719455</wp:posOffset>
            </wp:positionV>
            <wp:extent cx="2809875" cy="2781300"/>
            <wp:effectExtent l="19050" t="0" r="9525" b="0"/>
            <wp:wrapNone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DB1" w:rsidRPr="003B7590">
        <w:rPr>
          <w:rFonts w:cs="B Nazanin" w:hint="cs"/>
          <w:szCs w:val="26"/>
          <w:rtl/>
          <w:lang w:bidi="fa-IR"/>
        </w:rPr>
        <w:t xml:space="preserve">اطلاعاتی که در سیستم </w:t>
      </w:r>
      <w:r w:rsidR="008706C6" w:rsidRPr="003B7590">
        <w:rPr>
          <w:rFonts w:cs="B Nazanin" w:hint="cs"/>
          <w:szCs w:val="26"/>
          <w:rtl/>
          <w:lang w:bidi="fa-IR"/>
        </w:rPr>
        <w:t>ثبت میشود شامل سری ساخت ، تاریخ انقضا ، بچ و تعداد خواهد بود که این اطلاعات با یک کد رهگیری ثبت خواهد شد. (در برگه بالا کد رهگیری در ستون رسید خرید نوشته شده است)</w:t>
      </w:r>
      <w:r w:rsidRPr="003B7590">
        <w:rPr>
          <w:rFonts w:cs="B Nazanin" w:hint="cs"/>
          <w:szCs w:val="26"/>
          <w:rtl/>
          <w:lang w:bidi="fa-IR"/>
        </w:rPr>
        <w:t xml:space="preserve"> هر کالا یک کد رهگیری مجزا دارد.</w:t>
      </w:r>
    </w:p>
    <w:p w:rsidR="008706C6" w:rsidRPr="003B7590" w:rsidRDefault="00A7611E" w:rsidP="00A7611E">
      <w:pPr>
        <w:bidi/>
        <w:jc w:val="both"/>
        <w:rPr>
          <w:rFonts w:cs="B Nazanin" w:hint="cs"/>
          <w:szCs w:val="26"/>
          <w:rtl/>
          <w:lang w:bidi="fa-IR"/>
        </w:rPr>
      </w:pPr>
      <w:r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2095500</wp:posOffset>
            </wp:positionH>
            <wp:positionV relativeFrom="paragraph">
              <wp:posOffset>72390</wp:posOffset>
            </wp:positionV>
            <wp:extent cx="4324350" cy="2457450"/>
            <wp:effectExtent l="19050" t="0" r="0" b="0"/>
            <wp:wrapNone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06C6" w:rsidRPr="003B7590" w:rsidRDefault="008706C6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7B5F08" w:rsidRPr="003B7590" w:rsidRDefault="007B5F08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7B5F08" w:rsidRPr="003B7590" w:rsidRDefault="007B5F08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7B5F08" w:rsidRPr="003B7590" w:rsidRDefault="007B5F08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7B5F08" w:rsidRPr="003B7590" w:rsidRDefault="007B5F08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7B5F08" w:rsidRPr="003B7590" w:rsidRDefault="004D4003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394335</wp:posOffset>
            </wp:positionV>
            <wp:extent cx="6305550" cy="2924175"/>
            <wp:effectExtent l="19050" t="0" r="0" b="0"/>
            <wp:wrapNone/>
            <wp:docPr id="6" name="Picture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003" w:rsidRPr="003B7590" w:rsidRDefault="004D4003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-638810</wp:posOffset>
            </wp:positionH>
            <wp:positionV relativeFrom="paragraph">
              <wp:posOffset>193675</wp:posOffset>
            </wp:positionV>
            <wp:extent cx="4429125" cy="2839720"/>
            <wp:effectExtent l="19050" t="0" r="9525" b="0"/>
            <wp:wrapTight wrapText="bothSides">
              <wp:wrapPolygon edited="0">
                <wp:start x="-93" y="0"/>
                <wp:lineTo x="-93" y="21445"/>
                <wp:lineTo x="21646" y="21445"/>
                <wp:lineTo x="21646" y="0"/>
                <wp:lineTo x="-93" y="0"/>
              </wp:wrapPolygon>
            </wp:wrapTight>
            <wp:docPr id="9" name="Picture 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C29" w:rsidRPr="003B7590" w:rsidRDefault="00B27C29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پس از جداسازی</w:t>
      </w:r>
      <w:r w:rsidR="00C31390" w:rsidRPr="003B7590">
        <w:rPr>
          <w:rFonts w:cs="B Nazanin" w:hint="cs"/>
          <w:szCs w:val="26"/>
          <w:rtl/>
          <w:lang w:bidi="fa-IR"/>
        </w:rPr>
        <w:t>،</w:t>
      </w:r>
      <w:r w:rsidRPr="003B7590">
        <w:rPr>
          <w:rFonts w:cs="B Nazanin" w:hint="cs"/>
          <w:szCs w:val="26"/>
          <w:rtl/>
          <w:lang w:bidi="fa-IR"/>
        </w:rPr>
        <w:t xml:space="preserve"> کالاها در طبقات بر اساس بچ چیده شده</w:t>
      </w:r>
      <w:r w:rsidR="008B5BFB" w:rsidRPr="003B7590">
        <w:rPr>
          <w:rFonts w:cs="B Nazanin" w:hint="cs"/>
          <w:szCs w:val="26"/>
          <w:rtl/>
          <w:lang w:bidi="fa-IR"/>
        </w:rPr>
        <w:t xml:space="preserve"> و</w:t>
      </w:r>
      <w:r w:rsidR="00BD273A" w:rsidRPr="003B7590">
        <w:rPr>
          <w:rFonts w:cs="B Nazanin" w:hint="cs"/>
          <w:szCs w:val="26"/>
          <w:rtl/>
          <w:lang w:bidi="fa-IR"/>
        </w:rPr>
        <w:t xml:space="preserve"> </w:t>
      </w:r>
      <w:r w:rsidRPr="003B7590">
        <w:rPr>
          <w:rFonts w:cs="B Nazanin" w:hint="cs"/>
          <w:szCs w:val="26"/>
          <w:rtl/>
          <w:lang w:bidi="fa-IR"/>
        </w:rPr>
        <w:t>هر قسمت یک لیبل می خورد.</w:t>
      </w:r>
    </w:p>
    <w:p w:rsidR="00B27C29" w:rsidRPr="003B7590" w:rsidRDefault="00B27C29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8B5BFB" w:rsidRPr="003B7590" w:rsidRDefault="008B5BFB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8B5BFB" w:rsidRPr="003B7590" w:rsidRDefault="008B5BFB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BD273A" w:rsidRPr="003B7590" w:rsidRDefault="00BD273A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BD273A" w:rsidRPr="003B7590" w:rsidRDefault="007B5F08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سطوح بسته بندی:</w:t>
      </w:r>
    </w:p>
    <w:p w:rsidR="007B5F08" w:rsidRPr="003B7590" w:rsidRDefault="007B5F08" w:rsidP="00A7611E">
      <w:pPr>
        <w:pStyle w:val="ListParagraph"/>
        <w:numPr>
          <w:ilvl w:val="0"/>
          <w:numId w:val="3"/>
        </w:num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پالت      2- شرینگ یا کارتن یا بسته    3- جعبه    4- عدد</w:t>
      </w:r>
    </w:p>
    <w:p w:rsidR="007B5F08" w:rsidRPr="003B7590" w:rsidRDefault="007B5F08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کالا در سه سطح اول بسته بندی</w:t>
      </w:r>
      <w:r w:rsidR="008B5BFB" w:rsidRPr="003B7590">
        <w:rPr>
          <w:rFonts w:cs="B Nazanin" w:hint="cs"/>
          <w:szCs w:val="26"/>
          <w:rtl/>
          <w:lang w:bidi="fa-IR"/>
        </w:rPr>
        <w:t>،</w:t>
      </w:r>
      <w:r w:rsidRPr="003B7590">
        <w:rPr>
          <w:rFonts w:cs="B Nazanin" w:hint="cs"/>
          <w:szCs w:val="26"/>
          <w:rtl/>
          <w:lang w:bidi="fa-IR"/>
        </w:rPr>
        <w:t xml:space="preserve"> وارد انبار خواهد شد. برای ورود کالا هیچ استاندارد خاصی وجود ندارد و اکثر مواقع کالا به صورت فله و روی پالت (غیرکامل) ارسال می شود. در یک پالت ممکن است چندین بچ وجود داشته باشد. در بعضی مواقع ممکن است کالا در شرینگ هم بچ </w:t>
      </w:r>
      <w:r w:rsidR="004D4003" w:rsidRPr="003B7590">
        <w:rPr>
          <w:rFonts w:cs="B Nazanin" w:hint="cs"/>
          <w:szCs w:val="26"/>
          <w:rtl/>
          <w:lang w:bidi="fa-IR"/>
        </w:rPr>
        <w:t>م</w:t>
      </w:r>
      <w:r w:rsidRPr="003B7590">
        <w:rPr>
          <w:rFonts w:cs="B Nazanin" w:hint="cs"/>
          <w:szCs w:val="26"/>
          <w:rtl/>
          <w:lang w:bidi="fa-IR"/>
        </w:rPr>
        <w:t xml:space="preserve">ختلف داشته باشد که این موضوع چک نمیشود و شرینگ را باز نمیکنند. </w:t>
      </w:r>
      <w:r w:rsidR="008B5BFB" w:rsidRPr="003B7590">
        <w:rPr>
          <w:rFonts w:cs="B Nazanin" w:hint="cs"/>
          <w:szCs w:val="26"/>
          <w:rtl/>
          <w:lang w:bidi="fa-IR"/>
        </w:rPr>
        <w:t>هنگام چیدمان هم 20% کالا را در پالت مخلوط می گذارند(روی هر پالت سه نوع کالا)</w:t>
      </w:r>
    </w:p>
    <w:p w:rsidR="002E0BFC" w:rsidRPr="003B7590" w:rsidRDefault="002E0BFC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پالت هایی که کامل میاید را دیگر جداسازی نکرده و باز نمی</w:t>
      </w:r>
      <w:r w:rsidR="008B5BFB" w:rsidRPr="003B7590">
        <w:rPr>
          <w:rFonts w:cs="B Nazanin" w:hint="cs"/>
          <w:szCs w:val="26"/>
          <w:rtl/>
          <w:lang w:bidi="fa-IR"/>
        </w:rPr>
        <w:t xml:space="preserve"> </w:t>
      </w:r>
      <w:r w:rsidRPr="003B7590">
        <w:rPr>
          <w:rFonts w:cs="B Nazanin" w:hint="cs"/>
          <w:szCs w:val="26"/>
          <w:rtl/>
          <w:lang w:bidi="fa-IR"/>
        </w:rPr>
        <w:t>کنند اما گاها ممکن است یک شرینگ وسط پالت نباشد و کنترلی روی این موضوع از ابتدا ندارند ولی به تولید کننده اعلام می کنند و از حسابشان کسر می گردد.</w:t>
      </w:r>
    </w:p>
    <w:p w:rsidR="002E0BFC" w:rsidRPr="003B7590" w:rsidRDefault="002E0BFC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مایعات 90% مواقع به صورت پالت کامل وارد انبار می شود.</w:t>
      </w:r>
    </w:p>
    <w:p w:rsidR="00C31390" w:rsidRPr="003B7590" w:rsidRDefault="00C31390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دستور بسته بندی و مشخصات فیزیکی شامل تعداد در جعبه و جعبه در بسته را در سیستم دارند و واحد فروش هم در سیستم مشخص است. مشخصات فیزیکی را تامین کنندگان میدهند اما همه آنها اطلاعات کامل نمیدهند.</w:t>
      </w:r>
    </w:p>
    <w:p w:rsidR="004D4003" w:rsidRPr="003B7590" w:rsidRDefault="00C31390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782955</wp:posOffset>
            </wp:positionV>
            <wp:extent cx="5943600" cy="2752725"/>
            <wp:effectExtent l="19050" t="0" r="0" b="0"/>
            <wp:wrapThrough wrapText="bothSides">
              <wp:wrapPolygon edited="0">
                <wp:start x="-69" y="0"/>
                <wp:lineTo x="-69" y="21525"/>
                <wp:lineTo x="21600" y="21525"/>
                <wp:lineTo x="21600" y="0"/>
                <wp:lineTo x="-69" y="0"/>
              </wp:wrapPolygon>
            </wp:wrapThrough>
            <wp:docPr id="10" name="Picture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BFB" w:rsidRPr="003B7590" w:rsidRDefault="008B5BFB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8B5BFB" w:rsidRPr="003B7590" w:rsidRDefault="008B5BFB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4D4003" w:rsidRPr="003B7590" w:rsidRDefault="004D4003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szCs w:val="26"/>
          <w:rtl/>
          <w:lang w:bidi="fa-IR"/>
        </w:rPr>
        <w:t>هنگامی که حواله صادر می شود سیستم اعلام می کند که چه کالایی با چه بچ و سری ساخت باید از انبار خارج شود</w:t>
      </w:r>
      <w:r w:rsidR="00927584" w:rsidRPr="003B7590">
        <w:rPr>
          <w:rFonts w:cs="B Nazanin" w:hint="cs"/>
          <w:szCs w:val="26"/>
          <w:rtl/>
          <w:lang w:bidi="fa-IR"/>
        </w:rPr>
        <w:t xml:space="preserve">. بر اساس حواله کالا را به صورت دستی جمع آوری می کنند </w:t>
      </w:r>
      <w:r w:rsidR="00F23A74" w:rsidRPr="003B7590">
        <w:rPr>
          <w:rFonts w:cs="B Nazanin" w:hint="cs"/>
          <w:szCs w:val="26"/>
          <w:rtl/>
          <w:lang w:bidi="fa-IR"/>
        </w:rPr>
        <w:t>و ارسال می شود.</w:t>
      </w:r>
    </w:p>
    <w:p w:rsidR="00C31390" w:rsidRPr="003B7590" w:rsidRDefault="00C31390" w:rsidP="00A7611E">
      <w:pPr>
        <w:bidi/>
        <w:jc w:val="both"/>
        <w:rPr>
          <w:rFonts w:cs="B Nazanin" w:hint="cs"/>
          <w:szCs w:val="26"/>
          <w:rtl/>
          <w:lang w:bidi="fa-IR"/>
        </w:rPr>
      </w:pPr>
      <w:r w:rsidRPr="003B7590">
        <w:rPr>
          <w:rFonts w:cs="B Nazanin" w:hint="cs"/>
          <w:noProof/>
          <w:szCs w:val="26"/>
          <w:rtl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98425</wp:posOffset>
            </wp:positionV>
            <wp:extent cx="5943600" cy="2381250"/>
            <wp:effectExtent l="19050" t="0" r="0" b="0"/>
            <wp:wrapNone/>
            <wp:docPr id="8" name="Picture 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A74" w:rsidRPr="003B7590" w:rsidRDefault="00F23A74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F23A74" w:rsidRPr="003B7590" w:rsidRDefault="00F23A74" w:rsidP="00A7611E">
      <w:pPr>
        <w:bidi/>
        <w:jc w:val="both"/>
        <w:rPr>
          <w:rFonts w:cs="B Nazanin" w:hint="cs"/>
          <w:szCs w:val="26"/>
          <w:rtl/>
          <w:lang w:bidi="fa-IR"/>
        </w:rPr>
      </w:pPr>
    </w:p>
    <w:p w:rsidR="00F23A74" w:rsidRPr="002E0BFC" w:rsidRDefault="00F23A74" w:rsidP="00A7611E">
      <w:pPr>
        <w:bidi/>
        <w:jc w:val="both"/>
        <w:rPr>
          <w:rFonts w:cs="Times New Roman" w:hint="cs"/>
          <w:szCs w:val="26"/>
          <w:rtl/>
          <w:lang w:bidi="fa-IR"/>
        </w:rPr>
      </w:pPr>
    </w:p>
    <w:sectPr w:rsidR="00F23A74" w:rsidRPr="002E0BFC" w:rsidSect="00726400">
      <w:headerReference w:type="default" r:id="rId14"/>
      <w:pgSz w:w="12240" w:h="15840"/>
      <w:pgMar w:top="14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7C29" w:rsidRDefault="00B27C29" w:rsidP="00A95F30">
      <w:pPr>
        <w:spacing w:after="0" w:line="240" w:lineRule="auto"/>
      </w:pPr>
      <w:r>
        <w:separator/>
      </w:r>
    </w:p>
  </w:endnote>
  <w:endnote w:type="continuationSeparator" w:id="1">
    <w:p w:rsidR="00B27C29" w:rsidRDefault="00B27C29" w:rsidP="00A95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7C29" w:rsidRDefault="00B27C29" w:rsidP="00A95F30">
      <w:pPr>
        <w:spacing w:after="0" w:line="240" w:lineRule="auto"/>
      </w:pPr>
      <w:r>
        <w:separator/>
      </w:r>
    </w:p>
  </w:footnote>
  <w:footnote w:type="continuationSeparator" w:id="1">
    <w:p w:rsidR="00B27C29" w:rsidRDefault="00B27C29" w:rsidP="00A95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250" w:type="pct"/>
      <w:tblInd w:w="-636" w:type="dxa"/>
      <w:tblLook w:val="04A0"/>
    </w:tblPr>
    <w:tblGrid>
      <w:gridCol w:w="8140"/>
    </w:tblGrid>
    <w:tr w:rsidR="00B27C29" w:rsidTr="00A95F30">
      <w:trPr>
        <w:trHeight w:val="475"/>
      </w:trPr>
      <w:sdt>
        <w:sdtPr>
          <w:rPr>
            <w:rFonts w:cs="B Titr"/>
            <w:caps/>
            <w:color w:val="FFFFFF" w:themeColor="background1"/>
            <w:sz w:val="24"/>
            <w:szCs w:val="24"/>
          </w:rPr>
          <w:alias w:val="Title"/>
          <w:id w:val="78223368"/>
          <w:placeholder>
            <w:docPart w:val="CFFF76C73C794D8EBB2309F888886556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5000" w:type="pct"/>
              <w:shd w:val="clear" w:color="auto" w:fill="8064A2" w:themeFill="accent4"/>
              <w:vAlign w:val="center"/>
            </w:tcPr>
            <w:p w:rsidR="00B27C29" w:rsidRPr="00A95F30" w:rsidRDefault="00B27C29" w:rsidP="00A95F30">
              <w:pPr>
                <w:pStyle w:val="Header"/>
                <w:jc w:val="center"/>
                <w:rPr>
                  <w:rFonts w:cs="B Titr"/>
                  <w:caps/>
                  <w:color w:val="FFFFFF" w:themeColor="background1"/>
                  <w:sz w:val="24"/>
                  <w:szCs w:val="24"/>
                </w:rPr>
              </w:pPr>
              <w:r w:rsidRPr="00A95F30">
                <w:rPr>
                  <w:rFonts w:cs="B Titr" w:hint="cs"/>
                  <w:caps/>
                  <w:color w:val="FFFFFF" w:themeColor="background1"/>
                  <w:sz w:val="24"/>
                  <w:szCs w:val="24"/>
                  <w:rtl/>
                </w:rPr>
                <w:t>فرم صورتجلسه شرکت سیناپ</w:t>
              </w:r>
            </w:p>
          </w:tc>
        </w:sdtContent>
      </w:sdt>
    </w:tr>
  </w:tbl>
  <w:p w:rsidR="00B27C29" w:rsidRDefault="00B27C29" w:rsidP="00A95F3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4910026</wp:posOffset>
          </wp:positionH>
          <wp:positionV relativeFrom="paragraph">
            <wp:posOffset>-517289</wp:posOffset>
          </wp:positionV>
          <wp:extent cx="1735322" cy="733647"/>
          <wp:effectExtent l="19050" t="0" r="0" b="0"/>
          <wp:wrapNone/>
          <wp:docPr id="3" name="Picture 2" descr="sinap b&amp;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nap b&amp;w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35322" cy="7336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B17B9"/>
    <w:multiLevelType w:val="hybridMultilevel"/>
    <w:tmpl w:val="E8663594"/>
    <w:lvl w:ilvl="0" w:tplc="D46CD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093B73"/>
    <w:multiLevelType w:val="hybridMultilevel"/>
    <w:tmpl w:val="112404D8"/>
    <w:lvl w:ilvl="0" w:tplc="694C0ABC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1212A7"/>
    <w:multiLevelType w:val="hybridMultilevel"/>
    <w:tmpl w:val="7E761158"/>
    <w:lvl w:ilvl="0" w:tplc="1AC208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2289">
      <o:colormenu v:ext="edit" fillcolor="none [671]"/>
    </o:shapedefaults>
  </w:hdrShapeDefaults>
  <w:footnotePr>
    <w:footnote w:id="0"/>
    <w:footnote w:id="1"/>
  </w:footnotePr>
  <w:endnotePr>
    <w:endnote w:id="0"/>
    <w:endnote w:id="1"/>
  </w:endnotePr>
  <w:compat/>
  <w:rsids>
    <w:rsidRoot w:val="00B520A4"/>
    <w:rsid w:val="00035299"/>
    <w:rsid w:val="000828A6"/>
    <w:rsid w:val="00130C2F"/>
    <w:rsid w:val="00203FC5"/>
    <w:rsid w:val="002101DF"/>
    <w:rsid w:val="00226EE9"/>
    <w:rsid w:val="00244247"/>
    <w:rsid w:val="00245EDA"/>
    <w:rsid w:val="00297CEA"/>
    <w:rsid w:val="002C49D8"/>
    <w:rsid w:val="002E0BFC"/>
    <w:rsid w:val="002E2707"/>
    <w:rsid w:val="002E7D1D"/>
    <w:rsid w:val="003B7590"/>
    <w:rsid w:val="003D20ED"/>
    <w:rsid w:val="00492D9D"/>
    <w:rsid w:val="004D4003"/>
    <w:rsid w:val="005149DC"/>
    <w:rsid w:val="006458B6"/>
    <w:rsid w:val="006E60D7"/>
    <w:rsid w:val="00711B12"/>
    <w:rsid w:val="00726400"/>
    <w:rsid w:val="007B5F08"/>
    <w:rsid w:val="007E4079"/>
    <w:rsid w:val="007F3781"/>
    <w:rsid w:val="0080345A"/>
    <w:rsid w:val="008464C3"/>
    <w:rsid w:val="008706C6"/>
    <w:rsid w:val="008B5BFB"/>
    <w:rsid w:val="00903289"/>
    <w:rsid w:val="00927584"/>
    <w:rsid w:val="0096707A"/>
    <w:rsid w:val="009F4202"/>
    <w:rsid w:val="00A7611E"/>
    <w:rsid w:val="00A95F30"/>
    <w:rsid w:val="00AB4C3E"/>
    <w:rsid w:val="00B27C29"/>
    <w:rsid w:val="00B520A4"/>
    <w:rsid w:val="00BB1485"/>
    <w:rsid w:val="00BD273A"/>
    <w:rsid w:val="00C31390"/>
    <w:rsid w:val="00C41589"/>
    <w:rsid w:val="00D77E9C"/>
    <w:rsid w:val="00DD70A6"/>
    <w:rsid w:val="00E21DB1"/>
    <w:rsid w:val="00E467A2"/>
    <w:rsid w:val="00F1233E"/>
    <w:rsid w:val="00F23A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>
      <o:colormenu v:ext="edit" fillcolor="none [671]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32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F30"/>
  </w:style>
  <w:style w:type="paragraph" w:styleId="Footer">
    <w:name w:val="footer"/>
    <w:basedOn w:val="Normal"/>
    <w:link w:val="FooterChar"/>
    <w:uiPriority w:val="99"/>
    <w:semiHidden/>
    <w:unhideWhenUsed/>
    <w:rsid w:val="00A9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5F30"/>
  </w:style>
  <w:style w:type="paragraph" w:styleId="BalloonText">
    <w:name w:val="Balloon Text"/>
    <w:basedOn w:val="Normal"/>
    <w:link w:val="BalloonTextChar"/>
    <w:uiPriority w:val="99"/>
    <w:semiHidden/>
    <w:unhideWhenUsed/>
    <w:rsid w:val="00A95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F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2D9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FFF76C73C794D8EBB2309F8888865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40D2AD-28F5-4BC2-BE4E-F87E56E4E9DA}"/>
      </w:docPartPr>
      <w:docPartBody>
        <w:p w:rsidR="00047AE0" w:rsidRDefault="00047AE0" w:rsidP="00047AE0">
          <w:pPr>
            <w:pStyle w:val="CFFF76C73C794D8EBB2309F888886556"/>
          </w:pPr>
          <w:r>
            <w:rPr>
              <w:caps/>
              <w:color w:val="FFFFFF" w:themeColor="background1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47AE0"/>
    <w:rsid w:val="00047AE0"/>
    <w:rsid w:val="00182F7C"/>
    <w:rsid w:val="002E6A74"/>
    <w:rsid w:val="00581D87"/>
    <w:rsid w:val="00660C2D"/>
    <w:rsid w:val="00F578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A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3A50B64D7048A89DBF9BAC717297E4">
    <w:name w:val="123A50B64D7048A89DBF9BAC717297E4"/>
    <w:rsid w:val="00047AE0"/>
  </w:style>
  <w:style w:type="paragraph" w:customStyle="1" w:styleId="3AE8171F43C447439E2FC008E8F790BC">
    <w:name w:val="3AE8171F43C447439E2FC008E8F790BC"/>
    <w:rsid w:val="00047AE0"/>
  </w:style>
  <w:style w:type="paragraph" w:customStyle="1" w:styleId="86F4CA2E039D4CA3A40470ED9E931E12">
    <w:name w:val="86F4CA2E039D4CA3A40470ED9E931E12"/>
    <w:rsid w:val="00047AE0"/>
  </w:style>
  <w:style w:type="paragraph" w:customStyle="1" w:styleId="15730F10E87648B980F5070B57D18D40">
    <w:name w:val="15730F10E87648B980F5070B57D18D40"/>
    <w:rsid w:val="00047AE0"/>
  </w:style>
  <w:style w:type="paragraph" w:customStyle="1" w:styleId="899CBAD0E8EF497984BC39F3C3D7C3A5">
    <w:name w:val="899CBAD0E8EF497984BC39F3C3D7C3A5"/>
    <w:rsid w:val="00047AE0"/>
  </w:style>
  <w:style w:type="paragraph" w:customStyle="1" w:styleId="CFFF76C73C794D8EBB2309F888886556">
    <w:name w:val="CFFF76C73C794D8EBB2309F888886556"/>
    <w:rsid w:val="00047AE0"/>
  </w:style>
  <w:style w:type="paragraph" w:customStyle="1" w:styleId="C49A398420C44488B1E2A1C179CEE4CA">
    <w:name w:val="C49A398420C44488B1E2A1C179CEE4CA"/>
    <w:rsid w:val="00182F7C"/>
  </w:style>
  <w:style w:type="paragraph" w:customStyle="1" w:styleId="439EF4D89EB64386A1643015C5D7607F">
    <w:name w:val="439EF4D89EB64386A1643015C5D7607F"/>
    <w:rsid w:val="00182F7C"/>
  </w:style>
  <w:style w:type="paragraph" w:customStyle="1" w:styleId="1FC28488FA7746CFB5076B360E321A67">
    <w:name w:val="1FC28488FA7746CFB5076B360E321A67"/>
    <w:rsid w:val="00182F7C"/>
  </w:style>
  <w:style w:type="paragraph" w:customStyle="1" w:styleId="7B81C0E39D934E4A9E6EF55D2DB62DCD">
    <w:name w:val="7B81C0E39D934E4A9E6EF55D2DB62DCD"/>
    <w:rsid w:val="00182F7C"/>
  </w:style>
  <w:style w:type="paragraph" w:customStyle="1" w:styleId="5C107B0771E44AC680F63A6C34A12CFB">
    <w:name w:val="5C107B0771E44AC680F63A6C34A12CFB"/>
    <w:rsid w:val="00182F7C"/>
  </w:style>
  <w:style w:type="paragraph" w:customStyle="1" w:styleId="5F6880BB07504575A68831DC75BEFD1E">
    <w:name w:val="5F6880BB07504575A68831DC75BEFD1E"/>
    <w:rsid w:val="00182F7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4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فرم صورتجلسه شرکت سیناپ</vt:lpstr>
    </vt:vector>
  </TitlesOfParts>
  <Company/>
  <LinksUpToDate>false</LinksUpToDate>
  <CharactersWithSpaces>2381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فرم صورتجلسه شرکت سیناپ</dc:title>
  <dc:creator>elnaz.maddahi</dc:creator>
  <cp:lastModifiedBy>elnaz.maddahi</cp:lastModifiedBy>
  <cp:revision>23</cp:revision>
  <cp:lastPrinted>2013-07-11T06:52:00Z</cp:lastPrinted>
  <dcterms:created xsi:type="dcterms:W3CDTF">2013-07-06T05:35:00Z</dcterms:created>
  <dcterms:modified xsi:type="dcterms:W3CDTF">2013-07-11T06:54:00Z</dcterms:modified>
</cp:coreProperties>
</file>