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  <w:rtl/>
        </w:rPr>
        <w:id w:val="98229333"/>
        <w:docPartObj>
          <w:docPartGallery w:val="Cover Pages"/>
          <w:docPartUnique/>
        </w:docPartObj>
      </w:sdtPr>
      <w:sdtEndPr>
        <w:rPr>
          <w:b/>
          <w:bCs/>
          <w:color w:val="auto"/>
          <w:sz w:val="64"/>
          <w:szCs w:val="64"/>
        </w:rPr>
      </w:sdtEndPr>
      <w:sdtContent>
        <w:p w:rsidR="00630111" w:rsidRPr="00C863B9" w:rsidRDefault="004558FA" w:rsidP="00171732">
          <w:pPr>
            <w:jc w:val="center"/>
            <w:rPr>
              <w:b/>
              <w:bCs/>
              <w:sz w:val="64"/>
              <w:szCs w:val="64"/>
              <w:rtl/>
            </w:rPr>
            <w:sectPr w:rsidR="00630111" w:rsidRPr="00C863B9" w:rsidSect="00875E0A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134" w:right="1134" w:bottom="964" w:left="964" w:header="709" w:footer="709" w:gutter="0"/>
              <w:pgNumType w:fmt="arabicAlpha" w:start="1"/>
              <w:cols w:space="708"/>
              <w:titlePg/>
              <w:bidi/>
              <w:rtlGutter/>
              <w:docGrid w:linePitch="360"/>
            </w:sectPr>
          </w:pPr>
          <w:r w:rsidRPr="004558FA">
            <w:rPr>
              <w:noProof/>
              <w:color w:val="C4BC96" w:themeColor="background2" w:themeShade="BF"/>
              <w:sz w:val="32"/>
              <w:szCs w:val="32"/>
              <w:rtl/>
            </w:rPr>
            <w:pict>
              <v:rect id="_x0000_s1093" style="position:absolute;left:0;text-align:left;margin-left:59.05pt;margin-top:354.7pt;width:484.2pt;height:55.45pt;z-index:251718656;mso-position-horizontal-relative:page;mso-position-vertical-relative:page" o:allowincell="f" fillcolor="#09c" strokecolor="white [3212]">
                <v:fill opacity="52429f" color2="#ccebff"/>
                <v:textbox style="mso-next-textbox:#_x0000_s1093;mso-fit-shape-to-text:t" inset="18pt,0,18pt,0">
                  <w:txbxContent>
                    <w:tbl>
                      <w:tblPr>
                        <w:tblW w:w="5000" w:type="pct"/>
                        <w:tblLayout w:type="fixed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3055"/>
                        <w:gridCol w:w="6629"/>
                      </w:tblGrid>
                      <w:tr w:rsidR="00F37CBB" w:rsidRPr="00E3726A" w:rsidTr="00C56CBE">
                        <w:trPr>
                          <w:trHeight w:val="1080"/>
                        </w:trPr>
                        <w:sdt>
                          <w:sdtPr>
                            <w:rPr>
                              <w:rFonts w:cs="B Nazanin"/>
                              <w:b/>
                              <w:bCs/>
                              <w:smallCaps/>
                              <w:color w:val="FFFFFF" w:themeColor="background1"/>
                              <w:sz w:val="64"/>
                              <w:szCs w:val="64"/>
                              <w:rtl/>
                            </w:rPr>
                            <w:alias w:val="Company"/>
                            <w:id w:val="1540746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461" w:type="pct"/>
                                <w:shd w:val="clear" w:color="auto" w:fill="0073BD"/>
                                <w:tcFitText/>
                                <w:vAlign w:val="center"/>
                              </w:tcPr>
                              <w:p w:rsidR="00F37CBB" w:rsidRPr="00E3726A" w:rsidRDefault="00F37CBB" w:rsidP="00C56CBE">
                                <w:pPr>
                                  <w:pStyle w:val="NoSpacing"/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smallCaps/>
                                    <w:sz w:val="72"/>
                                    <w:szCs w:val="72"/>
                                  </w:rPr>
                                </w:pPr>
                                <w:r w:rsidRPr="00C56CBE">
                                  <w:rPr>
                                    <w:rFonts w:cs="B Nazanin"/>
                                    <w:b/>
                                    <w:bCs/>
                                    <w:smallCaps/>
                                    <w:color w:val="FFFFFF" w:themeColor="background1"/>
                                    <w:sz w:val="64"/>
                                    <w:szCs w:val="64"/>
                                    <w:rtl/>
                                  </w:rPr>
                                  <w:t>دارو پخش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Times New Roman" w:hAnsi="Times New Roman" w:cs="B Nazanin"/>
                              <w:b/>
                              <w:bCs/>
                              <w:smallCaps/>
                              <w:color w:val="FFFFFF" w:themeColor="background1"/>
                              <w:sz w:val="48"/>
                              <w:szCs w:val="48"/>
                              <w:rtl/>
                            </w:rPr>
                            <w:alias w:val="Title"/>
                            <w:id w:val="15407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3539" w:type="pct"/>
                                <w:shd w:val="clear" w:color="auto" w:fill="auto"/>
                                <w:vAlign w:val="center"/>
                              </w:tcPr>
                              <w:p w:rsidR="00F37CBB" w:rsidRPr="00E3726A" w:rsidRDefault="00F37CBB" w:rsidP="00C56CBE">
                                <w:pPr>
                                  <w:pStyle w:val="NoSpacing"/>
                                  <w:bidi/>
                                  <w:jc w:val="right"/>
                                  <w:rPr>
                                    <w:rFonts w:cs="B Nazanin"/>
                                    <w:b/>
                                    <w:bCs/>
                                    <w:small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865ECD">
                                  <w:rPr>
                                    <w:rFonts w:ascii="Times New Roman" w:hAnsi="Times New Roman" w:cs="B Nazanin"/>
                                    <w:b/>
                                    <w:bCs/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  <w:rtl/>
                                  </w:rPr>
                                  <w:t>راهنمای</w:t>
                                </w:r>
                                <w:r w:rsidR="00865ECD" w:rsidRPr="00865ECD">
                                  <w:rPr>
                                    <w:rFonts w:ascii="Times New Roman" w:hAnsi="Times New Roman" w:cs="B Nazanin" w:hint="cs"/>
                                    <w:b/>
                                    <w:bCs/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  <w:rtl/>
                                  </w:rPr>
                                  <w:t xml:space="preserve"> نصب</w:t>
                                </w:r>
                                <w:r w:rsidRPr="00865ECD">
                                  <w:rPr>
                                    <w:rFonts w:ascii="Times New Roman" w:hAnsi="Times New Roman" w:cs="B Nazanin"/>
                                    <w:b/>
                                    <w:bCs/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  <w:rtl/>
                                  </w:rPr>
                                  <w:t xml:space="preserve"> سیستم مکانیزه انبار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F37CBB" w:rsidRPr="00E3726A" w:rsidRDefault="00F37CBB" w:rsidP="00C56CBE">
                      <w:pPr>
                        <w:pStyle w:val="NoSpacing"/>
                        <w:spacing w:line="14" w:lineRule="exact"/>
                        <w:rPr>
                          <w:rFonts w:cs="B Nazanin"/>
                          <w:b/>
                          <w:bCs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 w:rsidR="00AE3D8B">
            <w:rPr>
              <w:noProof/>
              <w:color w:val="C4BC96" w:themeColor="background2" w:themeShade="BF"/>
              <w:sz w:val="32"/>
              <w:szCs w:val="32"/>
              <w:rtl/>
            </w:rPr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margin">
                  <wp:posOffset>-212090</wp:posOffset>
                </wp:positionH>
                <wp:positionV relativeFrom="margin">
                  <wp:posOffset>146685</wp:posOffset>
                </wp:positionV>
                <wp:extent cx="6832600" cy="5065395"/>
                <wp:effectExtent l="95250" t="114300" r="349250" b="4821555"/>
                <wp:wrapSquare wrapText="bothSides"/>
                <wp:docPr id="1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14">
                          <a:lum bright="1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2600" cy="5065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  <a:reflection blurRad="6350" stA="50000" endA="295" endPos="92000" dist="1016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 prst="relaxedInset"/>
                        </a:sp3d>
                      </pic:spPr>
                    </pic:pic>
                  </a:graphicData>
                </a:graphic>
              </wp:anchor>
            </w:drawing>
          </w:r>
          <w:r w:rsidRPr="004558FA">
            <w:rPr>
              <w:noProof/>
              <w:color w:val="C4BC96" w:themeColor="background2" w:themeShade="BF"/>
              <w:sz w:val="32"/>
              <w:szCs w:val="32"/>
              <w:rtl/>
              <w:lang w:eastAsia="zh-TW" w:bidi="ar-SA"/>
            </w:rPr>
            <w:pict>
              <v:group id="_x0000_s1089" style="position:absolute;left:0;text-align:left;margin-left:0;margin-top:-6.1pt;width:595.3pt;height:849.3pt;z-index:-251599872;mso-width-percent:1000;mso-position-horizontal-relative:page;mso-position-vertical-relative:page;mso-width-percent:1000" coordsize="12240,15840" o:allowincell="f">
                <v:rect id="_x0000_s1090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0073bd" stroked="f">
                  <v:imagedata embosscolor="shadow add(51)"/>
                  <v:shadow type="emboss" color="lineOrFill darken(153)" color2="shadow add(102)" offset="1pt,1pt"/>
                </v:rect>
                <v:rect id="_x0000_s1091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#0073bd" stroked="f"/>
                <w10:wrap anchorx="page" anchory="page"/>
              </v:group>
            </w:pict>
          </w:r>
        </w:p>
      </w:sdtContent>
    </w:sdt>
    <w:sdt>
      <w:sdtPr>
        <w:rPr>
          <w:rFonts w:eastAsiaTheme="minorHAnsi" w:cs="B Nazanin"/>
          <w:b w:val="0"/>
          <w:bCs w:val="0"/>
          <w:color w:val="auto"/>
          <w:sz w:val="26"/>
          <w:szCs w:val="26"/>
          <w:lang w:bidi="fa-IR"/>
        </w:rPr>
        <w:id w:val="7398945"/>
        <w:docPartObj>
          <w:docPartGallery w:val="Table of Contents"/>
          <w:docPartUnique/>
        </w:docPartObj>
      </w:sdtPr>
      <w:sdtEndPr>
        <w:rPr>
          <w:sz w:val="28"/>
          <w:szCs w:val="28"/>
          <w:rtl/>
        </w:rPr>
      </w:sdtEndPr>
      <w:sdtContent>
        <w:p w:rsidR="002644CD" w:rsidRPr="000C73C3" w:rsidRDefault="002644CD" w:rsidP="00171732">
          <w:pPr>
            <w:pStyle w:val="TOCHeading"/>
            <w:rPr>
              <w:rFonts w:cs="B Nazanin"/>
              <w:b w:val="0"/>
              <w:bCs w:val="0"/>
            </w:rPr>
          </w:pPr>
        </w:p>
        <w:p w:rsidR="00865ECD" w:rsidRPr="00865ECD" w:rsidRDefault="004558FA">
          <w:pPr>
            <w:pStyle w:val="TOC1"/>
            <w:tabs>
              <w:tab w:val="left" w:pos="1320"/>
              <w:tab w:val="right" w:leader="dot" w:pos="9798"/>
            </w:tabs>
            <w:rPr>
              <w:rFonts w:asciiTheme="minorHAnsi" w:eastAsiaTheme="minorEastAsia" w:hAnsiTheme="minorHAnsi" w:cs="B Nazanin"/>
              <w:b w:val="0"/>
              <w:bCs w:val="0"/>
              <w:caps w:val="0"/>
              <w:noProof/>
              <w:sz w:val="22"/>
              <w:szCs w:val="22"/>
              <w:rtl/>
            </w:rPr>
          </w:pPr>
          <w:r w:rsidRPr="004558FA">
            <w:rPr>
              <w:rFonts w:cs="B Nazanin"/>
              <w:b w:val="0"/>
              <w:bCs w:val="0"/>
              <w:caps w:val="0"/>
              <w:sz w:val="22"/>
              <w:szCs w:val="32"/>
            </w:rPr>
            <w:fldChar w:fldCharType="begin"/>
          </w:r>
          <w:r w:rsidR="005A7CC7" w:rsidRPr="00865ECD">
            <w:rPr>
              <w:rFonts w:cs="B Nazanin"/>
              <w:b w:val="0"/>
              <w:bCs w:val="0"/>
              <w:caps w:val="0"/>
              <w:sz w:val="22"/>
              <w:szCs w:val="32"/>
            </w:rPr>
            <w:instrText xml:space="preserve"> TOC \o "1-3" \h \z \u </w:instrText>
          </w:r>
          <w:r w:rsidRPr="004558FA">
            <w:rPr>
              <w:rFonts w:cs="B Nazanin"/>
              <w:b w:val="0"/>
              <w:bCs w:val="0"/>
              <w:caps w:val="0"/>
              <w:sz w:val="22"/>
              <w:szCs w:val="32"/>
            </w:rPr>
            <w:fldChar w:fldCharType="separate"/>
          </w:r>
          <w:hyperlink w:anchor="_Toc353199375" w:history="1">
            <w:r w:rsidR="00865ECD" w:rsidRPr="00865ECD">
              <w:rPr>
                <w:rStyle w:val="Hyperlink"/>
                <w:rFonts w:cs="B Nazanin"/>
                <w:noProof/>
              </w:rPr>
              <w:t>1</w:t>
            </w:r>
            <w:r w:rsidR="00865ECD" w:rsidRPr="00865ECD">
              <w:rPr>
                <w:rFonts w:asciiTheme="minorHAnsi" w:eastAsiaTheme="minorEastAsia" w:hAnsiTheme="minorHAnsi" w:cs="B Nazanin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="00865ECD" w:rsidRPr="00865ECD">
              <w:rPr>
                <w:rStyle w:val="Hyperlink"/>
                <w:rFonts w:cs="B Nazanin" w:hint="eastAsia"/>
                <w:noProof/>
                <w:rtl/>
              </w:rPr>
              <w:t>راهنما</w:t>
            </w:r>
            <w:r w:rsidR="00865ECD" w:rsidRPr="00865ECD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865ECD" w:rsidRPr="00865ECD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865ECD" w:rsidRPr="00865ECD">
              <w:rPr>
                <w:rStyle w:val="Hyperlink"/>
                <w:rFonts w:cs="B Nazanin" w:hint="eastAsia"/>
                <w:noProof/>
                <w:rtl/>
              </w:rPr>
              <w:t>نصب</w:t>
            </w:r>
            <w:r w:rsidR="00865ECD" w:rsidRPr="00865ECD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865ECD" w:rsidRPr="00865ECD">
              <w:rPr>
                <w:rStyle w:val="Hyperlink"/>
                <w:rFonts w:cs="B Nazanin" w:hint="eastAsia"/>
                <w:noProof/>
                <w:rtl/>
              </w:rPr>
              <w:t>نرم</w:t>
            </w:r>
            <w:r w:rsidR="00865ECD" w:rsidRPr="00865ECD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865ECD" w:rsidRPr="00865ECD">
              <w:rPr>
                <w:rStyle w:val="Hyperlink"/>
                <w:rFonts w:cs="B Nazanin" w:hint="eastAsia"/>
                <w:noProof/>
                <w:rtl/>
              </w:rPr>
              <w:t>افزار</w:t>
            </w:r>
            <w:r w:rsidR="00865ECD" w:rsidRPr="00865ECD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865ECD" w:rsidRPr="00865ECD">
              <w:rPr>
                <w:rStyle w:val="Hyperlink"/>
                <w:rFonts w:cs="B Nazanin" w:hint="eastAsia"/>
                <w:noProof/>
                <w:rtl/>
              </w:rPr>
              <w:t>ل</w:t>
            </w:r>
            <w:r w:rsidR="00865ECD" w:rsidRPr="00865ECD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865ECD" w:rsidRPr="00865ECD">
              <w:rPr>
                <w:rStyle w:val="Hyperlink"/>
                <w:rFonts w:cs="B Nazanin" w:hint="eastAsia"/>
                <w:noProof/>
                <w:rtl/>
              </w:rPr>
              <w:t>بل</w:t>
            </w:r>
            <w:r w:rsidR="00865ECD" w:rsidRPr="00865ECD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865ECD" w:rsidRPr="00865ECD">
              <w:rPr>
                <w:rStyle w:val="Hyperlink"/>
                <w:rFonts w:cs="B Nazanin" w:hint="eastAsia"/>
                <w:noProof/>
                <w:rtl/>
              </w:rPr>
              <w:t>نگ</w:t>
            </w:r>
            <w:r w:rsidR="00865ECD" w:rsidRPr="00865ECD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865ECD" w:rsidRPr="00865ECD">
              <w:rPr>
                <w:rStyle w:val="Hyperlink"/>
                <w:rFonts w:cs="B Nazanin" w:hint="eastAsia"/>
                <w:noProof/>
                <w:rtl/>
              </w:rPr>
              <w:t>داروپخش</w:t>
            </w:r>
            <w:r w:rsidR="00865ECD" w:rsidRPr="00865ECD">
              <w:rPr>
                <w:rFonts w:cs="B Nazanin"/>
                <w:noProof/>
                <w:webHidden/>
                <w:rtl/>
              </w:rPr>
              <w:tab/>
            </w:r>
            <w:r w:rsidRPr="00865ECD">
              <w:rPr>
                <w:rFonts w:cs="B Nazanin"/>
                <w:noProof/>
                <w:webHidden/>
                <w:rtl/>
              </w:rPr>
              <w:fldChar w:fldCharType="begin"/>
            </w:r>
            <w:r w:rsidR="00865ECD" w:rsidRPr="00865ECD">
              <w:rPr>
                <w:rFonts w:cs="B Nazanin"/>
                <w:noProof/>
                <w:webHidden/>
                <w:rtl/>
              </w:rPr>
              <w:instrText xml:space="preserve"> </w:instrText>
            </w:r>
            <w:r w:rsidR="00865ECD" w:rsidRPr="00865ECD">
              <w:rPr>
                <w:rFonts w:cs="B Nazanin"/>
                <w:noProof/>
                <w:webHidden/>
              </w:rPr>
              <w:instrText>PAGEREF</w:instrText>
            </w:r>
            <w:r w:rsidR="00865ECD" w:rsidRPr="00865ECD">
              <w:rPr>
                <w:rFonts w:cs="B Nazanin"/>
                <w:noProof/>
                <w:webHidden/>
                <w:rtl/>
              </w:rPr>
              <w:instrText xml:space="preserve"> _</w:instrText>
            </w:r>
            <w:r w:rsidR="00865ECD" w:rsidRPr="00865ECD">
              <w:rPr>
                <w:rFonts w:cs="B Nazanin"/>
                <w:noProof/>
                <w:webHidden/>
              </w:rPr>
              <w:instrText>Toc</w:instrText>
            </w:r>
            <w:r w:rsidR="00865ECD" w:rsidRPr="00865ECD">
              <w:rPr>
                <w:rFonts w:cs="B Nazanin"/>
                <w:noProof/>
                <w:webHidden/>
                <w:rtl/>
              </w:rPr>
              <w:instrText xml:space="preserve">353199375 </w:instrText>
            </w:r>
            <w:r w:rsidR="00865ECD" w:rsidRPr="00865ECD">
              <w:rPr>
                <w:rFonts w:cs="B Nazanin"/>
                <w:noProof/>
                <w:webHidden/>
              </w:rPr>
              <w:instrText>\h</w:instrText>
            </w:r>
            <w:r w:rsidR="00865ECD" w:rsidRPr="00865ECD">
              <w:rPr>
                <w:rFonts w:cs="B Nazanin"/>
                <w:noProof/>
                <w:webHidden/>
                <w:rtl/>
              </w:rPr>
              <w:instrText xml:space="preserve"> </w:instrText>
            </w:r>
            <w:r w:rsidRPr="00865ECD">
              <w:rPr>
                <w:rFonts w:cs="B Nazanin"/>
                <w:noProof/>
                <w:webHidden/>
                <w:rtl/>
              </w:rPr>
            </w:r>
            <w:r w:rsidRPr="00865ECD">
              <w:rPr>
                <w:rFonts w:cs="B Nazanin"/>
                <w:noProof/>
                <w:webHidden/>
                <w:rtl/>
              </w:rPr>
              <w:fldChar w:fldCharType="separate"/>
            </w:r>
            <w:r w:rsidR="00865ECD" w:rsidRPr="00865ECD">
              <w:rPr>
                <w:rFonts w:cs="B Nazanin"/>
                <w:noProof/>
                <w:webHidden/>
                <w:rtl/>
                <w:lang w:bidi="ar-SA"/>
              </w:rPr>
              <w:t>2</w:t>
            </w:r>
            <w:r w:rsidRPr="00865ECD">
              <w:rPr>
                <w:rFonts w:cs="B Nazanin"/>
                <w:noProof/>
                <w:webHidden/>
                <w:rtl/>
              </w:rPr>
              <w:fldChar w:fldCharType="end"/>
            </w:r>
          </w:hyperlink>
        </w:p>
        <w:p w:rsidR="002644CD" w:rsidRPr="000C73C3" w:rsidRDefault="004558FA" w:rsidP="00171732">
          <w:pPr>
            <w:jc w:val="center"/>
            <w:rPr>
              <w:rFonts w:asciiTheme="minorHAnsi" w:hAnsiTheme="minorHAnsi"/>
              <w:sz w:val="28"/>
              <w:szCs w:val="28"/>
            </w:rPr>
          </w:pPr>
          <w:r w:rsidRPr="00865ECD">
            <w:rPr>
              <w:caps/>
              <w:sz w:val="22"/>
              <w:szCs w:val="32"/>
            </w:rPr>
            <w:fldChar w:fldCharType="end"/>
          </w:r>
        </w:p>
      </w:sdtContent>
    </w:sdt>
    <w:p w:rsidR="00630111" w:rsidRPr="00CD60AE" w:rsidRDefault="00630111" w:rsidP="00865ECD">
      <w:pPr>
        <w:rPr>
          <w:sz w:val="28"/>
          <w:szCs w:val="28"/>
          <w:rtl/>
        </w:rPr>
        <w:sectPr w:rsidR="00630111" w:rsidRPr="00CD60AE" w:rsidSect="00630111">
          <w:pgSz w:w="11906" w:h="16838"/>
          <w:pgMar w:top="1134" w:right="1134" w:bottom="964" w:left="964" w:header="709" w:footer="709" w:gutter="0"/>
          <w:pgNumType w:fmt="arabicAlpha" w:start="1"/>
          <w:cols w:space="708"/>
          <w:bidi/>
          <w:rtlGutter/>
          <w:docGrid w:linePitch="360"/>
        </w:sectPr>
      </w:pPr>
    </w:p>
    <w:p w:rsidR="00A264A1" w:rsidRPr="00C5324F" w:rsidRDefault="00A264A1" w:rsidP="00A264A1">
      <w:pPr>
        <w:pStyle w:val="Heading1"/>
      </w:pPr>
      <w:bookmarkStart w:id="0" w:name="_Toc353199375"/>
      <w:r>
        <w:rPr>
          <w:rFonts w:hint="cs"/>
          <w:rtl/>
        </w:rPr>
        <w:lastRenderedPageBreak/>
        <w:t>راهنمای نصب نرم افزار لیبلینگ داروپخش</w:t>
      </w:r>
      <w:bookmarkEnd w:id="0"/>
    </w:p>
    <w:p w:rsidR="00DA3444" w:rsidRDefault="00DA3444" w:rsidP="00DA3444">
      <w:pPr>
        <w:rPr>
          <w:rtl/>
        </w:rPr>
      </w:pPr>
      <w:r>
        <w:rPr>
          <w:rFonts w:hint="cs"/>
          <w:rtl/>
        </w:rPr>
        <w:t>نرم افزارهایی که سیستم جهت نصب نرم افزار به آن نیاز دارد، عبارتند از:</w:t>
      </w:r>
    </w:p>
    <w:p w:rsidR="00DA3444" w:rsidRDefault="00DA3444" w:rsidP="003E3B41">
      <w:pPr>
        <w:pStyle w:val="ListParagraph"/>
        <w:numPr>
          <w:ilvl w:val="0"/>
          <w:numId w:val="11"/>
        </w:numPr>
        <w:bidi w:val="0"/>
      </w:pPr>
      <w:r>
        <w:t>.</w:t>
      </w:r>
      <w:r w:rsidRPr="00A264A1">
        <w:t xml:space="preserve">Net </w:t>
      </w:r>
      <w:r w:rsidR="00A264A1" w:rsidRPr="00A264A1">
        <w:t>Framework</w:t>
      </w:r>
    </w:p>
    <w:p w:rsidR="00DA3444" w:rsidRPr="00A264A1" w:rsidRDefault="00DA3444" w:rsidP="00A264A1">
      <w:pPr>
        <w:pStyle w:val="ListParagraph"/>
        <w:numPr>
          <w:ilvl w:val="0"/>
          <w:numId w:val="11"/>
        </w:numPr>
        <w:bidi w:val="0"/>
      </w:pPr>
      <w:r w:rsidRPr="00A264A1">
        <w:t xml:space="preserve">SQL Server </w:t>
      </w:r>
      <w:r w:rsidR="00A264A1" w:rsidRPr="00A264A1">
        <w:t>2008</w:t>
      </w:r>
    </w:p>
    <w:p w:rsidR="00DA3444" w:rsidRPr="00A264A1" w:rsidRDefault="003E3B41" w:rsidP="00A264A1">
      <w:pPr>
        <w:pStyle w:val="ListParagraph"/>
        <w:numPr>
          <w:ilvl w:val="0"/>
          <w:numId w:val="11"/>
        </w:numPr>
        <w:bidi w:val="0"/>
      </w:pPr>
      <w:r w:rsidRPr="00A264A1">
        <w:t>Crystal Report  10</w:t>
      </w:r>
    </w:p>
    <w:p w:rsidR="003E3B41" w:rsidRDefault="00DA3444" w:rsidP="003E3B41">
      <w:pPr>
        <w:jc w:val="both"/>
        <w:rPr>
          <w:rtl/>
        </w:rPr>
      </w:pPr>
      <w:r>
        <w:rPr>
          <w:rFonts w:hint="cs"/>
          <w:rtl/>
        </w:rPr>
        <w:t xml:space="preserve">از مسیر اجرایی نرم افزار </w:t>
      </w:r>
      <w:r w:rsidR="003E3B41">
        <w:rPr>
          <w:rFonts w:hint="cs"/>
          <w:rtl/>
        </w:rPr>
        <w:t xml:space="preserve">پوشه </w:t>
      </w:r>
      <w:r w:rsidR="003E3B41">
        <w:t>DP</w:t>
      </w:r>
      <w:r>
        <w:rPr>
          <w:rFonts w:hint="cs"/>
          <w:rtl/>
        </w:rPr>
        <w:t xml:space="preserve"> را در آدرس م</w:t>
      </w:r>
      <w:r w:rsidR="003E3B41">
        <w:rPr>
          <w:rFonts w:hint="cs"/>
          <w:rtl/>
        </w:rPr>
        <w:t xml:space="preserve">ورد نظر در کامپیوتر مقصد کپی نمایید، پوشه </w:t>
      </w:r>
      <w:r w:rsidR="003E3B41">
        <w:t>DP</w:t>
      </w:r>
      <w:r w:rsidR="003E3B41">
        <w:rPr>
          <w:rFonts w:hint="cs"/>
          <w:rtl/>
        </w:rPr>
        <w:t xml:space="preserve"> شامل فایل های زیر  </w:t>
      </w:r>
    </w:p>
    <w:p w:rsidR="003E3B41" w:rsidRDefault="003E3B41" w:rsidP="003E3B41">
      <w:pPr>
        <w:jc w:val="both"/>
        <w:rPr>
          <w:rtl/>
        </w:rPr>
      </w:pPr>
      <w:r>
        <w:rPr>
          <w:rFonts w:hint="cs"/>
          <w:rtl/>
        </w:rPr>
        <w:t>می</w:t>
      </w:r>
      <w:r>
        <w:rPr>
          <w:rtl/>
        </w:rPr>
        <w:softHyphen/>
      </w:r>
      <w:r>
        <w:rPr>
          <w:rFonts w:hint="cs"/>
          <w:rtl/>
        </w:rPr>
        <w:t>باشد.</w:t>
      </w:r>
    </w:p>
    <w:p w:rsidR="003E3B41" w:rsidRPr="00A264A1" w:rsidRDefault="003E3B41" w:rsidP="00A264A1">
      <w:pPr>
        <w:bidi w:val="0"/>
      </w:pPr>
      <w:r w:rsidRPr="00A264A1">
        <w:t>FarsiLibrary.Win.dll</w:t>
      </w:r>
    </w:p>
    <w:p w:rsidR="003E3B41" w:rsidRPr="00A264A1" w:rsidRDefault="003E3B41" w:rsidP="00A264A1">
      <w:pPr>
        <w:bidi w:val="0"/>
      </w:pPr>
      <w:r w:rsidRPr="00A264A1">
        <w:t>FastReport.dll</w:t>
      </w:r>
    </w:p>
    <w:p w:rsidR="003E3B41" w:rsidRPr="00A264A1" w:rsidRDefault="003E3B41" w:rsidP="00A264A1">
      <w:pPr>
        <w:bidi w:val="0"/>
      </w:pPr>
      <w:r w:rsidRPr="00A264A1">
        <w:t>FastReport.Editor.dll</w:t>
      </w:r>
    </w:p>
    <w:p w:rsidR="003E3B41" w:rsidRPr="00A264A1" w:rsidRDefault="003E3B41" w:rsidP="00A264A1">
      <w:pPr>
        <w:bidi w:val="0"/>
      </w:pPr>
      <w:r w:rsidRPr="00A264A1">
        <w:t>FastReport.Install.dll</w:t>
      </w:r>
    </w:p>
    <w:p w:rsidR="003E3B41" w:rsidRPr="00A264A1" w:rsidRDefault="003E3B41" w:rsidP="00A264A1">
      <w:pPr>
        <w:bidi w:val="0"/>
      </w:pPr>
      <w:r w:rsidRPr="00A264A1">
        <w:t>FastReport.VSDesign.dll</w:t>
      </w:r>
    </w:p>
    <w:p w:rsidR="003E3B41" w:rsidRPr="00A264A1" w:rsidRDefault="003E3B41" w:rsidP="00A264A1">
      <w:pPr>
        <w:bidi w:val="0"/>
      </w:pPr>
      <w:r w:rsidRPr="00A264A1">
        <w:t>FastReport.Web.dll</w:t>
      </w:r>
    </w:p>
    <w:p w:rsidR="003E3B41" w:rsidRPr="00A264A1" w:rsidRDefault="003E3B41" w:rsidP="00A264A1">
      <w:pPr>
        <w:bidi w:val="0"/>
      </w:pPr>
      <w:r w:rsidRPr="00A264A1">
        <w:t>Integrated_Class.dll</w:t>
      </w:r>
    </w:p>
    <w:p w:rsidR="003E3B41" w:rsidRPr="00A264A1" w:rsidRDefault="003E3B41" w:rsidP="00A264A1">
      <w:pPr>
        <w:bidi w:val="0"/>
      </w:pPr>
      <w:r w:rsidRPr="00A264A1">
        <w:t>Janus.Data.v</w:t>
      </w:r>
      <w:r w:rsidR="00A264A1">
        <w:t>3</w:t>
      </w:r>
      <w:r w:rsidRPr="00A264A1">
        <w:t>.dll</w:t>
      </w:r>
    </w:p>
    <w:p w:rsidR="003E3B41" w:rsidRPr="00A264A1" w:rsidRDefault="003E3B41" w:rsidP="00A264A1">
      <w:pPr>
        <w:bidi w:val="0"/>
      </w:pPr>
      <w:r w:rsidRPr="00A264A1">
        <w:t>Janus.Windows.ButtonBar.v</w:t>
      </w:r>
      <w:r w:rsidR="00A264A1" w:rsidRPr="00A264A1">
        <w:t>3</w:t>
      </w:r>
      <w:r w:rsidRPr="00A264A1">
        <w:t>.dll</w:t>
      </w:r>
    </w:p>
    <w:p w:rsidR="003E3B41" w:rsidRPr="00A264A1" w:rsidRDefault="003E3B41" w:rsidP="00A264A1">
      <w:pPr>
        <w:bidi w:val="0"/>
      </w:pPr>
      <w:r w:rsidRPr="00A264A1">
        <w:t>Janus.Windows.ButtonBar.v</w:t>
      </w:r>
      <w:r w:rsidR="00A264A1" w:rsidRPr="00A264A1">
        <w:t>3</w:t>
      </w:r>
      <w:r w:rsidRPr="00A264A1">
        <w:t>.xml</w:t>
      </w:r>
    </w:p>
    <w:p w:rsidR="003E3B41" w:rsidRPr="00A264A1" w:rsidRDefault="003E3B41" w:rsidP="00A264A1">
      <w:pPr>
        <w:bidi w:val="0"/>
      </w:pPr>
      <w:r w:rsidRPr="00A264A1">
        <w:t>Janus.Windows.CalendarCombo.v</w:t>
      </w:r>
      <w:r w:rsidR="00A264A1" w:rsidRPr="00A264A1">
        <w:t>3</w:t>
      </w:r>
      <w:r w:rsidRPr="00A264A1">
        <w:t>.dll</w:t>
      </w:r>
    </w:p>
    <w:p w:rsidR="003E3B41" w:rsidRPr="00A264A1" w:rsidRDefault="003E3B41" w:rsidP="00A264A1">
      <w:pPr>
        <w:bidi w:val="0"/>
      </w:pPr>
      <w:r w:rsidRPr="00A264A1">
        <w:t>Janus.Windows.CalendarCombo.v</w:t>
      </w:r>
      <w:r w:rsidR="00A264A1" w:rsidRPr="00A264A1">
        <w:t>3</w:t>
      </w:r>
      <w:r w:rsidRPr="00A264A1">
        <w:t>.xml</w:t>
      </w:r>
    </w:p>
    <w:p w:rsidR="003E3B41" w:rsidRPr="00A264A1" w:rsidRDefault="003E3B41" w:rsidP="00A264A1">
      <w:pPr>
        <w:bidi w:val="0"/>
      </w:pPr>
      <w:r w:rsidRPr="00A264A1">
        <w:t>Janus.Windows.Common.v</w:t>
      </w:r>
      <w:r w:rsidR="00A264A1" w:rsidRPr="00A264A1">
        <w:t>3</w:t>
      </w:r>
      <w:r w:rsidRPr="00A264A1">
        <w:t>.dll</w:t>
      </w:r>
    </w:p>
    <w:p w:rsidR="003E3B41" w:rsidRPr="00A264A1" w:rsidRDefault="003E3B41" w:rsidP="00A264A1">
      <w:pPr>
        <w:bidi w:val="0"/>
      </w:pPr>
      <w:r w:rsidRPr="00A264A1">
        <w:t>Janus.Windows.FilterEditor.v</w:t>
      </w:r>
      <w:r w:rsidR="00A264A1" w:rsidRPr="00A264A1">
        <w:t>3</w:t>
      </w:r>
      <w:r w:rsidRPr="00A264A1">
        <w:t>.dll</w:t>
      </w:r>
    </w:p>
    <w:p w:rsidR="003E3B41" w:rsidRPr="00A264A1" w:rsidRDefault="003E3B41" w:rsidP="00A264A1">
      <w:pPr>
        <w:bidi w:val="0"/>
      </w:pPr>
      <w:r w:rsidRPr="00A264A1">
        <w:t>Janus.Windows.GridEX.v</w:t>
      </w:r>
      <w:r w:rsidR="00A264A1" w:rsidRPr="00A264A1">
        <w:t>3</w:t>
      </w:r>
      <w:r w:rsidRPr="00A264A1">
        <w:t>.dll</w:t>
      </w:r>
    </w:p>
    <w:p w:rsidR="003E3B41" w:rsidRPr="00A264A1" w:rsidRDefault="003E3B41" w:rsidP="00A264A1">
      <w:pPr>
        <w:bidi w:val="0"/>
      </w:pPr>
      <w:r w:rsidRPr="00A264A1">
        <w:t>Janus.Windows.GridEX.v</w:t>
      </w:r>
      <w:r w:rsidR="00A264A1" w:rsidRPr="00A264A1">
        <w:t>3</w:t>
      </w:r>
      <w:r w:rsidRPr="00A264A1">
        <w:t>.xml</w:t>
      </w:r>
    </w:p>
    <w:p w:rsidR="003E3B41" w:rsidRPr="00A264A1" w:rsidRDefault="003E3B41" w:rsidP="00A264A1">
      <w:pPr>
        <w:bidi w:val="0"/>
      </w:pPr>
      <w:r w:rsidRPr="00A264A1">
        <w:lastRenderedPageBreak/>
        <w:t>Janus.Windows.UI.v</w:t>
      </w:r>
      <w:r w:rsidR="00A264A1" w:rsidRPr="00A264A1">
        <w:t>3</w:t>
      </w:r>
      <w:r w:rsidRPr="00A264A1">
        <w:t>.dll</w:t>
      </w:r>
    </w:p>
    <w:p w:rsidR="003E3B41" w:rsidRPr="00A264A1" w:rsidRDefault="003E3B41" w:rsidP="00A264A1">
      <w:pPr>
        <w:bidi w:val="0"/>
      </w:pPr>
      <w:r w:rsidRPr="00A264A1">
        <w:t>Janus.Windows.UI.v</w:t>
      </w:r>
      <w:r w:rsidR="00A264A1" w:rsidRPr="00A264A1">
        <w:t>3</w:t>
      </w:r>
      <w:r w:rsidRPr="00A264A1">
        <w:t>.xml</w:t>
      </w:r>
    </w:p>
    <w:p w:rsidR="003E3B41" w:rsidRPr="00A264A1" w:rsidRDefault="003E3B41" w:rsidP="00A264A1">
      <w:pPr>
        <w:bidi w:val="0"/>
      </w:pPr>
      <w:r w:rsidRPr="00A264A1">
        <w:t>Label.frx</w:t>
      </w:r>
    </w:p>
    <w:p w:rsidR="003E3B41" w:rsidRPr="00A264A1" w:rsidRDefault="003E3B41" w:rsidP="00A264A1">
      <w:pPr>
        <w:bidi w:val="0"/>
      </w:pPr>
      <w:r w:rsidRPr="00A264A1">
        <w:t>LabelB.mrt</w:t>
      </w:r>
    </w:p>
    <w:p w:rsidR="003E3B41" w:rsidRPr="00A264A1" w:rsidRDefault="003E3B41" w:rsidP="00A264A1">
      <w:pPr>
        <w:bidi w:val="0"/>
      </w:pPr>
      <w:r w:rsidRPr="00A264A1">
        <w:t>LabelC.mrt</w:t>
      </w:r>
    </w:p>
    <w:p w:rsidR="003E3B41" w:rsidRPr="00A264A1" w:rsidRDefault="003E3B41" w:rsidP="00A264A1">
      <w:pPr>
        <w:bidi w:val="0"/>
      </w:pPr>
      <w:r w:rsidRPr="00A264A1">
        <w:t>LabelP.mrt</w:t>
      </w:r>
    </w:p>
    <w:p w:rsidR="003E3B41" w:rsidRPr="00A264A1" w:rsidRDefault="003E3B41" w:rsidP="00A264A1">
      <w:pPr>
        <w:bidi w:val="0"/>
      </w:pPr>
      <w:r w:rsidRPr="00A264A1">
        <w:t>Microsoft.VisualBasic.dll</w:t>
      </w:r>
    </w:p>
    <w:p w:rsidR="003E3B41" w:rsidRPr="00A264A1" w:rsidRDefault="003E3B41" w:rsidP="00A264A1">
      <w:pPr>
        <w:bidi w:val="0"/>
      </w:pPr>
      <w:r w:rsidRPr="00A264A1">
        <w:t>mscorcfg.dll</w:t>
      </w:r>
    </w:p>
    <w:p w:rsidR="003E3B41" w:rsidRPr="00A264A1" w:rsidRDefault="003E3B41" w:rsidP="00A264A1">
      <w:pPr>
        <w:bidi w:val="0"/>
      </w:pPr>
      <w:r w:rsidRPr="00A264A1">
        <w:t>Order.rpt</w:t>
      </w:r>
    </w:p>
    <w:p w:rsidR="003E3B41" w:rsidRPr="00A264A1" w:rsidRDefault="003E3B41" w:rsidP="00A264A1">
      <w:pPr>
        <w:bidi w:val="0"/>
      </w:pPr>
      <w:r w:rsidRPr="00A264A1">
        <w:t>PackLabel.frx</w:t>
      </w:r>
    </w:p>
    <w:p w:rsidR="003E3B41" w:rsidRPr="00A264A1" w:rsidRDefault="003E3B41" w:rsidP="00A264A1">
      <w:pPr>
        <w:bidi w:val="0"/>
      </w:pPr>
      <w:r w:rsidRPr="00A264A1">
        <w:t>PalletLabel.frx</w:t>
      </w:r>
    </w:p>
    <w:p w:rsidR="003E3B41" w:rsidRPr="00A264A1" w:rsidRDefault="003E3B41" w:rsidP="00A264A1">
      <w:pPr>
        <w:bidi w:val="0"/>
      </w:pPr>
      <w:r w:rsidRPr="00A264A1">
        <w:t>printer.xml</w:t>
      </w:r>
    </w:p>
    <w:p w:rsidR="003E3B41" w:rsidRPr="00A264A1" w:rsidRDefault="003E3B41" w:rsidP="00A264A1">
      <w:pPr>
        <w:bidi w:val="0"/>
      </w:pPr>
      <w:r w:rsidRPr="00A264A1">
        <w:t>ReportViewer.dll</w:t>
      </w:r>
    </w:p>
    <w:p w:rsidR="003E3B41" w:rsidRPr="00A264A1" w:rsidRDefault="003E3B41" w:rsidP="00A264A1">
      <w:pPr>
        <w:bidi w:val="0"/>
      </w:pPr>
      <w:r w:rsidRPr="00A264A1">
        <w:t>setting.xml</w:t>
      </w:r>
    </w:p>
    <w:p w:rsidR="003E3B41" w:rsidRPr="00A264A1" w:rsidRDefault="003E3B41" w:rsidP="00A264A1">
      <w:pPr>
        <w:bidi w:val="0"/>
      </w:pPr>
      <w:r w:rsidRPr="00A264A1">
        <w:t>Stimulsoft.Base.dll</w:t>
      </w:r>
    </w:p>
    <w:p w:rsidR="003E3B41" w:rsidRPr="00A264A1" w:rsidRDefault="003E3B41" w:rsidP="00A264A1">
      <w:pPr>
        <w:bidi w:val="0"/>
      </w:pPr>
      <w:r w:rsidRPr="00A264A1">
        <w:t>Stimulsoft.Base.xml</w:t>
      </w:r>
    </w:p>
    <w:p w:rsidR="003E3B41" w:rsidRPr="00A264A1" w:rsidRDefault="003E3B41" w:rsidP="00A264A1">
      <w:pPr>
        <w:bidi w:val="0"/>
      </w:pPr>
      <w:r w:rsidRPr="00A264A1">
        <w:t>Stimulsoft.Compression.dll</w:t>
      </w:r>
    </w:p>
    <w:p w:rsidR="003E3B41" w:rsidRPr="00A264A1" w:rsidRDefault="003E3B41" w:rsidP="00A264A1">
      <w:pPr>
        <w:bidi w:val="0"/>
      </w:pPr>
      <w:r w:rsidRPr="00A264A1">
        <w:t>Stimulsoft.Compression.xml</w:t>
      </w:r>
    </w:p>
    <w:p w:rsidR="003E3B41" w:rsidRPr="00A264A1" w:rsidRDefault="003E3B41" w:rsidP="00A264A1">
      <w:pPr>
        <w:bidi w:val="0"/>
      </w:pPr>
      <w:r w:rsidRPr="00A264A1">
        <w:t>Stimulsoft.Controls.dll</w:t>
      </w:r>
    </w:p>
    <w:p w:rsidR="003E3B41" w:rsidRPr="00A264A1" w:rsidRDefault="003E3B41" w:rsidP="00A264A1">
      <w:pPr>
        <w:bidi w:val="0"/>
      </w:pPr>
      <w:r w:rsidRPr="00A264A1">
        <w:t>Stimulsoft.Controls.xml</w:t>
      </w:r>
    </w:p>
    <w:p w:rsidR="003E3B41" w:rsidRPr="00A264A1" w:rsidRDefault="003E3B41" w:rsidP="00A264A1">
      <w:pPr>
        <w:bidi w:val="0"/>
      </w:pPr>
      <w:r w:rsidRPr="00A264A1">
        <w:t>Stimulsoft.Editor.dll</w:t>
      </w:r>
    </w:p>
    <w:p w:rsidR="003E3B41" w:rsidRPr="00A264A1" w:rsidRDefault="003E3B41" w:rsidP="00A264A1">
      <w:pPr>
        <w:bidi w:val="0"/>
      </w:pPr>
      <w:r w:rsidRPr="00A264A1">
        <w:t>Stimulsoft.Editor.xml</w:t>
      </w:r>
    </w:p>
    <w:p w:rsidR="003E3B41" w:rsidRPr="00A264A1" w:rsidRDefault="003E3B41" w:rsidP="00A264A1">
      <w:pPr>
        <w:bidi w:val="0"/>
      </w:pPr>
      <w:r w:rsidRPr="00A264A1">
        <w:t>Stimulsoft.Report.dll</w:t>
      </w:r>
    </w:p>
    <w:p w:rsidR="003E3B41" w:rsidRPr="00A264A1" w:rsidRDefault="003E3B41" w:rsidP="00A264A1">
      <w:pPr>
        <w:bidi w:val="0"/>
      </w:pPr>
      <w:r w:rsidRPr="00A264A1">
        <w:t>Stimulsoft.Report.xml</w:t>
      </w:r>
    </w:p>
    <w:p w:rsidR="003E3B41" w:rsidRPr="00A264A1" w:rsidRDefault="003E3B41" w:rsidP="00A264A1">
      <w:pPr>
        <w:bidi w:val="0"/>
      </w:pPr>
      <w:r w:rsidRPr="00A264A1">
        <w:lastRenderedPageBreak/>
        <w:t>System.Deployment.dll</w:t>
      </w:r>
    </w:p>
    <w:p w:rsidR="003E3B41" w:rsidRPr="00A264A1" w:rsidRDefault="003E3B41" w:rsidP="00A264A1">
      <w:pPr>
        <w:bidi w:val="0"/>
      </w:pPr>
      <w:r w:rsidRPr="00A264A1">
        <w:t>System.dll</w:t>
      </w:r>
    </w:p>
    <w:p w:rsidR="003E3B41" w:rsidRPr="00A264A1" w:rsidRDefault="003E3B41" w:rsidP="00A264A1">
      <w:pPr>
        <w:bidi w:val="0"/>
      </w:pPr>
      <w:r w:rsidRPr="00A264A1">
        <w:t>System.Drawing.dll</w:t>
      </w:r>
    </w:p>
    <w:p w:rsidR="003E3B41" w:rsidRPr="00A264A1" w:rsidRDefault="003E3B41" w:rsidP="00A264A1">
      <w:pPr>
        <w:bidi w:val="0"/>
      </w:pPr>
      <w:r w:rsidRPr="00A264A1">
        <w:t>System.EnterpriseServices.dll</w:t>
      </w:r>
    </w:p>
    <w:p w:rsidR="003E3B41" w:rsidRPr="00A264A1" w:rsidRDefault="003E3B41" w:rsidP="00A264A1">
      <w:pPr>
        <w:bidi w:val="0"/>
      </w:pPr>
      <w:r w:rsidRPr="00A264A1">
        <w:t>System.Web.Services.dll</w:t>
      </w:r>
    </w:p>
    <w:p w:rsidR="003E3B41" w:rsidRPr="00A264A1" w:rsidRDefault="003E3B41" w:rsidP="00A264A1">
      <w:pPr>
        <w:bidi w:val="0"/>
      </w:pPr>
      <w:r w:rsidRPr="00A264A1">
        <w:t>System.Windows.Forms.dll</w:t>
      </w:r>
    </w:p>
    <w:p w:rsidR="003E3B41" w:rsidRPr="00A264A1" w:rsidRDefault="003E3B41" w:rsidP="00A264A1">
      <w:pPr>
        <w:bidi w:val="0"/>
      </w:pPr>
      <w:r w:rsidRPr="00A264A1">
        <w:t>System.Xml.dll</w:t>
      </w:r>
    </w:p>
    <w:p w:rsidR="003E3B41" w:rsidRPr="00A264A1" w:rsidRDefault="003E3B41" w:rsidP="00A264A1">
      <w:pPr>
        <w:bidi w:val="0"/>
      </w:pPr>
      <w:r w:rsidRPr="00A264A1">
        <w:t>TempZone.frx</w:t>
      </w:r>
    </w:p>
    <w:p w:rsidR="003E3B41" w:rsidRPr="00A264A1" w:rsidRDefault="003E3B41" w:rsidP="00A264A1">
      <w:pPr>
        <w:bidi w:val="0"/>
      </w:pPr>
      <w:r w:rsidRPr="00A264A1">
        <w:t>zone.frx</w:t>
      </w:r>
    </w:p>
    <w:p w:rsidR="003E3B41" w:rsidRPr="00A264A1" w:rsidRDefault="003E3B41" w:rsidP="00A264A1">
      <w:pPr>
        <w:bidi w:val="0"/>
      </w:pPr>
      <w:r w:rsidRPr="00A264A1">
        <w:t>zone.mrt</w:t>
      </w:r>
    </w:p>
    <w:sectPr w:rsidR="003E3B41" w:rsidRPr="00A264A1" w:rsidSect="00032E06">
      <w:headerReference w:type="default" r:id="rId15"/>
      <w:pgSz w:w="11906" w:h="16838"/>
      <w:pgMar w:top="1394" w:right="1134" w:bottom="964" w:left="964" w:header="284" w:footer="205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88A" w:rsidRDefault="001F088A" w:rsidP="00630111">
      <w:pPr>
        <w:spacing w:after="0" w:line="240" w:lineRule="auto"/>
      </w:pPr>
      <w:r>
        <w:separator/>
      </w:r>
    </w:p>
  </w:endnote>
  <w:endnote w:type="continuationSeparator" w:id="1">
    <w:p w:rsidR="001F088A" w:rsidRDefault="001F088A" w:rsidP="0063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ECD" w:rsidRDefault="00865E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5407787"/>
      <w:docPartObj>
        <w:docPartGallery w:val="Page Numbers (Bottom of Page)"/>
        <w:docPartUnique/>
      </w:docPartObj>
    </w:sdtPr>
    <w:sdtContent>
      <w:p w:rsidR="00F37CBB" w:rsidRDefault="004558FA">
        <w:pPr>
          <w:pStyle w:val="Footer"/>
          <w:jc w:val="center"/>
        </w:pPr>
        <w:r w:rsidRPr="00A33CDB">
          <w:rPr>
            <w:b/>
            <w:bCs/>
            <w:color w:val="007BBD"/>
            <w:sz w:val="28"/>
            <w:szCs w:val="28"/>
          </w:rPr>
          <w:fldChar w:fldCharType="begin"/>
        </w:r>
        <w:r w:rsidR="00F37CBB" w:rsidRPr="00A33CDB">
          <w:rPr>
            <w:b/>
            <w:bCs/>
            <w:color w:val="007BBD"/>
            <w:sz w:val="28"/>
            <w:szCs w:val="28"/>
          </w:rPr>
          <w:instrText xml:space="preserve"> PAGE   \* MERGEFORMAT </w:instrText>
        </w:r>
        <w:r w:rsidRPr="00A33CDB">
          <w:rPr>
            <w:b/>
            <w:bCs/>
            <w:color w:val="007BBD"/>
            <w:sz w:val="28"/>
            <w:szCs w:val="28"/>
          </w:rPr>
          <w:fldChar w:fldCharType="separate"/>
        </w:r>
        <w:r w:rsidR="006945DD">
          <w:rPr>
            <w:b/>
            <w:bCs/>
            <w:noProof/>
            <w:color w:val="007BBD"/>
            <w:sz w:val="28"/>
            <w:szCs w:val="28"/>
            <w:rtl/>
          </w:rPr>
          <w:t>2</w:t>
        </w:r>
        <w:r w:rsidRPr="00A33CDB">
          <w:rPr>
            <w:b/>
            <w:bCs/>
            <w:color w:val="007BBD"/>
            <w:sz w:val="28"/>
            <w:szCs w:val="28"/>
          </w:rPr>
          <w:fldChar w:fldCharType="end"/>
        </w:r>
      </w:p>
    </w:sdtContent>
  </w:sdt>
  <w:p w:rsidR="00F37CBB" w:rsidRDefault="00F37C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  <w:rtl/>
      </w:rPr>
      <w:id w:val="15407788"/>
      <w:docPartObj>
        <w:docPartGallery w:val="Page Numbers (Bottom of Page)"/>
        <w:docPartUnique/>
      </w:docPartObj>
    </w:sdtPr>
    <w:sdtContent>
      <w:p w:rsidR="00F37CBB" w:rsidRPr="00630111" w:rsidRDefault="004558FA">
        <w:pPr>
          <w:pStyle w:val="Footer"/>
          <w:jc w:val="center"/>
          <w:rPr>
            <w:b/>
            <w:bCs/>
            <w:sz w:val="28"/>
            <w:szCs w:val="28"/>
          </w:rPr>
        </w:pPr>
        <w:r w:rsidRPr="00630111">
          <w:rPr>
            <w:b/>
            <w:bCs/>
            <w:sz w:val="28"/>
            <w:szCs w:val="28"/>
          </w:rPr>
          <w:fldChar w:fldCharType="begin"/>
        </w:r>
        <w:r w:rsidR="00F37CBB" w:rsidRPr="00630111">
          <w:rPr>
            <w:b/>
            <w:bCs/>
            <w:sz w:val="28"/>
            <w:szCs w:val="28"/>
          </w:rPr>
          <w:instrText xml:space="preserve"> PAGE   \* MERGEFORMAT </w:instrText>
        </w:r>
        <w:r w:rsidRPr="00630111">
          <w:rPr>
            <w:b/>
            <w:bCs/>
            <w:sz w:val="28"/>
            <w:szCs w:val="28"/>
          </w:rPr>
          <w:fldChar w:fldCharType="separate"/>
        </w:r>
        <w:r w:rsidR="006945DD">
          <w:rPr>
            <w:rFonts w:hint="cs"/>
            <w:b/>
            <w:bCs/>
            <w:noProof/>
            <w:sz w:val="28"/>
            <w:szCs w:val="28"/>
            <w:rtl/>
          </w:rPr>
          <w:t>أ‌</w:t>
        </w:r>
        <w:r w:rsidRPr="00630111">
          <w:rPr>
            <w:b/>
            <w:bCs/>
            <w:sz w:val="28"/>
            <w:szCs w:val="28"/>
          </w:rPr>
          <w:fldChar w:fldCharType="end"/>
        </w:r>
      </w:p>
    </w:sdtContent>
  </w:sdt>
  <w:p w:rsidR="00F37CBB" w:rsidRDefault="00F37C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88A" w:rsidRDefault="001F088A" w:rsidP="00630111">
      <w:pPr>
        <w:spacing w:after="0" w:line="240" w:lineRule="auto"/>
      </w:pPr>
      <w:r>
        <w:separator/>
      </w:r>
    </w:p>
  </w:footnote>
  <w:footnote w:type="continuationSeparator" w:id="1">
    <w:p w:rsidR="001F088A" w:rsidRDefault="001F088A" w:rsidP="0063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ECD" w:rsidRDefault="00865E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CBB" w:rsidRPr="00477647" w:rsidRDefault="00F37CBB" w:rsidP="00477647">
    <w:pPr>
      <w:pStyle w:val="Header"/>
      <w:jc w:val="center"/>
      <w:rPr>
        <w:b/>
        <w:bCs/>
        <w:color w:val="0073BD"/>
        <w:sz w:val="36"/>
        <w:szCs w:val="48"/>
      </w:rPr>
    </w:pPr>
    <w:r w:rsidRPr="00477647">
      <w:rPr>
        <w:rFonts w:hint="cs"/>
        <w:b/>
        <w:bCs/>
        <w:color w:val="0073BD"/>
        <w:sz w:val="36"/>
        <w:szCs w:val="36"/>
        <w:rtl/>
      </w:rPr>
      <w:t>فهرست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ECD" w:rsidRDefault="00865ECD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CBB" w:rsidRDefault="004558FA" w:rsidP="00A33CDB">
    <w:pPr>
      <w:pStyle w:val="Header"/>
      <w:jc w:val="center"/>
      <w:rPr>
        <w:color w:val="007BBD"/>
        <w:sz w:val="36"/>
        <w:szCs w:val="36"/>
        <w:rtl/>
      </w:rPr>
    </w:pPr>
    <w:r>
      <w:rPr>
        <w:noProof/>
        <w:color w:val="007BBD"/>
        <w:sz w:val="36"/>
        <w:szCs w:val="36"/>
        <w:rtl/>
      </w:rPr>
      <w:pict>
        <v:rect id="_x0000_s14339" style="position:absolute;left:0;text-align:left;margin-left:90pt;margin-top:1.55pt;width:333pt;height:36.75pt;z-index:251658240" filled="f" fillcolor="#1f497d [3215]" strokecolor="#f2f2f2 [3041]" strokeweight="1pt">
          <v:fill color2="fill lighten(51)" angle="-135" focusposition=".5,.5" focussize="" method="linear sigma" focus="100%" type="gradient"/>
          <v:shadow on="t" type="perspective" color="#b6dde8 [1304]" opacity=".5" origin=",.5" offset="0,0" matrix=",-56756f,,.5"/>
          <v:textbox style="mso-next-textbox:#_x0000_s14339">
            <w:txbxContent>
              <w:p w:rsidR="00F37CBB" w:rsidRPr="00C5324F" w:rsidRDefault="00F37CBB" w:rsidP="00865ECD">
                <w:pPr>
                  <w:jc w:val="center"/>
                </w:pPr>
                <w:r>
                  <w:rPr>
                    <w:rFonts w:hint="cs"/>
                    <w:b/>
                    <w:bCs/>
                    <w:sz w:val="36"/>
                    <w:szCs w:val="36"/>
                    <w:rtl/>
                  </w:rPr>
                  <w:t xml:space="preserve">راهنمای نصب </w:t>
                </w:r>
                <w:r w:rsidR="00865ECD">
                  <w:rPr>
                    <w:rFonts w:hint="cs"/>
                    <w:b/>
                    <w:bCs/>
                    <w:sz w:val="36"/>
                    <w:szCs w:val="36"/>
                    <w:rtl/>
                  </w:rPr>
                  <w:t xml:space="preserve">سیستم </w:t>
                </w:r>
                <w:r w:rsidR="006945DD">
                  <w:rPr>
                    <w:rFonts w:hint="cs"/>
                    <w:b/>
                    <w:bCs/>
                    <w:sz w:val="36"/>
                    <w:szCs w:val="36"/>
                    <w:rtl/>
                  </w:rPr>
                  <w:t xml:space="preserve">مکانیزه </w:t>
                </w:r>
                <w:r w:rsidR="00865ECD">
                  <w:rPr>
                    <w:rFonts w:hint="cs"/>
                    <w:b/>
                    <w:bCs/>
                    <w:sz w:val="36"/>
                    <w:szCs w:val="36"/>
                    <w:rtl/>
                  </w:rPr>
                  <w:t>انبار</w:t>
                </w:r>
                <w:r>
                  <w:rPr>
                    <w:rFonts w:hint="cs"/>
                    <w:b/>
                    <w:bCs/>
                    <w:sz w:val="36"/>
                    <w:szCs w:val="36"/>
                    <w:rtl/>
                  </w:rPr>
                  <w:t xml:space="preserve"> داروپخش</w:t>
                </w:r>
              </w:p>
            </w:txbxContent>
          </v:textbox>
          <w10:wrap type="squar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26543"/>
    <w:multiLevelType w:val="multilevel"/>
    <w:tmpl w:val="63B6CB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E317796"/>
    <w:multiLevelType w:val="hybridMultilevel"/>
    <w:tmpl w:val="10F83716"/>
    <w:lvl w:ilvl="0" w:tplc="FB3E24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23240"/>
    <w:multiLevelType w:val="hybridMultilevel"/>
    <w:tmpl w:val="10BEAE60"/>
    <w:lvl w:ilvl="0" w:tplc="465EE1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62B95"/>
    <w:multiLevelType w:val="hybridMultilevel"/>
    <w:tmpl w:val="EEB40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92836"/>
    <w:multiLevelType w:val="hybridMultilevel"/>
    <w:tmpl w:val="9A22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767D8C"/>
    <w:multiLevelType w:val="hybridMultilevel"/>
    <w:tmpl w:val="924C0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D0047"/>
    <w:multiLevelType w:val="hybridMultilevel"/>
    <w:tmpl w:val="83442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800608"/>
    <w:multiLevelType w:val="hybridMultilevel"/>
    <w:tmpl w:val="4680F508"/>
    <w:lvl w:ilvl="0" w:tplc="02B06D9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F252D"/>
    <w:multiLevelType w:val="multilevel"/>
    <w:tmpl w:val="0E1EF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F512A8"/>
    <w:multiLevelType w:val="hybridMultilevel"/>
    <w:tmpl w:val="0E1EF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23797C"/>
    <w:multiLevelType w:val="hybridMultilevel"/>
    <w:tmpl w:val="DF1CF18A"/>
    <w:lvl w:ilvl="0" w:tplc="467C7E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CE516E"/>
    <w:multiLevelType w:val="hybridMultilevel"/>
    <w:tmpl w:val="E7321BE4"/>
    <w:lvl w:ilvl="0" w:tplc="83642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30"/>
  <w:displayHorizontalDrawingGridEvery w:val="2"/>
  <w:characterSpacingControl w:val="doNotCompress"/>
  <w:hdrShapeDefaults>
    <o:shapedefaults v:ext="edit" spidmax="18434">
      <o:colormru v:ext="edit" colors="#0073bd"/>
      <o:colormenu v:ext="edit" fillcolor="none" strokecolor="none [3205]" shadowcolor="none"/>
    </o:shapedefaults>
    <o:shapelayout v:ext="edit">
      <o:idmap v:ext="edit" data="14"/>
    </o:shapelayout>
  </w:hdrShapeDefaults>
  <w:footnotePr>
    <w:footnote w:id="0"/>
    <w:footnote w:id="1"/>
  </w:footnotePr>
  <w:endnotePr>
    <w:endnote w:id="0"/>
    <w:endnote w:id="1"/>
  </w:endnotePr>
  <w:compat/>
  <w:rsids>
    <w:rsidRoot w:val="00284739"/>
    <w:rsid w:val="00002841"/>
    <w:rsid w:val="00005882"/>
    <w:rsid w:val="00006B62"/>
    <w:rsid w:val="0001615F"/>
    <w:rsid w:val="00017A74"/>
    <w:rsid w:val="00032E06"/>
    <w:rsid w:val="00033CC4"/>
    <w:rsid w:val="00085ABA"/>
    <w:rsid w:val="00091477"/>
    <w:rsid w:val="000A271A"/>
    <w:rsid w:val="000A3D5B"/>
    <w:rsid w:val="000B29CD"/>
    <w:rsid w:val="000B4913"/>
    <w:rsid w:val="000C4754"/>
    <w:rsid w:val="000C73C3"/>
    <w:rsid w:val="000D1E15"/>
    <w:rsid w:val="000D246B"/>
    <w:rsid w:val="000D4963"/>
    <w:rsid w:val="000D56F3"/>
    <w:rsid w:val="000D5FED"/>
    <w:rsid w:val="000F3FD4"/>
    <w:rsid w:val="000F7808"/>
    <w:rsid w:val="00130DF1"/>
    <w:rsid w:val="00146C48"/>
    <w:rsid w:val="00147BFA"/>
    <w:rsid w:val="001635DA"/>
    <w:rsid w:val="00171732"/>
    <w:rsid w:val="00183E51"/>
    <w:rsid w:val="001939A1"/>
    <w:rsid w:val="00194A7E"/>
    <w:rsid w:val="001A2429"/>
    <w:rsid w:val="001B2774"/>
    <w:rsid w:val="001B3996"/>
    <w:rsid w:val="001D7FF6"/>
    <w:rsid w:val="001E099A"/>
    <w:rsid w:val="001E4131"/>
    <w:rsid w:val="001F088A"/>
    <w:rsid w:val="001F4FE7"/>
    <w:rsid w:val="00205095"/>
    <w:rsid w:val="00212B2F"/>
    <w:rsid w:val="00224313"/>
    <w:rsid w:val="002644CD"/>
    <w:rsid w:val="00284739"/>
    <w:rsid w:val="00293380"/>
    <w:rsid w:val="002A0B3B"/>
    <w:rsid w:val="002A5A2D"/>
    <w:rsid w:val="002C07D4"/>
    <w:rsid w:val="002D1661"/>
    <w:rsid w:val="002D5303"/>
    <w:rsid w:val="002E2F3A"/>
    <w:rsid w:val="002E40DB"/>
    <w:rsid w:val="002E756E"/>
    <w:rsid w:val="002F76D4"/>
    <w:rsid w:val="00302F0D"/>
    <w:rsid w:val="00302FBA"/>
    <w:rsid w:val="00310D03"/>
    <w:rsid w:val="00312480"/>
    <w:rsid w:val="0031282A"/>
    <w:rsid w:val="003309D4"/>
    <w:rsid w:val="00344E7E"/>
    <w:rsid w:val="003540D3"/>
    <w:rsid w:val="00363207"/>
    <w:rsid w:val="00365413"/>
    <w:rsid w:val="00375F84"/>
    <w:rsid w:val="0039308F"/>
    <w:rsid w:val="003B159A"/>
    <w:rsid w:val="003B1843"/>
    <w:rsid w:val="003B6A89"/>
    <w:rsid w:val="003C4EF0"/>
    <w:rsid w:val="003E3B41"/>
    <w:rsid w:val="003F0BB1"/>
    <w:rsid w:val="00415654"/>
    <w:rsid w:val="004177E4"/>
    <w:rsid w:val="00417958"/>
    <w:rsid w:val="00425C3A"/>
    <w:rsid w:val="00430F1B"/>
    <w:rsid w:val="0043413D"/>
    <w:rsid w:val="004558FA"/>
    <w:rsid w:val="00477647"/>
    <w:rsid w:val="0048040A"/>
    <w:rsid w:val="004827BA"/>
    <w:rsid w:val="0048404D"/>
    <w:rsid w:val="00485858"/>
    <w:rsid w:val="004962F8"/>
    <w:rsid w:val="00497E82"/>
    <w:rsid w:val="004A1FA5"/>
    <w:rsid w:val="004A5499"/>
    <w:rsid w:val="004B5316"/>
    <w:rsid w:val="004B70DC"/>
    <w:rsid w:val="004C52FA"/>
    <w:rsid w:val="004E04A7"/>
    <w:rsid w:val="004E66DC"/>
    <w:rsid w:val="004F4673"/>
    <w:rsid w:val="004F670D"/>
    <w:rsid w:val="00514FA0"/>
    <w:rsid w:val="005200B3"/>
    <w:rsid w:val="00532F6E"/>
    <w:rsid w:val="00543B1E"/>
    <w:rsid w:val="005565E9"/>
    <w:rsid w:val="0057438C"/>
    <w:rsid w:val="005826E6"/>
    <w:rsid w:val="005905C1"/>
    <w:rsid w:val="00592D1E"/>
    <w:rsid w:val="005947FB"/>
    <w:rsid w:val="005A7CC7"/>
    <w:rsid w:val="005B6E37"/>
    <w:rsid w:val="005B7A7F"/>
    <w:rsid w:val="005C2644"/>
    <w:rsid w:val="005E2490"/>
    <w:rsid w:val="005F1CF5"/>
    <w:rsid w:val="00600AF0"/>
    <w:rsid w:val="00602D87"/>
    <w:rsid w:val="00610E5C"/>
    <w:rsid w:val="00630111"/>
    <w:rsid w:val="006366A9"/>
    <w:rsid w:val="006379E9"/>
    <w:rsid w:val="0066782E"/>
    <w:rsid w:val="0068378E"/>
    <w:rsid w:val="006912F6"/>
    <w:rsid w:val="006945DD"/>
    <w:rsid w:val="00697590"/>
    <w:rsid w:val="006C1431"/>
    <w:rsid w:val="006C3865"/>
    <w:rsid w:val="006D27B6"/>
    <w:rsid w:val="006D6CCE"/>
    <w:rsid w:val="00705EC6"/>
    <w:rsid w:val="00715440"/>
    <w:rsid w:val="007207DE"/>
    <w:rsid w:val="00727191"/>
    <w:rsid w:val="00741BCB"/>
    <w:rsid w:val="007437F9"/>
    <w:rsid w:val="00746B65"/>
    <w:rsid w:val="00750B44"/>
    <w:rsid w:val="00756211"/>
    <w:rsid w:val="00757277"/>
    <w:rsid w:val="007622BF"/>
    <w:rsid w:val="007949AF"/>
    <w:rsid w:val="0079738D"/>
    <w:rsid w:val="007A0389"/>
    <w:rsid w:val="007A57E1"/>
    <w:rsid w:val="007B4A45"/>
    <w:rsid w:val="007F1567"/>
    <w:rsid w:val="0080354C"/>
    <w:rsid w:val="00821C48"/>
    <w:rsid w:val="008257E7"/>
    <w:rsid w:val="008349E4"/>
    <w:rsid w:val="00834AD7"/>
    <w:rsid w:val="00854508"/>
    <w:rsid w:val="008637D2"/>
    <w:rsid w:val="00865ECD"/>
    <w:rsid w:val="00866E6C"/>
    <w:rsid w:val="00872C09"/>
    <w:rsid w:val="00875E0A"/>
    <w:rsid w:val="008A4B5B"/>
    <w:rsid w:val="008A62BA"/>
    <w:rsid w:val="008A6BDD"/>
    <w:rsid w:val="008B66B2"/>
    <w:rsid w:val="008C7754"/>
    <w:rsid w:val="008D6B19"/>
    <w:rsid w:val="008E373D"/>
    <w:rsid w:val="008E391D"/>
    <w:rsid w:val="008E4B64"/>
    <w:rsid w:val="008F01ED"/>
    <w:rsid w:val="008F13CF"/>
    <w:rsid w:val="008F5AB0"/>
    <w:rsid w:val="00900AFD"/>
    <w:rsid w:val="00917BE4"/>
    <w:rsid w:val="00942C38"/>
    <w:rsid w:val="00955A5F"/>
    <w:rsid w:val="00970D1E"/>
    <w:rsid w:val="00977990"/>
    <w:rsid w:val="00982C12"/>
    <w:rsid w:val="00987131"/>
    <w:rsid w:val="009948E6"/>
    <w:rsid w:val="0099596B"/>
    <w:rsid w:val="009A3DAF"/>
    <w:rsid w:val="009D437D"/>
    <w:rsid w:val="009E0DEC"/>
    <w:rsid w:val="009E60A5"/>
    <w:rsid w:val="009F4274"/>
    <w:rsid w:val="00A1711B"/>
    <w:rsid w:val="00A2082B"/>
    <w:rsid w:val="00A264A1"/>
    <w:rsid w:val="00A33CDB"/>
    <w:rsid w:val="00A45C11"/>
    <w:rsid w:val="00A6609C"/>
    <w:rsid w:val="00A66F0E"/>
    <w:rsid w:val="00AA4A94"/>
    <w:rsid w:val="00AD2FC6"/>
    <w:rsid w:val="00AD3774"/>
    <w:rsid w:val="00AE3D8B"/>
    <w:rsid w:val="00AF6AB6"/>
    <w:rsid w:val="00B2072D"/>
    <w:rsid w:val="00B20FB2"/>
    <w:rsid w:val="00B752D2"/>
    <w:rsid w:val="00BA62AA"/>
    <w:rsid w:val="00BD3A4E"/>
    <w:rsid w:val="00BD59F8"/>
    <w:rsid w:val="00BD6354"/>
    <w:rsid w:val="00BE776C"/>
    <w:rsid w:val="00BF7309"/>
    <w:rsid w:val="00C2544F"/>
    <w:rsid w:val="00C31A6F"/>
    <w:rsid w:val="00C46805"/>
    <w:rsid w:val="00C5324F"/>
    <w:rsid w:val="00C55648"/>
    <w:rsid w:val="00C56CBE"/>
    <w:rsid w:val="00C56CDC"/>
    <w:rsid w:val="00C717FB"/>
    <w:rsid w:val="00C82024"/>
    <w:rsid w:val="00C8619B"/>
    <w:rsid w:val="00C863B9"/>
    <w:rsid w:val="00CA1443"/>
    <w:rsid w:val="00CA3AFC"/>
    <w:rsid w:val="00CA627B"/>
    <w:rsid w:val="00CB32FC"/>
    <w:rsid w:val="00CB6408"/>
    <w:rsid w:val="00CB719B"/>
    <w:rsid w:val="00CB743E"/>
    <w:rsid w:val="00CC6952"/>
    <w:rsid w:val="00CD4670"/>
    <w:rsid w:val="00CD60AE"/>
    <w:rsid w:val="00CE63A0"/>
    <w:rsid w:val="00CF34FE"/>
    <w:rsid w:val="00CF5D21"/>
    <w:rsid w:val="00D06531"/>
    <w:rsid w:val="00D165FD"/>
    <w:rsid w:val="00D24210"/>
    <w:rsid w:val="00D36824"/>
    <w:rsid w:val="00D3783A"/>
    <w:rsid w:val="00D457E7"/>
    <w:rsid w:val="00D67637"/>
    <w:rsid w:val="00D774DA"/>
    <w:rsid w:val="00DA0ADE"/>
    <w:rsid w:val="00DA3444"/>
    <w:rsid w:val="00DA4603"/>
    <w:rsid w:val="00DA60AB"/>
    <w:rsid w:val="00DC7144"/>
    <w:rsid w:val="00DD3917"/>
    <w:rsid w:val="00DD4019"/>
    <w:rsid w:val="00DD43D4"/>
    <w:rsid w:val="00DF502B"/>
    <w:rsid w:val="00E05A99"/>
    <w:rsid w:val="00E614CF"/>
    <w:rsid w:val="00E64253"/>
    <w:rsid w:val="00E94F06"/>
    <w:rsid w:val="00EA454C"/>
    <w:rsid w:val="00ED5AFA"/>
    <w:rsid w:val="00EE481B"/>
    <w:rsid w:val="00EF6E5B"/>
    <w:rsid w:val="00F025CC"/>
    <w:rsid w:val="00F220B5"/>
    <w:rsid w:val="00F27224"/>
    <w:rsid w:val="00F30EF2"/>
    <w:rsid w:val="00F37CBB"/>
    <w:rsid w:val="00F42D78"/>
    <w:rsid w:val="00F52B45"/>
    <w:rsid w:val="00F53D9C"/>
    <w:rsid w:val="00F70359"/>
    <w:rsid w:val="00F855F8"/>
    <w:rsid w:val="00F9162B"/>
    <w:rsid w:val="00F97C89"/>
    <w:rsid w:val="00FA3C56"/>
    <w:rsid w:val="00FE254B"/>
    <w:rsid w:val="00FF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ru v:ext="edit" colors="#0073bd"/>
      <o:colormenu v:ext="edit" fillcolor="none" strokecolor="none [3205]" shadow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4A1"/>
    <w:pPr>
      <w:bidi/>
      <w:spacing w:after="240"/>
    </w:pPr>
    <w:rPr>
      <w:rFonts w:ascii="Calibri" w:hAnsi="Calibri" w:cs="B Nazani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732"/>
    <w:pPr>
      <w:keepNext/>
      <w:keepLines/>
      <w:numPr>
        <w:numId w:val="6"/>
      </w:numPr>
      <w:spacing w:before="120" w:after="0"/>
      <w:jc w:val="both"/>
      <w:outlineLvl w:val="0"/>
    </w:pPr>
    <w:rPr>
      <w:rFonts w:eastAsiaTheme="majorEastAsia"/>
      <w:b/>
      <w:bCs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3E51"/>
    <w:pPr>
      <w:keepNext/>
      <w:keepLines/>
      <w:numPr>
        <w:ilvl w:val="1"/>
        <w:numId w:val="6"/>
      </w:numPr>
      <w:spacing w:after="0"/>
      <w:jc w:val="both"/>
      <w:outlineLvl w:val="1"/>
    </w:pPr>
    <w:rPr>
      <w:rFonts w:eastAsiaTheme="majorEastAsia"/>
      <w:b/>
      <w:bCs/>
      <w:color w:val="365F91" w:themeColor="accent1" w:themeShade="BF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83E51"/>
    <w:pPr>
      <w:keepNext/>
      <w:keepLines/>
      <w:numPr>
        <w:ilvl w:val="2"/>
        <w:numId w:val="6"/>
      </w:numPr>
      <w:spacing w:before="200" w:after="0"/>
      <w:jc w:val="both"/>
      <w:outlineLvl w:val="2"/>
    </w:pPr>
    <w:rPr>
      <w:rFonts w:eastAsiaTheme="majorEastAsia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4CD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4CD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4CD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4CD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4CD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4CD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732"/>
    <w:rPr>
      <w:rFonts w:ascii="B Nazanin" w:eastAsiaTheme="majorEastAsia" w:hAnsi="B Nazanin" w:cs="B Nazanin"/>
      <w:b/>
      <w:bCs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E51"/>
    <w:rPr>
      <w:rFonts w:ascii="Calibri" w:eastAsiaTheme="majorEastAsia" w:hAnsi="Calibri" w:cs="B Nazanin"/>
      <w:b/>
      <w:bCs/>
      <w:color w:val="365F91" w:themeColor="accent1" w:themeShade="BF"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83E51"/>
    <w:pPr>
      <w:spacing w:after="300" w:line="240" w:lineRule="auto"/>
      <w:contextualSpacing/>
    </w:pPr>
    <w:rPr>
      <w:rFonts w:asciiTheme="majorHAnsi" w:eastAsiaTheme="majorEastAsia" w:hAnsiTheme="majorHAnsi"/>
      <w:color w:val="4F81BD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E51"/>
    <w:rPr>
      <w:rFonts w:asciiTheme="majorHAnsi" w:eastAsiaTheme="majorEastAsia" w:hAnsiTheme="majorHAnsi" w:cs="B Nazanin"/>
      <w:color w:val="4F81BD" w:themeColor="accen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83E51"/>
    <w:rPr>
      <w:rFonts w:ascii="Calibri" w:eastAsiaTheme="majorEastAsia" w:hAnsi="Calibri" w:cs="B Nazanin"/>
      <w:b/>
      <w:bCs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19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5F8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4CD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4CD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4CD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4CD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4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4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644CD"/>
    <w:pPr>
      <w:numPr>
        <w:numId w:val="0"/>
      </w:numPr>
      <w:bidi w:val="0"/>
      <w:spacing w:before="480"/>
      <w:outlineLvl w:val="9"/>
    </w:pPr>
    <w:rPr>
      <w:rFonts w:cstheme="majorBidi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644CD"/>
    <w:pPr>
      <w:spacing w:before="120" w:after="120"/>
    </w:pPr>
    <w:rPr>
      <w:rFonts w:cs="Times New Roman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644CD"/>
    <w:pPr>
      <w:spacing w:after="0"/>
      <w:ind w:left="220"/>
    </w:pPr>
    <w:rPr>
      <w:rFonts w:cs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644CD"/>
    <w:pPr>
      <w:spacing w:after="0"/>
      <w:ind w:left="440"/>
    </w:pPr>
    <w:rPr>
      <w:rFonts w:cs="Times New Roman"/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2644CD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7CC7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5A7CC7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5A7CC7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5A7CC7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5A7CC7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5A7CC7"/>
    <w:pPr>
      <w:spacing w:after="0"/>
      <w:ind w:left="1760"/>
    </w:pPr>
    <w:rPr>
      <w:rFonts w:cs="Times New Roman"/>
      <w:sz w:val="18"/>
      <w:szCs w:val="21"/>
    </w:rPr>
  </w:style>
  <w:style w:type="paragraph" w:styleId="NoSpacing">
    <w:name w:val="No Spacing"/>
    <w:link w:val="NoSpacingChar"/>
    <w:uiPriority w:val="1"/>
    <w:qFormat/>
    <w:rsid w:val="00C56CBE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56CBE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3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111"/>
    <w:rPr>
      <w:rFonts w:ascii="B Nazanin" w:hAnsi="B Nazanin" w:cs="B Nazani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3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111"/>
    <w:rPr>
      <w:rFonts w:ascii="B Nazanin" w:hAnsi="B Nazanin" w:cs="B Nazanin"/>
      <w:sz w:val="26"/>
      <w:szCs w:val="26"/>
    </w:rPr>
  </w:style>
  <w:style w:type="paragraph" w:styleId="ListParagraph">
    <w:name w:val="List Paragraph"/>
    <w:basedOn w:val="Normal"/>
    <w:uiPriority w:val="34"/>
    <w:qFormat/>
    <w:rsid w:val="00183E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D3E1D-DF03-432C-ADD2-9E74B6D52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راهنمای سیستم مکانیزه انبار</vt:lpstr>
    </vt:vector>
  </TitlesOfParts>
  <Company>دارو پخش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راهنمای نصب سیستم مکانیزه انبار</dc:title>
  <dc:creator>user201</dc:creator>
  <cp:lastModifiedBy>user201</cp:lastModifiedBy>
  <cp:revision>17</cp:revision>
  <cp:lastPrinted>2013-03-13T13:27:00Z</cp:lastPrinted>
  <dcterms:created xsi:type="dcterms:W3CDTF">2013-01-15T12:33:00Z</dcterms:created>
  <dcterms:modified xsi:type="dcterms:W3CDTF">2013-04-08T11:18:00Z</dcterms:modified>
</cp:coreProperties>
</file>