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7F7F7F" w:themeColor="text1" w:themeTint="80"/>
          <w:sz w:val="32"/>
          <w:szCs w:val="32"/>
          <w:rtl/>
        </w:rPr>
        <w:id w:val="98229333"/>
        <w:docPartObj>
          <w:docPartGallery w:val="Cover Pages"/>
          <w:docPartUnique/>
        </w:docPartObj>
      </w:sdtPr>
      <w:sdtEndPr>
        <w:rPr>
          <w:b/>
          <w:bCs/>
          <w:color w:val="auto"/>
          <w:sz w:val="64"/>
          <w:szCs w:val="64"/>
        </w:rPr>
      </w:sdtEndPr>
      <w:sdtContent>
        <w:p w:rsidR="00630111" w:rsidRPr="00C863B9" w:rsidRDefault="00BE45AA" w:rsidP="00171732">
          <w:pPr>
            <w:jc w:val="center"/>
            <w:rPr>
              <w:b/>
              <w:bCs/>
              <w:sz w:val="64"/>
              <w:szCs w:val="64"/>
              <w:rtl/>
            </w:rPr>
            <w:sectPr w:rsidR="00630111" w:rsidRPr="00C863B9" w:rsidSect="00875E0A">
              <w:headerReference w:type="default" r:id="rId8"/>
              <w:footerReference w:type="default" r:id="rId9"/>
              <w:footerReference w:type="first" r:id="rId10"/>
              <w:pgSz w:w="11906" w:h="16838"/>
              <w:pgMar w:top="1134" w:right="1134" w:bottom="964" w:left="964" w:header="709" w:footer="709" w:gutter="0"/>
              <w:pgNumType w:fmt="arabicAlpha" w:start="1"/>
              <w:cols w:space="708"/>
              <w:titlePg/>
              <w:bidi/>
              <w:rtlGutter/>
              <w:docGrid w:linePitch="360"/>
            </w:sectPr>
          </w:pPr>
          <w:r w:rsidRPr="00BE45AA">
            <w:rPr>
              <w:noProof/>
              <w:color w:val="C4BC96" w:themeColor="background2" w:themeShade="BF"/>
              <w:sz w:val="32"/>
              <w:szCs w:val="32"/>
              <w:rtl/>
            </w:rPr>
            <w:pict>
              <v:rect id="_x0000_s1093" style="position:absolute;left:0;text-align:left;margin-left:59.05pt;margin-top:354.7pt;width:484.2pt;height:55.45pt;z-index:251718656;mso-position-horizontal-relative:page;mso-position-vertical-relative:page" o:allowincell="f" fillcolor="#09c" strokecolor="white [3212]">
                <v:fill opacity="52429f" color2="#ccebff"/>
                <v:textbox style="mso-next-textbox:#_x0000_s1093;mso-fit-shape-to-text:t" inset="18pt,0,18pt,0">
                  <w:txbxContent>
                    <w:tbl>
                      <w:tblPr>
                        <w:tblW w:w="5000" w:type="pct"/>
                        <w:tblLayout w:type="fixed"/>
                        <w:tblCellMar>
                          <w:left w:w="360" w:type="dxa"/>
                          <w:right w:w="360" w:type="dxa"/>
                        </w:tblCellMar>
                        <w:tblLook w:val="04A0"/>
                      </w:tblPr>
                      <w:tblGrid>
                        <w:gridCol w:w="3055"/>
                        <w:gridCol w:w="6629"/>
                      </w:tblGrid>
                      <w:tr w:rsidR="00F37CBB" w:rsidRPr="00E3726A" w:rsidTr="00C56CBE">
                        <w:trPr>
                          <w:trHeight w:val="1080"/>
                        </w:trPr>
                        <w:sdt>
                          <w:sdtPr>
                            <w:rPr>
                              <w:rFonts w:cs="B Nazanin"/>
                              <w:b/>
                              <w:bCs/>
                              <w:smallCaps/>
                              <w:color w:val="FFFFFF" w:themeColor="background1"/>
                              <w:sz w:val="64"/>
                              <w:szCs w:val="64"/>
                              <w:rtl/>
                            </w:rPr>
                            <w:alias w:val="Company"/>
                            <w:id w:val="15407462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tc>
                              <w:tcPr>
                                <w:tcW w:w="1461" w:type="pct"/>
                                <w:shd w:val="clear" w:color="auto" w:fill="0073BD"/>
                                <w:tcFitText/>
                                <w:vAlign w:val="center"/>
                              </w:tcPr>
                              <w:p w:rsidR="00F37CBB" w:rsidRPr="00E3726A" w:rsidRDefault="00F37CBB" w:rsidP="00C56CBE">
                                <w:pPr>
                                  <w:pStyle w:val="NoSpacing"/>
                                  <w:bidi/>
                                  <w:rPr>
                                    <w:rFonts w:cs="B Nazanin"/>
                                    <w:b/>
                                    <w:bCs/>
                                    <w:smallCaps/>
                                    <w:sz w:val="72"/>
                                    <w:szCs w:val="72"/>
                                  </w:rPr>
                                </w:pPr>
                                <w:r w:rsidRPr="00C56CBE">
                                  <w:rPr>
                                    <w:rFonts w:cs="B Nazanin"/>
                                    <w:b/>
                                    <w:bCs/>
                                    <w:smallCaps/>
                                    <w:color w:val="FFFFFF" w:themeColor="background1"/>
                                    <w:sz w:val="64"/>
                                    <w:szCs w:val="64"/>
                                    <w:rtl/>
                                  </w:rPr>
                                  <w:t>دارو پخش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Times New Roman" w:hAnsi="Times New Roman" w:cs="B Nazanin"/>
                              <w:b/>
                              <w:bCs/>
                              <w:smallCaps/>
                              <w:color w:val="FFFFFF" w:themeColor="background1"/>
                              <w:sz w:val="56"/>
                              <w:szCs w:val="56"/>
                              <w:rtl/>
                            </w:rPr>
                            <w:alias w:val="Title"/>
                            <w:id w:val="1540746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tc>
                              <w:tcPr>
                                <w:tcW w:w="3539" w:type="pct"/>
                                <w:shd w:val="clear" w:color="auto" w:fill="auto"/>
                                <w:vAlign w:val="center"/>
                              </w:tcPr>
                              <w:p w:rsidR="00F37CBB" w:rsidRPr="00E3726A" w:rsidRDefault="00C90EF9" w:rsidP="00C90EF9">
                                <w:pPr>
                                  <w:pStyle w:val="NoSpacing"/>
                                  <w:bidi/>
                                  <w:jc w:val="right"/>
                                  <w:rPr>
                                    <w:rFonts w:cs="B Nazanin"/>
                                    <w:b/>
                                    <w:bCs/>
                                    <w:small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C90EF9">
                                  <w:rPr>
                                    <w:rFonts w:ascii="Times New Roman" w:hAnsi="Times New Roman" w:cs="B Nazanin" w:hint="cs"/>
                                    <w:b/>
                                    <w:bCs/>
                                    <w:smallCaps/>
                                    <w:color w:val="FFFFFF" w:themeColor="background1"/>
                                    <w:sz w:val="56"/>
                                    <w:szCs w:val="56"/>
                                    <w:rtl/>
                                  </w:rPr>
                                  <w:t>مستندات سیستم مکانیزه انبار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F37CBB" w:rsidRPr="00E3726A" w:rsidRDefault="00F37CBB" w:rsidP="00C56CBE">
                      <w:pPr>
                        <w:pStyle w:val="NoSpacing"/>
                        <w:spacing w:line="14" w:lineRule="exact"/>
                        <w:rPr>
                          <w:rFonts w:cs="B Nazanin"/>
                          <w:b/>
                          <w:bCs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 w:rsidR="00AE3D8B">
            <w:rPr>
              <w:noProof/>
              <w:color w:val="C4BC96" w:themeColor="background2" w:themeShade="BF"/>
              <w:sz w:val="32"/>
              <w:szCs w:val="32"/>
              <w:rtl/>
            </w:rPr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margin">
                  <wp:posOffset>-212090</wp:posOffset>
                </wp:positionH>
                <wp:positionV relativeFrom="margin">
                  <wp:posOffset>146685</wp:posOffset>
                </wp:positionV>
                <wp:extent cx="6832600" cy="5065395"/>
                <wp:effectExtent l="95250" t="114300" r="349250" b="4821555"/>
                <wp:wrapSquare wrapText="bothSides"/>
                <wp:docPr id="1" name="Picture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11">
                          <a:lum bright="1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2600" cy="50653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 rad="1016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  <a:reflection blurRad="6350" stA="50000" endA="295" endPos="92000" dist="1016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 prst="relaxedInset"/>
                        </a:sp3d>
                      </pic:spPr>
                    </pic:pic>
                  </a:graphicData>
                </a:graphic>
              </wp:anchor>
            </w:drawing>
          </w:r>
          <w:r w:rsidRPr="00BE45AA">
            <w:rPr>
              <w:noProof/>
              <w:color w:val="C4BC96" w:themeColor="background2" w:themeShade="BF"/>
              <w:sz w:val="32"/>
              <w:szCs w:val="32"/>
              <w:rtl/>
              <w:lang w:eastAsia="zh-TW" w:bidi="ar-SA"/>
            </w:rPr>
            <w:pict>
              <v:group id="_x0000_s1089" style="position:absolute;left:0;text-align:left;margin-left:0;margin-top:-6.1pt;width:595.1pt;height:849.3pt;z-index:-251599872;mso-width-percent:1000;mso-position-horizontal-relative:page;mso-position-vertical-relative:page;mso-width-percent:1000" coordsize="12240,15840" o:allowincell="f">
                <v:rect id="_x0000_s1090" style="position:absolute;width:12240;height:15840;mso-width-percent:1000;mso-height-percent:1000;mso-position-horizontal:center;mso-position-horizontal-relative:page;mso-position-vertical:top;mso-position-vertical-relative:page;mso-width-percent:1000;mso-height-percent:1000" fillcolor="#0073bd" stroked="f">
                  <v:imagedata embosscolor="shadow add(51)"/>
                  <v:shadow type="emboss" color="lineOrFill darken(153)" color2="shadow add(102)" offset="1pt,1pt"/>
                </v:rect>
                <v:rect id="_x0000_s1091" style="position:absolute;left:612;top:638;width:11016;height:14564;mso-width-percent:900;mso-height-percent:920;mso-position-horizontal:center;mso-position-horizontal-relative:page;mso-position-vertical:center;mso-position-vertical-relative:page;mso-width-percent:900;mso-height-percent:920" fillcolor="#0073bd" stroked="f"/>
                <w10:wrap anchorx="page" anchory="page"/>
              </v:group>
            </w:pict>
          </w:r>
        </w:p>
      </w:sdtContent>
    </w:sdt>
    <w:sdt>
      <w:sdtPr>
        <w:rPr>
          <w:rFonts w:eastAsiaTheme="minorHAnsi" w:cs="B Nazanin"/>
          <w:b w:val="0"/>
          <w:bCs w:val="0"/>
          <w:color w:val="auto"/>
          <w:sz w:val="26"/>
          <w:szCs w:val="26"/>
          <w:lang w:bidi="fa-IR"/>
        </w:rPr>
        <w:id w:val="7398945"/>
        <w:docPartObj>
          <w:docPartGallery w:val="Table of Contents"/>
          <w:docPartUnique/>
        </w:docPartObj>
      </w:sdtPr>
      <w:sdtEndPr>
        <w:rPr>
          <w:sz w:val="28"/>
          <w:szCs w:val="28"/>
          <w:rtl/>
        </w:rPr>
      </w:sdtEndPr>
      <w:sdtContent>
        <w:p w:rsidR="002644CD" w:rsidRPr="000C73C3" w:rsidRDefault="002644CD" w:rsidP="00171732">
          <w:pPr>
            <w:pStyle w:val="TOCHeading"/>
            <w:rPr>
              <w:rFonts w:cs="B Nazanin"/>
              <w:b w:val="0"/>
              <w:bCs w:val="0"/>
            </w:rPr>
          </w:pPr>
        </w:p>
        <w:p w:rsidR="00C90EF9" w:rsidRPr="00C90EF9" w:rsidRDefault="00BE45AA">
          <w:pPr>
            <w:pStyle w:val="TOC1"/>
            <w:tabs>
              <w:tab w:val="left" w:pos="1320"/>
              <w:tab w:val="right" w:leader="dot" w:pos="9798"/>
            </w:tabs>
            <w:rPr>
              <w:rFonts w:asciiTheme="minorHAnsi" w:eastAsiaTheme="minorEastAsia" w:hAnsiTheme="minorHAnsi" w:cs="B Nazanin" w:hint="cs"/>
              <w:b w:val="0"/>
              <w:bCs w:val="0"/>
              <w:caps w:val="0"/>
              <w:noProof/>
              <w:sz w:val="22"/>
              <w:szCs w:val="22"/>
              <w:rtl/>
            </w:rPr>
          </w:pPr>
          <w:r w:rsidRPr="00BE45AA">
            <w:rPr>
              <w:rFonts w:cs="B Nazanin"/>
              <w:b w:val="0"/>
              <w:bCs w:val="0"/>
              <w:caps w:val="0"/>
              <w:sz w:val="22"/>
              <w:szCs w:val="32"/>
            </w:rPr>
            <w:fldChar w:fldCharType="begin"/>
          </w:r>
          <w:r w:rsidR="005A7CC7" w:rsidRPr="000C73C3">
            <w:rPr>
              <w:rFonts w:cs="B Nazanin"/>
              <w:b w:val="0"/>
              <w:bCs w:val="0"/>
              <w:caps w:val="0"/>
              <w:sz w:val="22"/>
              <w:szCs w:val="32"/>
            </w:rPr>
            <w:instrText xml:space="preserve"> TOC \o "1-3" \h \z \u </w:instrText>
          </w:r>
          <w:r w:rsidRPr="00BE45AA">
            <w:rPr>
              <w:rFonts w:cs="B Nazanin"/>
              <w:b w:val="0"/>
              <w:bCs w:val="0"/>
              <w:caps w:val="0"/>
              <w:sz w:val="22"/>
              <w:szCs w:val="32"/>
            </w:rPr>
            <w:fldChar w:fldCharType="separate"/>
          </w:r>
          <w:hyperlink w:anchor="_Toc353198455" w:history="1">
            <w:r w:rsidR="00C90EF9" w:rsidRPr="00C90EF9">
              <w:rPr>
                <w:rStyle w:val="Hyperlink"/>
                <w:rFonts w:cs="B Nazanin"/>
                <w:noProof/>
                <w:rtl/>
              </w:rPr>
              <w:t>1</w:t>
            </w:r>
            <w:r w:rsidR="00C90EF9" w:rsidRPr="00C90EF9">
              <w:rPr>
                <w:rFonts w:asciiTheme="minorHAnsi" w:eastAsiaTheme="minorEastAsia" w:hAnsiTheme="minorHAnsi" w:cs="B Nazanin"/>
                <w:b w:val="0"/>
                <w:bCs w:val="0"/>
                <w:caps w:val="0"/>
                <w:noProof/>
                <w:sz w:val="22"/>
                <w:szCs w:val="22"/>
                <w:rtl/>
              </w:rPr>
              <w:tab/>
            </w:r>
            <w:r w:rsidR="00C90EF9" w:rsidRPr="00C90EF9">
              <w:rPr>
                <w:rStyle w:val="Hyperlink"/>
                <w:rFonts w:cs="B Nazanin" w:hint="eastAsia"/>
                <w:noProof/>
                <w:rtl/>
              </w:rPr>
              <w:t>س</w:t>
            </w:r>
            <w:r w:rsidR="00C90EF9" w:rsidRPr="00C90EF9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C90EF9" w:rsidRPr="00C90EF9">
              <w:rPr>
                <w:rStyle w:val="Hyperlink"/>
                <w:rFonts w:cs="B Nazanin" w:hint="eastAsia"/>
                <w:noProof/>
                <w:rtl/>
              </w:rPr>
              <w:t>ستم</w:t>
            </w:r>
            <w:r w:rsidR="00C90EF9" w:rsidRPr="00C90EF9">
              <w:rPr>
                <w:rStyle w:val="Hyperlink"/>
                <w:rFonts w:cs="B Nazanin"/>
                <w:noProof/>
                <w:rtl/>
              </w:rPr>
              <w:t xml:space="preserve"> </w:t>
            </w:r>
            <w:r w:rsidR="00C90EF9" w:rsidRPr="00C90EF9">
              <w:rPr>
                <w:rStyle w:val="Hyperlink"/>
                <w:rFonts w:cs="B Nazanin" w:hint="eastAsia"/>
                <w:noProof/>
                <w:rtl/>
              </w:rPr>
              <w:t>انباردار</w:t>
            </w:r>
            <w:r w:rsidR="00C90EF9" w:rsidRPr="00C90EF9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C90EF9" w:rsidRPr="00C90EF9">
              <w:rPr>
                <w:rStyle w:val="Hyperlink"/>
                <w:rFonts w:cs="B Nazanin"/>
                <w:noProof/>
                <w:rtl/>
              </w:rPr>
              <w:t xml:space="preserve"> </w:t>
            </w:r>
            <w:r w:rsidR="00C90EF9" w:rsidRPr="00C90EF9">
              <w:rPr>
                <w:rStyle w:val="Hyperlink"/>
                <w:rFonts w:cs="B Nazanin" w:hint="eastAsia"/>
                <w:noProof/>
                <w:rtl/>
              </w:rPr>
              <w:t>ان</w:t>
            </w:r>
            <w:r w:rsidR="00C90EF9" w:rsidRPr="00C90EF9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C90EF9" w:rsidRPr="00C90EF9">
              <w:rPr>
                <w:rStyle w:val="Hyperlink"/>
                <w:rFonts w:cs="B Nazanin" w:hint="eastAsia"/>
                <w:noProof/>
                <w:rtl/>
              </w:rPr>
              <w:t>اک</w:t>
            </w:r>
            <w:r w:rsidR="00C90EF9" w:rsidRPr="00C90EF9">
              <w:rPr>
                <w:rFonts w:cs="B Nazanin"/>
                <w:noProof/>
                <w:webHidden/>
                <w:rtl/>
              </w:rPr>
              <w:tab/>
            </w:r>
            <w:r w:rsidR="00C90EF9" w:rsidRPr="00C90EF9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="00C90EF9" w:rsidRPr="00C90EF9">
              <w:rPr>
                <w:rFonts w:cs="B Nazanin"/>
                <w:noProof/>
                <w:webHidden/>
                <w:rtl/>
              </w:rPr>
              <w:instrText xml:space="preserve"> </w:instrText>
            </w:r>
            <w:r w:rsidR="00C90EF9" w:rsidRPr="00C90EF9">
              <w:rPr>
                <w:rFonts w:cs="B Nazanin"/>
                <w:noProof/>
                <w:webHidden/>
              </w:rPr>
              <w:instrText>PAGEREF</w:instrText>
            </w:r>
            <w:r w:rsidR="00C90EF9" w:rsidRPr="00C90EF9">
              <w:rPr>
                <w:rFonts w:cs="B Nazanin"/>
                <w:noProof/>
                <w:webHidden/>
                <w:rtl/>
              </w:rPr>
              <w:instrText xml:space="preserve"> _</w:instrText>
            </w:r>
            <w:r w:rsidR="00C90EF9" w:rsidRPr="00C90EF9">
              <w:rPr>
                <w:rFonts w:cs="B Nazanin"/>
                <w:noProof/>
                <w:webHidden/>
              </w:rPr>
              <w:instrText>Toc</w:instrText>
            </w:r>
            <w:r w:rsidR="00C90EF9" w:rsidRPr="00C90EF9">
              <w:rPr>
                <w:rFonts w:cs="B Nazanin"/>
                <w:noProof/>
                <w:webHidden/>
                <w:rtl/>
              </w:rPr>
              <w:instrText xml:space="preserve">353198455 </w:instrText>
            </w:r>
            <w:r w:rsidR="00C90EF9" w:rsidRPr="00C90EF9">
              <w:rPr>
                <w:rFonts w:cs="B Nazanin"/>
                <w:noProof/>
                <w:webHidden/>
              </w:rPr>
              <w:instrText>\h</w:instrText>
            </w:r>
            <w:r w:rsidR="00C90EF9" w:rsidRPr="00C90EF9">
              <w:rPr>
                <w:rFonts w:cs="B Nazanin"/>
                <w:noProof/>
                <w:webHidden/>
                <w:rtl/>
              </w:rPr>
              <w:instrText xml:space="preserve"> </w:instrText>
            </w:r>
            <w:r w:rsidR="00C90EF9" w:rsidRPr="00C90EF9">
              <w:rPr>
                <w:rStyle w:val="Hyperlink"/>
                <w:rFonts w:cs="B Nazanin"/>
                <w:noProof/>
                <w:rtl/>
              </w:rPr>
            </w:r>
            <w:r w:rsidR="00C90EF9" w:rsidRPr="00C90EF9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C90EF9" w:rsidRPr="00C90EF9">
              <w:rPr>
                <w:rFonts w:cs="B Nazanin"/>
                <w:noProof/>
                <w:webHidden/>
                <w:rtl/>
                <w:lang w:bidi="ar-SA"/>
              </w:rPr>
              <w:t>1</w:t>
            </w:r>
            <w:r w:rsidR="00C90EF9" w:rsidRPr="00C90EF9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:rsidR="00C90EF9" w:rsidRPr="00C90EF9" w:rsidRDefault="00C90EF9">
          <w:pPr>
            <w:pStyle w:val="TOC1"/>
            <w:tabs>
              <w:tab w:val="left" w:pos="1320"/>
              <w:tab w:val="right" w:leader="dot" w:pos="9798"/>
            </w:tabs>
            <w:rPr>
              <w:rFonts w:asciiTheme="minorHAnsi" w:eastAsiaTheme="minorEastAsia" w:hAnsiTheme="minorHAnsi" w:cs="B Nazanin"/>
              <w:b w:val="0"/>
              <w:bCs w:val="0"/>
              <w:caps w:val="0"/>
              <w:noProof/>
              <w:sz w:val="22"/>
              <w:szCs w:val="22"/>
              <w:rtl/>
            </w:rPr>
          </w:pPr>
          <w:hyperlink w:anchor="_Toc353198456" w:history="1">
            <w:r w:rsidRPr="00C90EF9">
              <w:rPr>
                <w:rStyle w:val="Hyperlink"/>
                <w:rFonts w:cs="B Nazanin"/>
                <w:noProof/>
              </w:rPr>
              <w:t>2</w:t>
            </w:r>
            <w:r w:rsidRPr="00C90EF9">
              <w:rPr>
                <w:rFonts w:asciiTheme="minorHAnsi" w:eastAsiaTheme="minorEastAsia" w:hAnsiTheme="minorHAnsi" w:cs="B Nazanin"/>
                <w:b w:val="0"/>
                <w:bCs w:val="0"/>
                <w:caps w:val="0"/>
                <w:noProof/>
                <w:sz w:val="22"/>
                <w:szCs w:val="22"/>
                <w:rtl/>
              </w:rPr>
              <w:tab/>
            </w:r>
            <w:r w:rsidRPr="00C90EF9">
              <w:rPr>
                <w:rStyle w:val="Hyperlink"/>
                <w:rFonts w:cs="B Nazanin" w:hint="eastAsia"/>
                <w:noProof/>
                <w:rtl/>
              </w:rPr>
              <w:t>طراح</w:t>
            </w:r>
            <w:r w:rsidRPr="00C90EF9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C90EF9">
              <w:rPr>
                <w:rStyle w:val="Hyperlink"/>
                <w:rFonts w:cs="B Nazanin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noProof/>
                <w:rtl/>
              </w:rPr>
              <w:t>بانک</w:t>
            </w:r>
            <w:r w:rsidRPr="00C90EF9">
              <w:rPr>
                <w:rStyle w:val="Hyperlink"/>
                <w:rFonts w:cs="B Nazanin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noProof/>
                <w:rtl/>
              </w:rPr>
              <w:t>اطلاعات</w:t>
            </w:r>
            <w:r w:rsidRPr="00C90EF9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C90EF9">
              <w:rPr>
                <w:rStyle w:val="Hyperlink"/>
                <w:rFonts w:cs="B Nazanin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noProof/>
                <w:rtl/>
              </w:rPr>
              <w:t>و</w:t>
            </w:r>
            <w:r w:rsidRPr="00C90EF9">
              <w:rPr>
                <w:rStyle w:val="Hyperlink"/>
                <w:rFonts w:cs="B Nazanin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noProof/>
                <w:rtl/>
              </w:rPr>
              <w:t>مشخصات</w:t>
            </w:r>
            <w:r w:rsidRPr="00C90EF9">
              <w:rPr>
                <w:rStyle w:val="Hyperlink"/>
                <w:rFonts w:cs="B Nazanin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noProof/>
                <w:rtl/>
              </w:rPr>
              <w:t>جداول</w:t>
            </w:r>
            <w:r w:rsidRPr="00C90EF9">
              <w:rPr>
                <w:rStyle w:val="Hyperlink"/>
                <w:rFonts w:cs="B Nazanin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noProof/>
                <w:rtl/>
              </w:rPr>
              <w:t>آنها</w:t>
            </w:r>
            <w:r w:rsidRPr="00C90EF9">
              <w:rPr>
                <w:rFonts w:cs="B Nazanin"/>
                <w:noProof/>
                <w:webHidden/>
                <w:rtl/>
              </w:rPr>
              <w:tab/>
            </w:r>
            <w:r w:rsidRPr="00C90EF9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Pr="00C90EF9">
              <w:rPr>
                <w:rFonts w:cs="B Nazanin"/>
                <w:noProof/>
                <w:webHidden/>
                <w:rtl/>
              </w:rPr>
              <w:instrText xml:space="preserve"> </w:instrText>
            </w:r>
            <w:r w:rsidRPr="00C90EF9">
              <w:rPr>
                <w:rFonts w:cs="B Nazanin"/>
                <w:noProof/>
                <w:webHidden/>
              </w:rPr>
              <w:instrText>PAGEREF</w:instrText>
            </w:r>
            <w:r w:rsidRPr="00C90EF9">
              <w:rPr>
                <w:rFonts w:cs="B Nazanin"/>
                <w:noProof/>
                <w:webHidden/>
                <w:rtl/>
              </w:rPr>
              <w:instrText xml:space="preserve"> _</w:instrText>
            </w:r>
            <w:r w:rsidRPr="00C90EF9">
              <w:rPr>
                <w:rFonts w:cs="B Nazanin"/>
                <w:noProof/>
                <w:webHidden/>
              </w:rPr>
              <w:instrText>Toc</w:instrText>
            </w:r>
            <w:r w:rsidRPr="00C90EF9">
              <w:rPr>
                <w:rFonts w:cs="B Nazanin"/>
                <w:noProof/>
                <w:webHidden/>
                <w:rtl/>
              </w:rPr>
              <w:instrText xml:space="preserve">353198456 </w:instrText>
            </w:r>
            <w:r w:rsidRPr="00C90EF9">
              <w:rPr>
                <w:rFonts w:cs="B Nazanin"/>
                <w:noProof/>
                <w:webHidden/>
              </w:rPr>
              <w:instrText>\h</w:instrText>
            </w:r>
            <w:r w:rsidRPr="00C90EF9">
              <w:rPr>
                <w:rFonts w:cs="B Nazanin"/>
                <w:noProof/>
                <w:webHidden/>
                <w:rtl/>
              </w:rPr>
              <w:instrText xml:space="preserve"> </w:instrText>
            </w:r>
            <w:r w:rsidRPr="00C90EF9">
              <w:rPr>
                <w:rStyle w:val="Hyperlink"/>
                <w:rFonts w:cs="B Nazanin"/>
                <w:noProof/>
                <w:rtl/>
              </w:rPr>
            </w:r>
            <w:r w:rsidRPr="00C90EF9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Pr="00C90EF9">
              <w:rPr>
                <w:rFonts w:cs="B Nazanin"/>
                <w:noProof/>
                <w:webHidden/>
                <w:rtl/>
                <w:lang w:bidi="ar-SA"/>
              </w:rPr>
              <w:t>1</w:t>
            </w:r>
            <w:r w:rsidRPr="00C90EF9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:rsidR="00C90EF9" w:rsidRPr="00C90EF9" w:rsidRDefault="00C90EF9">
          <w:pPr>
            <w:pStyle w:val="TOC2"/>
            <w:tabs>
              <w:tab w:val="left" w:pos="1889"/>
              <w:tab w:val="right" w:leader="dot" w:pos="9798"/>
            </w:tabs>
            <w:rPr>
              <w:rFonts w:asciiTheme="minorHAnsi" w:eastAsiaTheme="minorEastAsia" w:hAnsiTheme="minorHAnsi" w:cs="B Nazanin"/>
              <w:smallCaps w:val="0"/>
              <w:noProof/>
              <w:sz w:val="22"/>
              <w:szCs w:val="22"/>
              <w:rtl/>
            </w:rPr>
          </w:pPr>
          <w:hyperlink w:anchor="_Toc353198457" w:history="1">
            <w:r w:rsidRPr="00C90EF9">
              <w:rPr>
                <w:rStyle w:val="Hyperlink"/>
                <w:rFonts w:cs="B Nazanin"/>
                <w:noProof/>
                <w:rtl/>
              </w:rPr>
              <w:t>2.1</w:t>
            </w:r>
            <w:r w:rsidRPr="00C90EF9">
              <w:rPr>
                <w:rFonts w:asciiTheme="minorHAnsi" w:eastAsiaTheme="minorEastAsia" w:hAnsiTheme="minorHAnsi" w:cs="B Nazanin"/>
                <w:smallCaps w:val="0"/>
                <w:noProof/>
                <w:sz w:val="22"/>
                <w:szCs w:val="22"/>
                <w:rtl/>
              </w:rPr>
              <w:tab/>
            </w:r>
            <w:r w:rsidRPr="00C90EF9">
              <w:rPr>
                <w:rStyle w:val="Hyperlink"/>
                <w:rFonts w:cs="B Nazanin" w:hint="eastAsia"/>
                <w:noProof/>
                <w:rtl/>
              </w:rPr>
              <w:t>شناخت</w:t>
            </w:r>
            <w:r w:rsidRPr="00C90EF9">
              <w:rPr>
                <w:rStyle w:val="Hyperlink"/>
                <w:rFonts w:cs="B Nazanin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noProof/>
                <w:rtl/>
              </w:rPr>
              <w:t>موجوديتها</w:t>
            </w:r>
            <w:r w:rsidRPr="00C90EF9">
              <w:rPr>
                <w:rFonts w:cs="B Nazanin"/>
                <w:noProof/>
                <w:webHidden/>
                <w:rtl/>
              </w:rPr>
              <w:tab/>
            </w:r>
            <w:r w:rsidRPr="00C90EF9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Pr="00C90EF9">
              <w:rPr>
                <w:rFonts w:cs="B Nazanin"/>
                <w:noProof/>
                <w:webHidden/>
                <w:rtl/>
              </w:rPr>
              <w:instrText xml:space="preserve"> </w:instrText>
            </w:r>
            <w:r w:rsidRPr="00C90EF9">
              <w:rPr>
                <w:rFonts w:cs="B Nazanin"/>
                <w:noProof/>
                <w:webHidden/>
              </w:rPr>
              <w:instrText>PAGEREF</w:instrText>
            </w:r>
            <w:r w:rsidRPr="00C90EF9">
              <w:rPr>
                <w:rFonts w:cs="B Nazanin"/>
                <w:noProof/>
                <w:webHidden/>
                <w:rtl/>
              </w:rPr>
              <w:instrText xml:space="preserve"> _</w:instrText>
            </w:r>
            <w:r w:rsidRPr="00C90EF9">
              <w:rPr>
                <w:rFonts w:cs="B Nazanin"/>
                <w:noProof/>
                <w:webHidden/>
              </w:rPr>
              <w:instrText>Toc</w:instrText>
            </w:r>
            <w:r w:rsidRPr="00C90EF9">
              <w:rPr>
                <w:rFonts w:cs="B Nazanin"/>
                <w:noProof/>
                <w:webHidden/>
                <w:rtl/>
              </w:rPr>
              <w:instrText xml:space="preserve">353198457 </w:instrText>
            </w:r>
            <w:r w:rsidRPr="00C90EF9">
              <w:rPr>
                <w:rFonts w:cs="B Nazanin"/>
                <w:noProof/>
                <w:webHidden/>
              </w:rPr>
              <w:instrText>\h</w:instrText>
            </w:r>
            <w:r w:rsidRPr="00C90EF9">
              <w:rPr>
                <w:rFonts w:cs="B Nazanin"/>
                <w:noProof/>
                <w:webHidden/>
                <w:rtl/>
              </w:rPr>
              <w:instrText xml:space="preserve"> </w:instrText>
            </w:r>
            <w:r w:rsidRPr="00C90EF9">
              <w:rPr>
                <w:rStyle w:val="Hyperlink"/>
                <w:rFonts w:cs="B Nazanin"/>
                <w:noProof/>
                <w:rtl/>
              </w:rPr>
            </w:r>
            <w:r w:rsidRPr="00C90EF9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Pr="00C90EF9">
              <w:rPr>
                <w:rFonts w:cs="B Nazanin"/>
                <w:noProof/>
                <w:webHidden/>
                <w:rtl/>
                <w:lang w:bidi="ar-SA"/>
              </w:rPr>
              <w:t>1</w:t>
            </w:r>
            <w:r w:rsidRPr="00C90EF9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:rsidR="00C90EF9" w:rsidRPr="00C90EF9" w:rsidRDefault="00C90EF9">
          <w:pPr>
            <w:pStyle w:val="TOC2"/>
            <w:tabs>
              <w:tab w:val="left" w:pos="1889"/>
              <w:tab w:val="right" w:leader="dot" w:pos="9798"/>
            </w:tabs>
            <w:rPr>
              <w:rFonts w:asciiTheme="minorHAnsi" w:eastAsiaTheme="minorEastAsia" w:hAnsiTheme="minorHAnsi" w:cs="B Nazanin"/>
              <w:smallCaps w:val="0"/>
              <w:noProof/>
              <w:sz w:val="22"/>
              <w:szCs w:val="22"/>
              <w:rtl/>
            </w:rPr>
          </w:pPr>
          <w:hyperlink w:anchor="_Toc353198458" w:history="1">
            <w:r w:rsidRPr="00C90EF9">
              <w:rPr>
                <w:rStyle w:val="Hyperlink"/>
                <w:rFonts w:cs="B Nazanin"/>
                <w:noProof/>
              </w:rPr>
              <w:t>2.2</w:t>
            </w:r>
            <w:r w:rsidRPr="00C90EF9">
              <w:rPr>
                <w:rFonts w:asciiTheme="minorHAnsi" w:eastAsiaTheme="minorEastAsia" w:hAnsiTheme="minorHAnsi" w:cs="B Nazanin"/>
                <w:smallCaps w:val="0"/>
                <w:noProof/>
                <w:sz w:val="22"/>
                <w:szCs w:val="22"/>
                <w:rtl/>
              </w:rPr>
              <w:tab/>
            </w:r>
            <w:r w:rsidRPr="00C90EF9">
              <w:rPr>
                <w:rStyle w:val="Hyperlink"/>
                <w:rFonts w:cs="B Nazanin" w:hint="eastAsia"/>
                <w:noProof/>
                <w:rtl/>
              </w:rPr>
              <w:t>پياده</w:t>
            </w:r>
            <w:r w:rsidRPr="00C90EF9">
              <w:rPr>
                <w:rStyle w:val="Hyperlink"/>
                <w:rFonts w:cs="B Nazanin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noProof/>
                <w:rtl/>
              </w:rPr>
              <w:t>ساز</w:t>
            </w:r>
            <w:r w:rsidRPr="00C90EF9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C90EF9">
              <w:rPr>
                <w:rStyle w:val="Hyperlink"/>
                <w:rFonts w:cs="B Nazanin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noProof/>
                <w:rtl/>
              </w:rPr>
              <w:t>جداول</w:t>
            </w:r>
            <w:r w:rsidRPr="00C90EF9">
              <w:rPr>
                <w:rStyle w:val="Hyperlink"/>
                <w:rFonts w:cs="B Nazanin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noProof/>
                <w:rtl/>
              </w:rPr>
              <w:t>در</w:t>
            </w:r>
            <w:r w:rsidRPr="00C90EF9">
              <w:rPr>
                <w:rStyle w:val="Hyperlink"/>
                <w:rFonts w:cs="B Nazanin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/>
                <w:noProof/>
              </w:rPr>
              <w:t>SQL Server</w:t>
            </w:r>
            <w:r w:rsidRPr="00C90EF9">
              <w:rPr>
                <w:rFonts w:cs="B Nazanin"/>
                <w:noProof/>
                <w:webHidden/>
                <w:rtl/>
              </w:rPr>
              <w:tab/>
            </w:r>
            <w:r w:rsidRPr="00C90EF9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Pr="00C90EF9">
              <w:rPr>
                <w:rFonts w:cs="B Nazanin"/>
                <w:noProof/>
                <w:webHidden/>
                <w:rtl/>
              </w:rPr>
              <w:instrText xml:space="preserve"> </w:instrText>
            </w:r>
            <w:r w:rsidRPr="00C90EF9">
              <w:rPr>
                <w:rFonts w:cs="B Nazanin"/>
                <w:noProof/>
                <w:webHidden/>
              </w:rPr>
              <w:instrText>PAGEREF</w:instrText>
            </w:r>
            <w:r w:rsidRPr="00C90EF9">
              <w:rPr>
                <w:rFonts w:cs="B Nazanin"/>
                <w:noProof/>
                <w:webHidden/>
                <w:rtl/>
              </w:rPr>
              <w:instrText xml:space="preserve"> _</w:instrText>
            </w:r>
            <w:r w:rsidRPr="00C90EF9">
              <w:rPr>
                <w:rFonts w:cs="B Nazanin"/>
                <w:noProof/>
                <w:webHidden/>
              </w:rPr>
              <w:instrText>Toc</w:instrText>
            </w:r>
            <w:r w:rsidRPr="00C90EF9">
              <w:rPr>
                <w:rFonts w:cs="B Nazanin"/>
                <w:noProof/>
                <w:webHidden/>
                <w:rtl/>
              </w:rPr>
              <w:instrText xml:space="preserve">353198458 </w:instrText>
            </w:r>
            <w:r w:rsidRPr="00C90EF9">
              <w:rPr>
                <w:rFonts w:cs="B Nazanin"/>
                <w:noProof/>
                <w:webHidden/>
              </w:rPr>
              <w:instrText>\h</w:instrText>
            </w:r>
            <w:r w:rsidRPr="00C90EF9">
              <w:rPr>
                <w:rFonts w:cs="B Nazanin"/>
                <w:noProof/>
                <w:webHidden/>
                <w:rtl/>
              </w:rPr>
              <w:instrText xml:space="preserve"> </w:instrText>
            </w:r>
            <w:r w:rsidRPr="00C90EF9">
              <w:rPr>
                <w:rStyle w:val="Hyperlink"/>
                <w:rFonts w:cs="B Nazanin"/>
                <w:noProof/>
                <w:rtl/>
              </w:rPr>
            </w:r>
            <w:r w:rsidRPr="00C90EF9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Pr="00C90EF9">
              <w:rPr>
                <w:rFonts w:cs="B Nazanin"/>
                <w:noProof/>
                <w:webHidden/>
                <w:rtl/>
                <w:lang w:bidi="ar-SA"/>
              </w:rPr>
              <w:t>2</w:t>
            </w:r>
            <w:r w:rsidRPr="00C90EF9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:rsidR="00C90EF9" w:rsidRPr="00C90EF9" w:rsidRDefault="00C90EF9">
          <w:pPr>
            <w:pStyle w:val="TOC3"/>
            <w:tabs>
              <w:tab w:val="left" w:pos="2530"/>
              <w:tab w:val="right" w:leader="dot" w:pos="9798"/>
            </w:tabs>
            <w:rPr>
              <w:rFonts w:asciiTheme="minorHAnsi" w:eastAsiaTheme="minorEastAsia" w:hAnsiTheme="minorHAnsi" w:cs="B Nazanin"/>
              <w:i w:val="0"/>
              <w:iCs w:val="0"/>
              <w:noProof/>
              <w:sz w:val="22"/>
              <w:szCs w:val="22"/>
              <w:rtl/>
            </w:rPr>
          </w:pPr>
          <w:hyperlink w:anchor="_Toc353198459" w:history="1"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2.2.1</w:t>
            </w:r>
            <w:r w:rsidRPr="00C90EF9">
              <w:rPr>
                <w:rFonts w:asciiTheme="minorHAnsi" w:eastAsiaTheme="minorEastAsia" w:hAnsiTheme="minorHAnsi" w:cs="B Nazanin"/>
                <w:i w:val="0"/>
                <w:iCs w:val="0"/>
                <w:noProof/>
                <w:sz w:val="22"/>
                <w:szCs w:val="22"/>
                <w:rtl/>
              </w:rPr>
              <w:tab/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جدول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کالا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(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</w:rPr>
              <w:t>Products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)</w: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tab/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begin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PAGEREF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_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Toc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353198459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\h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separate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  <w:lang w:bidi="ar-SA"/>
              </w:rPr>
              <w:t>3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end"/>
            </w:r>
          </w:hyperlink>
        </w:p>
        <w:p w:rsidR="00C90EF9" w:rsidRPr="00C90EF9" w:rsidRDefault="00C90EF9">
          <w:pPr>
            <w:pStyle w:val="TOC3"/>
            <w:tabs>
              <w:tab w:val="left" w:pos="2530"/>
              <w:tab w:val="right" w:leader="dot" w:pos="9798"/>
            </w:tabs>
            <w:rPr>
              <w:rFonts w:asciiTheme="minorHAnsi" w:eastAsiaTheme="minorEastAsia" w:hAnsiTheme="minorHAnsi" w:cs="B Nazanin"/>
              <w:i w:val="0"/>
              <w:iCs w:val="0"/>
              <w:noProof/>
              <w:sz w:val="22"/>
              <w:szCs w:val="22"/>
              <w:rtl/>
            </w:rPr>
          </w:pPr>
          <w:hyperlink w:anchor="_Toc353198460" w:history="1"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2.2.2</w:t>
            </w:r>
            <w:r w:rsidRPr="00C90EF9">
              <w:rPr>
                <w:rFonts w:asciiTheme="minorHAnsi" w:eastAsiaTheme="minorEastAsia" w:hAnsiTheme="minorHAnsi" w:cs="B Nazanin"/>
                <w:i w:val="0"/>
                <w:iCs w:val="0"/>
                <w:noProof/>
                <w:sz w:val="22"/>
                <w:szCs w:val="22"/>
                <w:rtl/>
              </w:rPr>
              <w:tab/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جدول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انبار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(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</w:rPr>
              <w:t>Depot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)</w: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tab/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begin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PAGEREF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_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Toc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353198460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\h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separate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  <w:lang w:bidi="ar-SA"/>
              </w:rPr>
              <w:t>3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end"/>
            </w:r>
          </w:hyperlink>
        </w:p>
        <w:p w:rsidR="00C90EF9" w:rsidRPr="00C90EF9" w:rsidRDefault="00C90EF9">
          <w:pPr>
            <w:pStyle w:val="TOC3"/>
            <w:tabs>
              <w:tab w:val="left" w:pos="2530"/>
              <w:tab w:val="right" w:leader="dot" w:pos="9798"/>
            </w:tabs>
            <w:rPr>
              <w:rFonts w:asciiTheme="minorHAnsi" w:eastAsiaTheme="minorEastAsia" w:hAnsiTheme="minorHAnsi" w:cs="B Nazanin"/>
              <w:i w:val="0"/>
              <w:iCs w:val="0"/>
              <w:noProof/>
              <w:sz w:val="22"/>
              <w:szCs w:val="22"/>
              <w:rtl/>
            </w:rPr>
          </w:pPr>
          <w:hyperlink w:anchor="_Toc353198461" w:history="1"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2.2.3</w:t>
            </w:r>
            <w:r w:rsidRPr="00C90EF9">
              <w:rPr>
                <w:rFonts w:asciiTheme="minorHAnsi" w:eastAsiaTheme="minorEastAsia" w:hAnsiTheme="minorHAnsi" w:cs="B Nazanin"/>
                <w:i w:val="0"/>
                <w:iCs w:val="0"/>
                <w:noProof/>
                <w:sz w:val="22"/>
                <w:szCs w:val="22"/>
                <w:rtl/>
              </w:rPr>
              <w:tab/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جدول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کاربر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(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</w:rPr>
              <w:t>User_T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)</w: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tab/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begin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PAGEREF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_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Toc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353198461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\h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separate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  <w:lang w:bidi="ar-SA"/>
              </w:rPr>
              <w:t>3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end"/>
            </w:r>
          </w:hyperlink>
        </w:p>
        <w:p w:rsidR="00C90EF9" w:rsidRPr="00C90EF9" w:rsidRDefault="00C90EF9">
          <w:pPr>
            <w:pStyle w:val="TOC3"/>
            <w:tabs>
              <w:tab w:val="left" w:pos="2530"/>
              <w:tab w:val="right" w:leader="dot" w:pos="9798"/>
            </w:tabs>
            <w:rPr>
              <w:rFonts w:asciiTheme="minorHAnsi" w:eastAsiaTheme="minorEastAsia" w:hAnsiTheme="minorHAnsi" w:cs="B Nazanin"/>
              <w:i w:val="0"/>
              <w:iCs w:val="0"/>
              <w:noProof/>
              <w:sz w:val="22"/>
              <w:szCs w:val="22"/>
              <w:rtl/>
            </w:rPr>
          </w:pPr>
          <w:hyperlink w:anchor="_Toc353198462" w:history="1"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2.2.4</w:t>
            </w:r>
            <w:r w:rsidRPr="00C90EF9">
              <w:rPr>
                <w:rFonts w:asciiTheme="minorHAnsi" w:eastAsiaTheme="minorEastAsia" w:hAnsiTheme="minorHAnsi" w:cs="B Nazanin"/>
                <w:i w:val="0"/>
                <w:iCs w:val="0"/>
                <w:noProof/>
                <w:sz w:val="22"/>
                <w:szCs w:val="22"/>
                <w:rtl/>
              </w:rPr>
              <w:tab/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جدول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رس</w:t>
            </w:r>
            <w:r w:rsidRPr="00C90EF9">
              <w:rPr>
                <w:rStyle w:val="Hyperlink"/>
                <w:rFonts w:cs="B Nazanin" w:hint="cs"/>
                <w:i w:val="0"/>
                <w:iCs w:val="0"/>
                <w:noProof/>
                <w:rtl/>
              </w:rPr>
              <w:t>ی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د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(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</w:rPr>
              <w:t>Receipts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)</w: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tab/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begin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PAGEREF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_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Toc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353198462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\h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separate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  <w:lang w:bidi="ar-SA"/>
              </w:rPr>
              <w:t>4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end"/>
            </w:r>
          </w:hyperlink>
        </w:p>
        <w:p w:rsidR="00C90EF9" w:rsidRPr="00C90EF9" w:rsidRDefault="00C90EF9">
          <w:pPr>
            <w:pStyle w:val="TOC3"/>
            <w:tabs>
              <w:tab w:val="left" w:pos="2530"/>
              <w:tab w:val="right" w:leader="dot" w:pos="9798"/>
            </w:tabs>
            <w:rPr>
              <w:rFonts w:asciiTheme="minorHAnsi" w:eastAsiaTheme="minorEastAsia" w:hAnsiTheme="minorHAnsi" w:cs="B Nazanin"/>
              <w:i w:val="0"/>
              <w:iCs w:val="0"/>
              <w:noProof/>
              <w:sz w:val="22"/>
              <w:szCs w:val="22"/>
              <w:rtl/>
            </w:rPr>
          </w:pPr>
          <w:hyperlink w:anchor="_Toc353198463" w:history="1"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2.2.5</w:t>
            </w:r>
            <w:r w:rsidRPr="00C90EF9">
              <w:rPr>
                <w:rFonts w:asciiTheme="minorHAnsi" w:eastAsiaTheme="minorEastAsia" w:hAnsiTheme="minorHAnsi" w:cs="B Nazanin"/>
                <w:i w:val="0"/>
                <w:iCs w:val="0"/>
                <w:noProof/>
                <w:sz w:val="22"/>
                <w:szCs w:val="22"/>
                <w:rtl/>
              </w:rPr>
              <w:tab/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جدول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جانما</w:t>
            </w:r>
            <w:r w:rsidRPr="00C90EF9">
              <w:rPr>
                <w:rStyle w:val="Hyperlink"/>
                <w:rFonts w:cs="B Nazanin" w:hint="cs"/>
                <w:i w:val="0"/>
                <w:iCs w:val="0"/>
                <w:noProof/>
                <w:rtl/>
              </w:rPr>
              <w:t>یی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(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</w:rPr>
              <w:t>GoodsLocation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)</w: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tab/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begin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PAGEREF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_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Toc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353198463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\h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separate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  <w:lang w:bidi="ar-SA"/>
              </w:rPr>
              <w:t>5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end"/>
            </w:r>
          </w:hyperlink>
        </w:p>
        <w:p w:rsidR="00C90EF9" w:rsidRPr="00C90EF9" w:rsidRDefault="00C90EF9">
          <w:pPr>
            <w:pStyle w:val="TOC3"/>
            <w:tabs>
              <w:tab w:val="left" w:pos="2530"/>
              <w:tab w:val="right" w:leader="dot" w:pos="9798"/>
            </w:tabs>
            <w:rPr>
              <w:rFonts w:asciiTheme="minorHAnsi" w:eastAsiaTheme="minorEastAsia" w:hAnsiTheme="minorHAnsi" w:cs="B Nazanin"/>
              <w:i w:val="0"/>
              <w:iCs w:val="0"/>
              <w:noProof/>
              <w:sz w:val="22"/>
              <w:szCs w:val="22"/>
              <w:rtl/>
            </w:rPr>
          </w:pPr>
          <w:hyperlink w:anchor="_Toc353198464" w:history="1"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2.2.6</w:t>
            </w:r>
            <w:r w:rsidRPr="00C90EF9">
              <w:rPr>
                <w:rFonts w:asciiTheme="minorHAnsi" w:eastAsiaTheme="minorEastAsia" w:hAnsiTheme="minorHAnsi" w:cs="B Nazanin"/>
                <w:i w:val="0"/>
                <w:iCs w:val="0"/>
                <w:noProof/>
                <w:sz w:val="22"/>
                <w:szCs w:val="22"/>
                <w:rtl/>
              </w:rPr>
              <w:tab/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جدول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حواله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(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</w:rPr>
              <w:t>Order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)</w: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tab/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begin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PAGEREF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_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Toc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353198464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\h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separate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  <w:lang w:bidi="ar-SA"/>
              </w:rPr>
              <w:t>5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end"/>
            </w:r>
          </w:hyperlink>
        </w:p>
        <w:p w:rsidR="00C90EF9" w:rsidRPr="00C90EF9" w:rsidRDefault="00C90EF9">
          <w:pPr>
            <w:pStyle w:val="TOC3"/>
            <w:tabs>
              <w:tab w:val="left" w:pos="2530"/>
              <w:tab w:val="right" w:leader="dot" w:pos="9798"/>
            </w:tabs>
            <w:rPr>
              <w:rFonts w:asciiTheme="minorHAnsi" w:eastAsiaTheme="minorEastAsia" w:hAnsiTheme="minorHAnsi" w:cs="B Nazanin"/>
              <w:i w:val="0"/>
              <w:iCs w:val="0"/>
              <w:noProof/>
              <w:sz w:val="22"/>
              <w:szCs w:val="22"/>
              <w:rtl/>
            </w:rPr>
          </w:pPr>
          <w:hyperlink w:anchor="_Toc353198465" w:history="1"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2.2.7</w:t>
            </w:r>
            <w:r w:rsidRPr="00C90EF9">
              <w:rPr>
                <w:rFonts w:asciiTheme="minorHAnsi" w:eastAsiaTheme="minorEastAsia" w:hAnsiTheme="minorHAnsi" w:cs="B Nazanin"/>
                <w:i w:val="0"/>
                <w:iCs w:val="0"/>
                <w:noProof/>
                <w:sz w:val="22"/>
                <w:szCs w:val="22"/>
                <w:rtl/>
              </w:rPr>
              <w:tab/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جدول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بسته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بند</w:t>
            </w:r>
            <w:r w:rsidRPr="00C90EF9">
              <w:rPr>
                <w:rStyle w:val="Hyperlink"/>
                <w:rFonts w:cs="B Nazanin" w:hint="cs"/>
                <w:i w:val="0"/>
                <w:iCs w:val="0"/>
                <w:noProof/>
                <w:rtl/>
              </w:rPr>
              <w:t>ی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(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</w:rPr>
              <w:t>ProductsPacking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)</w: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tab/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begin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PAGEREF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_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Toc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353198465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\h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separate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  <w:lang w:bidi="ar-SA"/>
              </w:rPr>
              <w:t>7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end"/>
            </w:r>
          </w:hyperlink>
        </w:p>
        <w:p w:rsidR="00C90EF9" w:rsidRPr="00C90EF9" w:rsidRDefault="00C90EF9">
          <w:pPr>
            <w:pStyle w:val="TOC3"/>
            <w:tabs>
              <w:tab w:val="left" w:pos="2530"/>
              <w:tab w:val="right" w:leader="dot" w:pos="9798"/>
            </w:tabs>
            <w:rPr>
              <w:rFonts w:asciiTheme="minorHAnsi" w:eastAsiaTheme="minorEastAsia" w:hAnsiTheme="minorHAnsi" w:cs="B Nazanin"/>
              <w:i w:val="0"/>
              <w:iCs w:val="0"/>
              <w:noProof/>
              <w:sz w:val="22"/>
              <w:szCs w:val="22"/>
              <w:rtl/>
            </w:rPr>
          </w:pPr>
          <w:hyperlink w:anchor="_Toc353198466" w:history="1"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2.2.8</w:t>
            </w:r>
            <w:r w:rsidRPr="00C90EF9">
              <w:rPr>
                <w:rFonts w:asciiTheme="minorHAnsi" w:eastAsiaTheme="minorEastAsia" w:hAnsiTheme="minorHAnsi" w:cs="B Nazanin"/>
                <w:i w:val="0"/>
                <w:iCs w:val="0"/>
                <w:noProof/>
                <w:sz w:val="22"/>
                <w:szCs w:val="22"/>
                <w:rtl/>
              </w:rPr>
              <w:tab/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جدول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سلولها</w:t>
            </w:r>
            <w:r w:rsidRPr="00C90EF9">
              <w:rPr>
                <w:rStyle w:val="Hyperlink"/>
                <w:rFonts w:cs="B Nazanin" w:hint="cs"/>
                <w:i w:val="0"/>
                <w:iCs w:val="0"/>
                <w:noProof/>
                <w:rtl/>
              </w:rPr>
              <w:t>ی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انبار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(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</w:rPr>
              <w:t>Depot_Cells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)</w: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tab/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begin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PAGEREF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_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Toc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353198466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\h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separate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  <w:lang w:bidi="ar-SA"/>
              </w:rPr>
              <w:t>7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end"/>
            </w:r>
          </w:hyperlink>
        </w:p>
        <w:p w:rsidR="00C90EF9" w:rsidRPr="00C90EF9" w:rsidRDefault="00C90EF9">
          <w:pPr>
            <w:pStyle w:val="TOC3"/>
            <w:tabs>
              <w:tab w:val="left" w:pos="2530"/>
              <w:tab w:val="right" w:leader="dot" w:pos="9798"/>
            </w:tabs>
            <w:rPr>
              <w:rFonts w:asciiTheme="minorHAnsi" w:eastAsiaTheme="minorEastAsia" w:hAnsiTheme="minorHAnsi" w:cs="B Nazanin"/>
              <w:i w:val="0"/>
              <w:iCs w:val="0"/>
              <w:noProof/>
              <w:sz w:val="22"/>
              <w:szCs w:val="22"/>
              <w:rtl/>
            </w:rPr>
          </w:pPr>
          <w:hyperlink w:anchor="_Toc353198467" w:history="1"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2.2.9</w:t>
            </w:r>
            <w:r w:rsidRPr="00C90EF9">
              <w:rPr>
                <w:rFonts w:asciiTheme="minorHAnsi" w:eastAsiaTheme="minorEastAsia" w:hAnsiTheme="minorHAnsi" w:cs="B Nazanin"/>
                <w:i w:val="0"/>
                <w:iCs w:val="0"/>
                <w:noProof/>
                <w:sz w:val="22"/>
                <w:szCs w:val="22"/>
                <w:rtl/>
              </w:rPr>
              <w:tab/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جدول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راهروها</w:t>
            </w:r>
            <w:r w:rsidRPr="00C90EF9">
              <w:rPr>
                <w:rStyle w:val="Hyperlink"/>
                <w:rFonts w:cs="B Nazanin" w:hint="cs"/>
                <w:i w:val="0"/>
                <w:iCs w:val="0"/>
                <w:noProof/>
                <w:rtl/>
              </w:rPr>
              <w:t>ی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انبار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(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</w:rPr>
              <w:t>Depot_Rack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)</w: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tab/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begin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PAGEREF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_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Toc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353198467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\h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separate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  <w:lang w:bidi="ar-SA"/>
              </w:rPr>
              <w:t>8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end"/>
            </w:r>
          </w:hyperlink>
        </w:p>
        <w:p w:rsidR="00C90EF9" w:rsidRPr="00C90EF9" w:rsidRDefault="00C90EF9">
          <w:pPr>
            <w:pStyle w:val="TOC3"/>
            <w:tabs>
              <w:tab w:val="left" w:pos="2667"/>
              <w:tab w:val="right" w:leader="dot" w:pos="9798"/>
            </w:tabs>
            <w:rPr>
              <w:rFonts w:asciiTheme="minorHAnsi" w:eastAsiaTheme="minorEastAsia" w:hAnsiTheme="minorHAnsi" w:cs="B Nazanin"/>
              <w:i w:val="0"/>
              <w:iCs w:val="0"/>
              <w:noProof/>
              <w:sz w:val="22"/>
              <w:szCs w:val="22"/>
              <w:rtl/>
            </w:rPr>
          </w:pPr>
          <w:hyperlink w:anchor="_Toc353198468" w:history="1"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2.2.10</w:t>
            </w:r>
            <w:r w:rsidRPr="00C90EF9">
              <w:rPr>
                <w:rFonts w:asciiTheme="minorHAnsi" w:eastAsiaTheme="minorEastAsia" w:hAnsiTheme="minorHAnsi" w:cs="B Nazanin"/>
                <w:i w:val="0"/>
                <w:iCs w:val="0"/>
                <w:noProof/>
                <w:sz w:val="22"/>
                <w:szCs w:val="22"/>
                <w:rtl/>
              </w:rPr>
              <w:tab/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جدول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مناطق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انبار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(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</w:rPr>
              <w:t>Depot_Zone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)</w: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tab/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begin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PAGEREF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_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Toc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353198468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\h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separate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  <w:lang w:bidi="ar-SA"/>
              </w:rPr>
              <w:t>8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end"/>
            </w:r>
          </w:hyperlink>
        </w:p>
        <w:p w:rsidR="00C90EF9" w:rsidRPr="00C90EF9" w:rsidRDefault="00C90EF9">
          <w:pPr>
            <w:pStyle w:val="TOC3"/>
            <w:tabs>
              <w:tab w:val="left" w:pos="2667"/>
              <w:tab w:val="right" w:leader="dot" w:pos="9798"/>
            </w:tabs>
            <w:rPr>
              <w:rFonts w:asciiTheme="minorHAnsi" w:eastAsiaTheme="minorEastAsia" w:hAnsiTheme="minorHAnsi" w:cs="B Nazanin"/>
              <w:i w:val="0"/>
              <w:iCs w:val="0"/>
              <w:noProof/>
              <w:sz w:val="22"/>
              <w:szCs w:val="22"/>
              <w:rtl/>
            </w:rPr>
          </w:pPr>
          <w:hyperlink w:anchor="_Toc353198469" w:history="1"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2.2.11</w:t>
            </w:r>
            <w:r w:rsidRPr="00C90EF9">
              <w:rPr>
                <w:rFonts w:asciiTheme="minorHAnsi" w:eastAsiaTheme="minorEastAsia" w:hAnsiTheme="minorHAnsi" w:cs="B Nazanin"/>
                <w:i w:val="0"/>
                <w:iCs w:val="0"/>
                <w:noProof/>
                <w:sz w:val="22"/>
                <w:szCs w:val="22"/>
                <w:rtl/>
              </w:rPr>
              <w:tab/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جدول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کاربران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هند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هلد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(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</w:rPr>
              <w:t>User_HH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)</w: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tab/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begin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PAGEREF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_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Toc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353198469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\h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separate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  <w:lang w:bidi="ar-SA"/>
              </w:rPr>
              <w:t>8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end"/>
            </w:r>
          </w:hyperlink>
        </w:p>
        <w:p w:rsidR="00C90EF9" w:rsidRPr="00C90EF9" w:rsidRDefault="00C90EF9">
          <w:pPr>
            <w:pStyle w:val="TOC3"/>
            <w:tabs>
              <w:tab w:val="left" w:pos="2667"/>
              <w:tab w:val="right" w:leader="dot" w:pos="9798"/>
            </w:tabs>
            <w:rPr>
              <w:rFonts w:asciiTheme="minorHAnsi" w:eastAsiaTheme="minorEastAsia" w:hAnsiTheme="minorHAnsi" w:cs="B Nazanin"/>
              <w:i w:val="0"/>
              <w:iCs w:val="0"/>
              <w:noProof/>
              <w:sz w:val="22"/>
              <w:szCs w:val="22"/>
              <w:rtl/>
            </w:rPr>
          </w:pPr>
          <w:hyperlink w:anchor="_Toc353198470" w:history="1"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2.2.12</w:t>
            </w:r>
            <w:r w:rsidRPr="00C90EF9">
              <w:rPr>
                <w:rFonts w:asciiTheme="minorHAnsi" w:eastAsiaTheme="minorEastAsia" w:hAnsiTheme="minorHAnsi" w:cs="B Nazanin"/>
                <w:i w:val="0"/>
                <w:iCs w:val="0"/>
                <w:noProof/>
                <w:sz w:val="22"/>
                <w:szCs w:val="22"/>
                <w:rtl/>
              </w:rPr>
              <w:tab/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جدول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دسترس</w:t>
            </w:r>
            <w:r w:rsidRPr="00C90EF9">
              <w:rPr>
                <w:rStyle w:val="Hyperlink"/>
                <w:rFonts w:cs="B Nazanin" w:hint="cs"/>
                <w:i w:val="0"/>
                <w:iCs w:val="0"/>
                <w:noProof/>
                <w:rtl/>
              </w:rPr>
              <w:t>ی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کاربران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(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</w:rPr>
              <w:t>UserForms_T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)</w: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tab/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begin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PAGEREF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_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Toc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353198470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\h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separate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  <w:lang w:bidi="ar-SA"/>
              </w:rPr>
              <w:t>9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end"/>
            </w:r>
          </w:hyperlink>
        </w:p>
        <w:p w:rsidR="00C90EF9" w:rsidRPr="00C90EF9" w:rsidRDefault="00C90EF9">
          <w:pPr>
            <w:pStyle w:val="TOC3"/>
            <w:tabs>
              <w:tab w:val="left" w:pos="2667"/>
              <w:tab w:val="right" w:leader="dot" w:pos="9798"/>
            </w:tabs>
            <w:rPr>
              <w:rFonts w:asciiTheme="minorHAnsi" w:eastAsiaTheme="minorEastAsia" w:hAnsiTheme="minorHAnsi" w:cs="B Nazanin"/>
              <w:i w:val="0"/>
              <w:iCs w:val="0"/>
              <w:noProof/>
              <w:sz w:val="22"/>
              <w:szCs w:val="22"/>
              <w:rtl/>
            </w:rPr>
          </w:pPr>
          <w:hyperlink w:anchor="_Toc353198471" w:history="1"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2.2.13</w:t>
            </w:r>
            <w:r w:rsidRPr="00C90EF9">
              <w:rPr>
                <w:rFonts w:asciiTheme="minorHAnsi" w:eastAsiaTheme="minorEastAsia" w:hAnsiTheme="minorHAnsi" w:cs="B Nazanin"/>
                <w:i w:val="0"/>
                <w:iCs w:val="0"/>
                <w:noProof/>
                <w:sz w:val="22"/>
                <w:szCs w:val="22"/>
                <w:rtl/>
              </w:rPr>
              <w:tab/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جدول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نوع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دسترس</w:t>
            </w:r>
            <w:r w:rsidRPr="00C90EF9">
              <w:rPr>
                <w:rStyle w:val="Hyperlink"/>
                <w:rFonts w:cs="B Nazanin" w:hint="cs"/>
                <w:i w:val="0"/>
                <w:iCs w:val="0"/>
                <w:noProof/>
                <w:rtl/>
              </w:rPr>
              <w:t>ی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کاربران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(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</w:rPr>
              <w:t>UserRight_T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)</w: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tab/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begin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PAGEREF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_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Toc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353198471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\h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separate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  <w:lang w:bidi="ar-SA"/>
              </w:rPr>
              <w:t>9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end"/>
            </w:r>
          </w:hyperlink>
        </w:p>
        <w:p w:rsidR="00C90EF9" w:rsidRPr="00C90EF9" w:rsidRDefault="00C90EF9">
          <w:pPr>
            <w:pStyle w:val="TOC3"/>
            <w:tabs>
              <w:tab w:val="left" w:pos="2667"/>
              <w:tab w:val="right" w:leader="dot" w:pos="9798"/>
            </w:tabs>
            <w:rPr>
              <w:rFonts w:asciiTheme="minorHAnsi" w:eastAsiaTheme="minorEastAsia" w:hAnsiTheme="minorHAnsi" w:cs="B Nazanin"/>
              <w:i w:val="0"/>
              <w:iCs w:val="0"/>
              <w:noProof/>
              <w:sz w:val="22"/>
              <w:szCs w:val="22"/>
              <w:rtl/>
            </w:rPr>
          </w:pPr>
          <w:hyperlink w:anchor="_Toc353198472" w:history="1"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2.2.14</w:t>
            </w:r>
            <w:r w:rsidRPr="00C90EF9">
              <w:rPr>
                <w:rFonts w:asciiTheme="minorHAnsi" w:eastAsiaTheme="minorEastAsia" w:hAnsiTheme="minorHAnsi" w:cs="B Nazanin"/>
                <w:i w:val="0"/>
                <w:iCs w:val="0"/>
                <w:noProof/>
                <w:sz w:val="22"/>
                <w:szCs w:val="22"/>
                <w:rtl/>
              </w:rPr>
              <w:tab/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جدول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برچسبها</w:t>
            </w:r>
            <w:r w:rsidRPr="00C90EF9">
              <w:rPr>
                <w:rStyle w:val="Hyperlink"/>
                <w:rFonts w:cs="B Nazanin" w:hint="cs"/>
                <w:i w:val="0"/>
                <w:iCs w:val="0"/>
                <w:noProof/>
                <w:rtl/>
              </w:rPr>
              <w:t>ی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رس</w:t>
            </w:r>
            <w:r w:rsidRPr="00C90EF9">
              <w:rPr>
                <w:rStyle w:val="Hyperlink"/>
                <w:rFonts w:cs="B Nazanin" w:hint="cs"/>
                <w:i w:val="0"/>
                <w:iCs w:val="0"/>
                <w:noProof/>
                <w:rtl/>
              </w:rPr>
              <w:t>ی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د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(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</w:rPr>
              <w:t>ReceiptLabels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)</w: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tab/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begin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PAGEREF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_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Toc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353198472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\h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separate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  <w:lang w:bidi="ar-SA"/>
              </w:rPr>
              <w:t>9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end"/>
            </w:r>
          </w:hyperlink>
        </w:p>
        <w:p w:rsidR="00C90EF9" w:rsidRPr="00C90EF9" w:rsidRDefault="00C90EF9">
          <w:pPr>
            <w:pStyle w:val="TOC3"/>
            <w:tabs>
              <w:tab w:val="left" w:pos="2667"/>
              <w:tab w:val="right" w:leader="dot" w:pos="9798"/>
            </w:tabs>
            <w:rPr>
              <w:rFonts w:asciiTheme="minorHAnsi" w:eastAsiaTheme="minorEastAsia" w:hAnsiTheme="minorHAnsi" w:cs="B Nazanin"/>
              <w:i w:val="0"/>
              <w:iCs w:val="0"/>
              <w:noProof/>
              <w:sz w:val="22"/>
              <w:szCs w:val="22"/>
              <w:rtl/>
            </w:rPr>
          </w:pPr>
          <w:hyperlink w:anchor="_Toc353198473" w:history="1"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2.2.15</w:t>
            </w:r>
            <w:r w:rsidRPr="00C90EF9">
              <w:rPr>
                <w:rFonts w:asciiTheme="minorHAnsi" w:eastAsiaTheme="minorEastAsia" w:hAnsiTheme="minorHAnsi" w:cs="B Nazanin"/>
                <w:i w:val="0"/>
                <w:iCs w:val="0"/>
                <w:noProof/>
                <w:sz w:val="22"/>
                <w:szCs w:val="22"/>
                <w:rtl/>
              </w:rPr>
              <w:tab/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جدول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سر</w:t>
            </w:r>
            <w:r w:rsidRPr="00C90EF9">
              <w:rPr>
                <w:rStyle w:val="Hyperlink"/>
                <w:rFonts w:cs="B Nazanin" w:hint="cs"/>
                <w:i w:val="0"/>
                <w:iCs w:val="0"/>
                <w:noProof/>
                <w:rtl/>
              </w:rPr>
              <w:t>ی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ال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بسته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(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</w:rPr>
              <w:t>SerialPack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)</w: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tab/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begin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PAGEREF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_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Toc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353198473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\h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separate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  <w:lang w:bidi="ar-SA"/>
              </w:rPr>
              <w:t>10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end"/>
            </w:r>
          </w:hyperlink>
        </w:p>
        <w:p w:rsidR="00C90EF9" w:rsidRPr="00C90EF9" w:rsidRDefault="00C90EF9">
          <w:pPr>
            <w:pStyle w:val="TOC3"/>
            <w:tabs>
              <w:tab w:val="left" w:pos="2667"/>
              <w:tab w:val="right" w:leader="dot" w:pos="9798"/>
            </w:tabs>
            <w:rPr>
              <w:rFonts w:asciiTheme="minorHAnsi" w:eastAsiaTheme="minorEastAsia" w:hAnsiTheme="minorHAnsi" w:cs="B Nazanin"/>
              <w:i w:val="0"/>
              <w:iCs w:val="0"/>
              <w:noProof/>
              <w:sz w:val="22"/>
              <w:szCs w:val="22"/>
              <w:rtl/>
            </w:rPr>
          </w:pPr>
          <w:hyperlink w:anchor="_Toc353198474" w:history="1"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2.2.16</w:t>
            </w:r>
            <w:r w:rsidRPr="00C90EF9">
              <w:rPr>
                <w:rFonts w:asciiTheme="minorHAnsi" w:eastAsiaTheme="minorEastAsia" w:hAnsiTheme="minorHAnsi" w:cs="B Nazanin"/>
                <w:i w:val="0"/>
                <w:iCs w:val="0"/>
                <w:noProof/>
                <w:sz w:val="22"/>
                <w:szCs w:val="22"/>
                <w:rtl/>
              </w:rPr>
              <w:tab/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جدول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سر</w:t>
            </w:r>
            <w:r w:rsidRPr="00C90EF9">
              <w:rPr>
                <w:rStyle w:val="Hyperlink"/>
                <w:rFonts w:cs="B Nazanin" w:hint="cs"/>
                <w:i w:val="0"/>
                <w:iCs w:val="0"/>
                <w:noProof/>
                <w:rtl/>
              </w:rPr>
              <w:t>ی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ال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کارتن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(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</w:rPr>
              <w:t>SerialCarton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)</w: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tab/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begin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PAGEREF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_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Toc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353198474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\h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separate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  <w:lang w:bidi="ar-SA"/>
              </w:rPr>
              <w:t>11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end"/>
            </w:r>
          </w:hyperlink>
        </w:p>
        <w:p w:rsidR="00C90EF9" w:rsidRPr="00C90EF9" w:rsidRDefault="00C90EF9">
          <w:pPr>
            <w:pStyle w:val="TOC3"/>
            <w:tabs>
              <w:tab w:val="left" w:pos="2667"/>
              <w:tab w:val="right" w:leader="dot" w:pos="9798"/>
            </w:tabs>
            <w:rPr>
              <w:rFonts w:asciiTheme="minorHAnsi" w:eastAsiaTheme="minorEastAsia" w:hAnsiTheme="minorHAnsi" w:cs="B Nazanin"/>
              <w:i w:val="0"/>
              <w:iCs w:val="0"/>
              <w:noProof/>
              <w:sz w:val="22"/>
              <w:szCs w:val="22"/>
              <w:rtl/>
            </w:rPr>
          </w:pPr>
          <w:hyperlink w:anchor="_Toc353198475" w:history="1"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2.2.17</w:t>
            </w:r>
            <w:r w:rsidRPr="00C90EF9">
              <w:rPr>
                <w:rFonts w:asciiTheme="minorHAnsi" w:eastAsiaTheme="minorEastAsia" w:hAnsiTheme="minorHAnsi" w:cs="B Nazanin"/>
                <w:i w:val="0"/>
                <w:iCs w:val="0"/>
                <w:noProof/>
                <w:sz w:val="22"/>
                <w:szCs w:val="22"/>
                <w:rtl/>
              </w:rPr>
              <w:tab/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جدول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سر</w:t>
            </w:r>
            <w:r w:rsidRPr="00C90EF9">
              <w:rPr>
                <w:rStyle w:val="Hyperlink"/>
                <w:rFonts w:cs="B Nazanin" w:hint="cs"/>
                <w:i w:val="0"/>
                <w:iCs w:val="0"/>
                <w:noProof/>
                <w:rtl/>
              </w:rPr>
              <w:t>ی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ال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پالت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(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</w:rPr>
              <w:t>SerialPallet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)</w: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tab/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begin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PAGEREF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_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Toc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353198475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\h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separate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  <w:lang w:bidi="ar-SA"/>
              </w:rPr>
              <w:t>12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end"/>
            </w:r>
          </w:hyperlink>
        </w:p>
        <w:p w:rsidR="00C90EF9" w:rsidRPr="00C90EF9" w:rsidRDefault="00C90EF9">
          <w:pPr>
            <w:pStyle w:val="TOC3"/>
            <w:tabs>
              <w:tab w:val="left" w:pos="2667"/>
              <w:tab w:val="right" w:leader="dot" w:pos="9798"/>
            </w:tabs>
            <w:rPr>
              <w:rFonts w:asciiTheme="minorHAnsi" w:eastAsiaTheme="minorEastAsia" w:hAnsiTheme="minorHAnsi" w:cs="B Nazanin"/>
              <w:i w:val="0"/>
              <w:iCs w:val="0"/>
              <w:noProof/>
              <w:sz w:val="22"/>
              <w:szCs w:val="22"/>
              <w:rtl/>
            </w:rPr>
          </w:pPr>
          <w:hyperlink w:anchor="_Toc353198476" w:history="1"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2.2.18</w:t>
            </w:r>
            <w:r w:rsidRPr="00C90EF9">
              <w:rPr>
                <w:rFonts w:asciiTheme="minorHAnsi" w:eastAsiaTheme="minorEastAsia" w:hAnsiTheme="minorHAnsi" w:cs="B Nazanin"/>
                <w:i w:val="0"/>
                <w:iCs w:val="0"/>
                <w:noProof/>
                <w:sz w:val="22"/>
                <w:szCs w:val="22"/>
                <w:rtl/>
              </w:rPr>
              <w:tab/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جدول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هماهنگساز</w:t>
            </w:r>
            <w:r w:rsidRPr="00C90EF9">
              <w:rPr>
                <w:rStyle w:val="Hyperlink"/>
                <w:rFonts w:cs="B Nazanin" w:hint="cs"/>
                <w:i w:val="0"/>
                <w:iCs w:val="0"/>
                <w:noProof/>
                <w:rtl/>
              </w:rPr>
              <w:t>ی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اطلاعات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رس</w:t>
            </w:r>
            <w:r w:rsidRPr="00C90EF9">
              <w:rPr>
                <w:rStyle w:val="Hyperlink"/>
                <w:rFonts w:cs="B Nazanin" w:hint="cs"/>
                <w:i w:val="0"/>
                <w:iCs w:val="0"/>
                <w:noProof/>
                <w:rtl/>
              </w:rPr>
              <w:t>ی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د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با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ستاد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(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</w:rPr>
              <w:t>ReceiptSync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)</w: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tab/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begin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PAGEREF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_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Toc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353198476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\h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separate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  <w:lang w:bidi="ar-SA"/>
              </w:rPr>
              <w:t>12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end"/>
            </w:r>
          </w:hyperlink>
        </w:p>
        <w:p w:rsidR="00C90EF9" w:rsidRPr="00C90EF9" w:rsidRDefault="00C90EF9">
          <w:pPr>
            <w:pStyle w:val="TOC3"/>
            <w:tabs>
              <w:tab w:val="left" w:pos="2667"/>
              <w:tab w:val="right" w:leader="dot" w:pos="9798"/>
            </w:tabs>
            <w:rPr>
              <w:rFonts w:asciiTheme="minorHAnsi" w:eastAsiaTheme="minorEastAsia" w:hAnsiTheme="minorHAnsi" w:cs="B Nazanin"/>
              <w:i w:val="0"/>
              <w:iCs w:val="0"/>
              <w:noProof/>
              <w:sz w:val="22"/>
              <w:szCs w:val="22"/>
              <w:rtl/>
            </w:rPr>
          </w:pPr>
          <w:hyperlink w:anchor="_Toc353198477" w:history="1"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2.2.19</w:t>
            </w:r>
            <w:r w:rsidRPr="00C90EF9">
              <w:rPr>
                <w:rFonts w:asciiTheme="minorHAnsi" w:eastAsiaTheme="minorEastAsia" w:hAnsiTheme="minorHAnsi" w:cs="B Nazanin"/>
                <w:i w:val="0"/>
                <w:iCs w:val="0"/>
                <w:noProof/>
                <w:sz w:val="22"/>
                <w:szCs w:val="22"/>
                <w:rtl/>
              </w:rPr>
              <w:tab/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جدول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جانما</w:t>
            </w:r>
            <w:r w:rsidRPr="00C90EF9">
              <w:rPr>
                <w:rStyle w:val="Hyperlink"/>
                <w:rFonts w:cs="B Nazanin" w:hint="cs"/>
                <w:i w:val="0"/>
                <w:iCs w:val="0"/>
                <w:noProof/>
                <w:rtl/>
              </w:rPr>
              <w:t>یی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حواله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(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</w:rPr>
              <w:t>OrderLocations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)</w: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tab/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begin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PAGEREF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_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Toc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353198477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\h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separate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  <w:lang w:bidi="ar-SA"/>
              </w:rPr>
              <w:t>13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end"/>
            </w:r>
          </w:hyperlink>
        </w:p>
        <w:p w:rsidR="00C90EF9" w:rsidRPr="00C90EF9" w:rsidRDefault="00C90EF9">
          <w:pPr>
            <w:pStyle w:val="TOC3"/>
            <w:tabs>
              <w:tab w:val="left" w:pos="2667"/>
              <w:tab w:val="right" w:leader="dot" w:pos="9798"/>
            </w:tabs>
            <w:rPr>
              <w:rFonts w:asciiTheme="minorHAnsi" w:eastAsiaTheme="minorEastAsia" w:hAnsiTheme="minorHAnsi" w:cs="B Nazanin"/>
              <w:i w:val="0"/>
              <w:iCs w:val="0"/>
              <w:noProof/>
              <w:sz w:val="22"/>
              <w:szCs w:val="22"/>
              <w:rtl/>
            </w:rPr>
          </w:pPr>
          <w:hyperlink w:anchor="_Toc353198478" w:history="1"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2.2.20</w:t>
            </w:r>
            <w:r w:rsidRPr="00C90EF9">
              <w:rPr>
                <w:rFonts w:asciiTheme="minorHAnsi" w:eastAsiaTheme="minorEastAsia" w:hAnsiTheme="minorHAnsi" w:cs="B Nazanin"/>
                <w:i w:val="0"/>
                <w:iCs w:val="0"/>
                <w:noProof/>
                <w:sz w:val="22"/>
                <w:szCs w:val="22"/>
                <w:rtl/>
              </w:rPr>
              <w:tab/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جدول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انبارگردان</w:t>
            </w:r>
            <w:r w:rsidRPr="00C90EF9">
              <w:rPr>
                <w:rStyle w:val="Hyperlink"/>
                <w:rFonts w:cs="B Nazanin" w:hint="cs"/>
                <w:i w:val="0"/>
                <w:iCs w:val="0"/>
                <w:noProof/>
                <w:rtl/>
              </w:rPr>
              <w:t>ی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(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</w:rPr>
              <w:t>DepotCheck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)</w: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tab/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begin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PAGEREF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_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Toc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353198478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\h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separate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  <w:lang w:bidi="ar-SA"/>
              </w:rPr>
              <w:t>13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end"/>
            </w:r>
          </w:hyperlink>
        </w:p>
        <w:p w:rsidR="00C90EF9" w:rsidRPr="00C90EF9" w:rsidRDefault="00C90EF9">
          <w:pPr>
            <w:pStyle w:val="TOC3"/>
            <w:tabs>
              <w:tab w:val="left" w:pos="2667"/>
              <w:tab w:val="right" w:leader="dot" w:pos="9798"/>
            </w:tabs>
            <w:rPr>
              <w:rFonts w:asciiTheme="minorHAnsi" w:eastAsiaTheme="minorEastAsia" w:hAnsiTheme="minorHAnsi" w:cs="B Nazanin"/>
              <w:i w:val="0"/>
              <w:iCs w:val="0"/>
              <w:noProof/>
              <w:sz w:val="22"/>
              <w:szCs w:val="22"/>
              <w:rtl/>
            </w:rPr>
          </w:pPr>
          <w:hyperlink w:anchor="_Toc353198479" w:history="1"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2.2.21</w:t>
            </w:r>
            <w:r w:rsidRPr="00C90EF9">
              <w:rPr>
                <w:rFonts w:asciiTheme="minorHAnsi" w:eastAsiaTheme="minorEastAsia" w:hAnsiTheme="minorHAnsi" w:cs="B Nazanin"/>
                <w:i w:val="0"/>
                <w:iCs w:val="0"/>
                <w:noProof/>
                <w:sz w:val="22"/>
                <w:szCs w:val="22"/>
                <w:rtl/>
              </w:rPr>
              <w:tab/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جدول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جانما</w:t>
            </w:r>
            <w:r w:rsidRPr="00C90EF9">
              <w:rPr>
                <w:rStyle w:val="Hyperlink"/>
                <w:rFonts w:cs="B Nazanin" w:hint="cs"/>
                <w:i w:val="0"/>
                <w:iCs w:val="0"/>
                <w:noProof/>
                <w:rtl/>
              </w:rPr>
              <w:t>یی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انبارگردان</w:t>
            </w:r>
            <w:r w:rsidRPr="00C90EF9">
              <w:rPr>
                <w:rStyle w:val="Hyperlink"/>
                <w:rFonts w:cs="B Nazanin" w:hint="cs"/>
                <w:i w:val="0"/>
                <w:iCs w:val="0"/>
                <w:noProof/>
                <w:rtl/>
              </w:rPr>
              <w:t>ی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(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</w:rPr>
              <w:t>DepotCheckLocation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)</w: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tab/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begin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PAGEREF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_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Toc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353198479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\h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separate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  <w:lang w:bidi="ar-SA"/>
              </w:rPr>
              <w:t>14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end"/>
            </w:r>
          </w:hyperlink>
        </w:p>
        <w:p w:rsidR="00C90EF9" w:rsidRPr="00C90EF9" w:rsidRDefault="00C90EF9">
          <w:pPr>
            <w:pStyle w:val="TOC3"/>
            <w:tabs>
              <w:tab w:val="left" w:pos="2667"/>
              <w:tab w:val="right" w:leader="dot" w:pos="9798"/>
            </w:tabs>
            <w:rPr>
              <w:rFonts w:asciiTheme="minorHAnsi" w:eastAsiaTheme="minorEastAsia" w:hAnsiTheme="minorHAnsi" w:cs="B Nazanin"/>
              <w:i w:val="0"/>
              <w:iCs w:val="0"/>
              <w:noProof/>
              <w:sz w:val="22"/>
              <w:szCs w:val="22"/>
              <w:rtl/>
            </w:rPr>
          </w:pPr>
          <w:hyperlink w:anchor="_Toc353198480" w:history="1"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2.2.22</w:t>
            </w:r>
            <w:r w:rsidRPr="00C90EF9">
              <w:rPr>
                <w:rFonts w:asciiTheme="minorHAnsi" w:eastAsiaTheme="minorEastAsia" w:hAnsiTheme="minorHAnsi" w:cs="B Nazanin"/>
                <w:i w:val="0"/>
                <w:iCs w:val="0"/>
                <w:noProof/>
                <w:sz w:val="22"/>
                <w:szCs w:val="22"/>
                <w:rtl/>
              </w:rPr>
              <w:tab/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جدول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عنوان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i w:val="0"/>
                <w:iCs w:val="0"/>
                <w:noProof/>
                <w:rtl/>
              </w:rPr>
              <w:t>انبارگردان</w:t>
            </w:r>
            <w:r w:rsidRPr="00C90EF9">
              <w:rPr>
                <w:rStyle w:val="Hyperlink"/>
                <w:rFonts w:cs="B Nazanin" w:hint="cs"/>
                <w:i w:val="0"/>
                <w:iCs w:val="0"/>
                <w:noProof/>
                <w:rtl/>
              </w:rPr>
              <w:t>ی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 xml:space="preserve"> (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</w:rPr>
              <w:t>DepotCheckTitle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t>)</w: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tab/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begin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PAGEREF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_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Toc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353198480 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</w:rPr>
              <w:instrText>\h</w:instrText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</w:rPr>
              <w:instrText xml:space="preserve"> </w:instrTex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separate"/>
            </w:r>
            <w:r w:rsidRPr="00C90EF9">
              <w:rPr>
                <w:rFonts w:cs="B Nazanin"/>
                <w:i w:val="0"/>
                <w:iCs w:val="0"/>
                <w:noProof/>
                <w:webHidden/>
                <w:rtl/>
                <w:lang w:bidi="ar-SA"/>
              </w:rPr>
              <w:t>15</w:t>
            </w:r>
            <w:r w:rsidRPr="00C90EF9">
              <w:rPr>
                <w:rStyle w:val="Hyperlink"/>
                <w:rFonts w:cs="B Nazanin"/>
                <w:i w:val="0"/>
                <w:iCs w:val="0"/>
                <w:noProof/>
                <w:rtl/>
              </w:rPr>
              <w:fldChar w:fldCharType="end"/>
            </w:r>
          </w:hyperlink>
        </w:p>
        <w:p w:rsidR="00C90EF9" w:rsidRPr="00C90EF9" w:rsidRDefault="00C90EF9">
          <w:pPr>
            <w:pStyle w:val="TOC2"/>
            <w:tabs>
              <w:tab w:val="left" w:pos="1889"/>
              <w:tab w:val="right" w:leader="dot" w:pos="9798"/>
            </w:tabs>
            <w:rPr>
              <w:rFonts w:asciiTheme="minorHAnsi" w:eastAsiaTheme="minorEastAsia" w:hAnsiTheme="minorHAnsi" w:cs="B Nazanin"/>
              <w:smallCaps w:val="0"/>
              <w:noProof/>
              <w:sz w:val="22"/>
              <w:szCs w:val="22"/>
              <w:rtl/>
            </w:rPr>
          </w:pPr>
          <w:hyperlink w:anchor="_Toc353198481" w:history="1">
            <w:r w:rsidRPr="00C90EF9">
              <w:rPr>
                <w:rStyle w:val="Hyperlink"/>
                <w:rFonts w:cs="B Nazanin"/>
                <w:noProof/>
                <w:rtl/>
              </w:rPr>
              <w:t>2.3</w:t>
            </w:r>
            <w:r w:rsidRPr="00C90EF9">
              <w:rPr>
                <w:rFonts w:asciiTheme="minorHAnsi" w:eastAsiaTheme="minorEastAsia" w:hAnsiTheme="minorHAnsi" w:cs="B Nazanin"/>
                <w:smallCaps w:val="0"/>
                <w:noProof/>
                <w:sz w:val="22"/>
                <w:szCs w:val="22"/>
                <w:rtl/>
              </w:rPr>
              <w:tab/>
            </w:r>
            <w:r w:rsidRPr="00C90EF9">
              <w:rPr>
                <w:rStyle w:val="Hyperlink"/>
                <w:rFonts w:cs="B Nazanin" w:hint="eastAsia"/>
                <w:noProof/>
                <w:rtl/>
              </w:rPr>
              <w:t>نمودار</w:t>
            </w:r>
            <w:r w:rsidRPr="00C90EF9">
              <w:rPr>
                <w:rStyle w:val="Hyperlink"/>
                <w:rFonts w:cs="B Nazanin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/>
                <w:noProof/>
              </w:rPr>
              <w:t>ERD</w:t>
            </w:r>
            <w:r w:rsidRPr="00C90EF9">
              <w:rPr>
                <w:rFonts w:cs="B Nazanin"/>
                <w:noProof/>
                <w:webHidden/>
                <w:rtl/>
              </w:rPr>
              <w:tab/>
            </w:r>
            <w:r w:rsidRPr="00C90EF9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Pr="00C90EF9">
              <w:rPr>
                <w:rFonts w:cs="B Nazanin"/>
                <w:noProof/>
                <w:webHidden/>
                <w:rtl/>
              </w:rPr>
              <w:instrText xml:space="preserve"> </w:instrText>
            </w:r>
            <w:r w:rsidRPr="00C90EF9">
              <w:rPr>
                <w:rFonts w:cs="B Nazanin"/>
                <w:noProof/>
                <w:webHidden/>
              </w:rPr>
              <w:instrText>PAGEREF</w:instrText>
            </w:r>
            <w:r w:rsidRPr="00C90EF9">
              <w:rPr>
                <w:rFonts w:cs="B Nazanin"/>
                <w:noProof/>
                <w:webHidden/>
                <w:rtl/>
              </w:rPr>
              <w:instrText xml:space="preserve"> _</w:instrText>
            </w:r>
            <w:r w:rsidRPr="00C90EF9">
              <w:rPr>
                <w:rFonts w:cs="B Nazanin"/>
                <w:noProof/>
                <w:webHidden/>
              </w:rPr>
              <w:instrText>Toc</w:instrText>
            </w:r>
            <w:r w:rsidRPr="00C90EF9">
              <w:rPr>
                <w:rFonts w:cs="B Nazanin"/>
                <w:noProof/>
                <w:webHidden/>
                <w:rtl/>
              </w:rPr>
              <w:instrText xml:space="preserve">353198481 </w:instrText>
            </w:r>
            <w:r w:rsidRPr="00C90EF9">
              <w:rPr>
                <w:rFonts w:cs="B Nazanin"/>
                <w:noProof/>
                <w:webHidden/>
              </w:rPr>
              <w:instrText>\h</w:instrText>
            </w:r>
            <w:r w:rsidRPr="00C90EF9">
              <w:rPr>
                <w:rFonts w:cs="B Nazanin"/>
                <w:noProof/>
                <w:webHidden/>
                <w:rtl/>
              </w:rPr>
              <w:instrText xml:space="preserve"> </w:instrText>
            </w:r>
            <w:r w:rsidRPr="00C90EF9">
              <w:rPr>
                <w:rStyle w:val="Hyperlink"/>
                <w:rFonts w:cs="B Nazanin"/>
                <w:noProof/>
                <w:rtl/>
              </w:rPr>
            </w:r>
            <w:r w:rsidRPr="00C90EF9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Pr="00C90EF9">
              <w:rPr>
                <w:rFonts w:cs="B Nazanin"/>
                <w:noProof/>
                <w:webHidden/>
                <w:rtl/>
                <w:lang w:bidi="ar-SA"/>
              </w:rPr>
              <w:t>16</w:t>
            </w:r>
            <w:r w:rsidRPr="00C90EF9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:rsidR="00C90EF9" w:rsidRPr="00C90EF9" w:rsidRDefault="00C90EF9">
          <w:pPr>
            <w:pStyle w:val="TOC2"/>
            <w:tabs>
              <w:tab w:val="left" w:pos="1889"/>
              <w:tab w:val="right" w:leader="dot" w:pos="9798"/>
            </w:tabs>
            <w:rPr>
              <w:rFonts w:asciiTheme="minorHAnsi" w:eastAsiaTheme="minorEastAsia" w:hAnsiTheme="minorHAnsi" w:cs="B Nazanin"/>
              <w:smallCaps w:val="0"/>
              <w:noProof/>
              <w:sz w:val="22"/>
              <w:szCs w:val="22"/>
              <w:rtl/>
            </w:rPr>
          </w:pPr>
          <w:hyperlink w:anchor="_Toc353198482" w:history="1">
            <w:r w:rsidRPr="00C90EF9">
              <w:rPr>
                <w:rStyle w:val="Hyperlink"/>
                <w:rFonts w:cs="B Nazanin"/>
                <w:noProof/>
              </w:rPr>
              <w:t>2.4</w:t>
            </w:r>
            <w:r w:rsidRPr="00C90EF9">
              <w:rPr>
                <w:rFonts w:asciiTheme="minorHAnsi" w:eastAsiaTheme="minorEastAsia" w:hAnsiTheme="minorHAnsi" w:cs="B Nazanin"/>
                <w:smallCaps w:val="0"/>
                <w:noProof/>
                <w:sz w:val="22"/>
                <w:szCs w:val="22"/>
                <w:rtl/>
              </w:rPr>
              <w:tab/>
            </w:r>
            <w:r w:rsidRPr="00C90EF9">
              <w:rPr>
                <w:rStyle w:val="Hyperlink"/>
                <w:rFonts w:cs="B Nazanin" w:hint="eastAsia"/>
                <w:noProof/>
                <w:rtl/>
              </w:rPr>
              <w:t>د</w:t>
            </w:r>
            <w:r w:rsidRPr="00C90EF9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C90EF9">
              <w:rPr>
                <w:rStyle w:val="Hyperlink"/>
                <w:rFonts w:cs="B Nazanin" w:hint="eastAsia"/>
                <w:noProof/>
                <w:rtl/>
              </w:rPr>
              <w:t>اگرام</w:t>
            </w:r>
            <w:r w:rsidRPr="00C90EF9">
              <w:rPr>
                <w:rStyle w:val="Hyperlink"/>
                <w:rFonts w:cs="B Nazanin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noProof/>
                <w:rtl/>
              </w:rPr>
              <w:t>بانک</w:t>
            </w:r>
            <w:r w:rsidRPr="00C90EF9">
              <w:rPr>
                <w:rStyle w:val="Hyperlink"/>
                <w:rFonts w:cs="B Nazanin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noProof/>
                <w:rtl/>
              </w:rPr>
              <w:t>اطلاعات</w:t>
            </w:r>
            <w:r w:rsidRPr="00C90EF9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C90EF9">
              <w:rPr>
                <w:rFonts w:cs="B Nazanin"/>
                <w:noProof/>
                <w:webHidden/>
                <w:rtl/>
              </w:rPr>
              <w:tab/>
            </w:r>
            <w:r w:rsidRPr="00C90EF9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Pr="00C90EF9">
              <w:rPr>
                <w:rFonts w:cs="B Nazanin"/>
                <w:noProof/>
                <w:webHidden/>
                <w:rtl/>
              </w:rPr>
              <w:instrText xml:space="preserve"> </w:instrText>
            </w:r>
            <w:r w:rsidRPr="00C90EF9">
              <w:rPr>
                <w:rFonts w:cs="B Nazanin"/>
                <w:noProof/>
                <w:webHidden/>
              </w:rPr>
              <w:instrText>PAGEREF</w:instrText>
            </w:r>
            <w:r w:rsidRPr="00C90EF9">
              <w:rPr>
                <w:rFonts w:cs="B Nazanin"/>
                <w:noProof/>
                <w:webHidden/>
                <w:rtl/>
              </w:rPr>
              <w:instrText xml:space="preserve"> _</w:instrText>
            </w:r>
            <w:r w:rsidRPr="00C90EF9">
              <w:rPr>
                <w:rFonts w:cs="B Nazanin"/>
                <w:noProof/>
                <w:webHidden/>
              </w:rPr>
              <w:instrText>Toc</w:instrText>
            </w:r>
            <w:r w:rsidRPr="00C90EF9">
              <w:rPr>
                <w:rFonts w:cs="B Nazanin"/>
                <w:noProof/>
                <w:webHidden/>
                <w:rtl/>
              </w:rPr>
              <w:instrText xml:space="preserve">353198482 </w:instrText>
            </w:r>
            <w:r w:rsidRPr="00C90EF9">
              <w:rPr>
                <w:rFonts w:cs="B Nazanin"/>
                <w:noProof/>
                <w:webHidden/>
              </w:rPr>
              <w:instrText>\h</w:instrText>
            </w:r>
            <w:r w:rsidRPr="00C90EF9">
              <w:rPr>
                <w:rFonts w:cs="B Nazanin"/>
                <w:noProof/>
                <w:webHidden/>
                <w:rtl/>
              </w:rPr>
              <w:instrText xml:space="preserve"> </w:instrText>
            </w:r>
            <w:r w:rsidRPr="00C90EF9">
              <w:rPr>
                <w:rStyle w:val="Hyperlink"/>
                <w:rFonts w:cs="B Nazanin"/>
                <w:noProof/>
                <w:rtl/>
              </w:rPr>
            </w:r>
            <w:r w:rsidRPr="00C90EF9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Pr="00C90EF9">
              <w:rPr>
                <w:rFonts w:cs="B Nazanin"/>
                <w:noProof/>
                <w:webHidden/>
                <w:rtl/>
                <w:lang w:bidi="ar-SA"/>
              </w:rPr>
              <w:t>17</w:t>
            </w:r>
            <w:r w:rsidRPr="00C90EF9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:rsidR="00C90EF9" w:rsidRPr="00C90EF9" w:rsidRDefault="00C90EF9">
          <w:pPr>
            <w:pStyle w:val="TOC1"/>
            <w:tabs>
              <w:tab w:val="left" w:pos="1320"/>
              <w:tab w:val="right" w:leader="dot" w:pos="9798"/>
            </w:tabs>
            <w:rPr>
              <w:rFonts w:asciiTheme="minorHAnsi" w:eastAsiaTheme="minorEastAsia" w:hAnsiTheme="minorHAnsi" w:cs="B Nazanin"/>
              <w:b w:val="0"/>
              <w:bCs w:val="0"/>
              <w:caps w:val="0"/>
              <w:noProof/>
              <w:sz w:val="22"/>
              <w:szCs w:val="22"/>
              <w:rtl/>
            </w:rPr>
          </w:pPr>
          <w:hyperlink w:anchor="_Toc353198483" w:history="1">
            <w:r w:rsidRPr="00C90EF9">
              <w:rPr>
                <w:rStyle w:val="Hyperlink"/>
                <w:rFonts w:cs="B Nazanin"/>
                <w:noProof/>
              </w:rPr>
              <w:t>3</w:t>
            </w:r>
            <w:r w:rsidRPr="00C90EF9">
              <w:rPr>
                <w:rFonts w:asciiTheme="minorHAnsi" w:eastAsiaTheme="minorEastAsia" w:hAnsiTheme="minorHAnsi" w:cs="B Nazanin"/>
                <w:b w:val="0"/>
                <w:bCs w:val="0"/>
                <w:caps w:val="0"/>
                <w:noProof/>
                <w:sz w:val="22"/>
                <w:szCs w:val="22"/>
                <w:rtl/>
              </w:rPr>
              <w:tab/>
            </w:r>
            <w:r w:rsidRPr="00C90EF9">
              <w:rPr>
                <w:rStyle w:val="Hyperlink"/>
                <w:rFonts w:cs="B Nazanin" w:hint="eastAsia"/>
                <w:noProof/>
                <w:rtl/>
              </w:rPr>
              <w:t>راهنما</w:t>
            </w:r>
            <w:r w:rsidRPr="00C90EF9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C90EF9">
              <w:rPr>
                <w:rStyle w:val="Hyperlink"/>
                <w:rFonts w:cs="B Nazanin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noProof/>
                <w:rtl/>
              </w:rPr>
              <w:t>نصب</w:t>
            </w:r>
            <w:r w:rsidRPr="00C90EF9">
              <w:rPr>
                <w:rStyle w:val="Hyperlink"/>
                <w:rFonts w:cs="B Nazanin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noProof/>
                <w:rtl/>
              </w:rPr>
              <w:t>نرم</w:t>
            </w:r>
            <w:r w:rsidRPr="00C90EF9">
              <w:rPr>
                <w:rStyle w:val="Hyperlink"/>
                <w:rFonts w:cs="B Nazanin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noProof/>
                <w:rtl/>
              </w:rPr>
              <w:t>افزار</w:t>
            </w:r>
            <w:r w:rsidRPr="00C90EF9">
              <w:rPr>
                <w:rStyle w:val="Hyperlink"/>
                <w:rFonts w:cs="B Nazanin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noProof/>
                <w:rtl/>
              </w:rPr>
              <w:t>ل</w:t>
            </w:r>
            <w:r w:rsidRPr="00C90EF9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C90EF9">
              <w:rPr>
                <w:rStyle w:val="Hyperlink"/>
                <w:rFonts w:cs="B Nazanin" w:hint="eastAsia"/>
                <w:noProof/>
                <w:rtl/>
              </w:rPr>
              <w:t>بل</w:t>
            </w:r>
            <w:r w:rsidRPr="00C90EF9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C90EF9">
              <w:rPr>
                <w:rStyle w:val="Hyperlink"/>
                <w:rFonts w:cs="B Nazanin" w:hint="eastAsia"/>
                <w:noProof/>
                <w:rtl/>
              </w:rPr>
              <w:t>نگ</w:t>
            </w:r>
            <w:r w:rsidRPr="00C90EF9">
              <w:rPr>
                <w:rStyle w:val="Hyperlink"/>
                <w:rFonts w:cs="B Nazanin"/>
                <w:noProof/>
                <w:rtl/>
              </w:rPr>
              <w:t xml:space="preserve"> </w:t>
            </w:r>
            <w:r w:rsidRPr="00C90EF9">
              <w:rPr>
                <w:rStyle w:val="Hyperlink"/>
                <w:rFonts w:cs="B Nazanin" w:hint="eastAsia"/>
                <w:noProof/>
                <w:rtl/>
              </w:rPr>
              <w:t>داروپخش</w:t>
            </w:r>
            <w:r w:rsidRPr="00C90EF9">
              <w:rPr>
                <w:rFonts w:cs="B Nazanin"/>
                <w:noProof/>
                <w:webHidden/>
                <w:rtl/>
              </w:rPr>
              <w:tab/>
            </w:r>
            <w:r w:rsidRPr="00C90EF9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Pr="00C90EF9">
              <w:rPr>
                <w:rFonts w:cs="B Nazanin"/>
                <w:noProof/>
                <w:webHidden/>
                <w:rtl/>
              </w:rPr>
              <w:instrText xml:space="preserve"> </w:instrText>
            </w:r>
            <w:r w:rsidRPr="00C90EF9">
              <w:rPr>
                <w:rFonts w:cs="B Nazanin"/>
                <w:noProof/>
                <w:webHidden/>
              </w:rPr>
              <w:instrText>PAGEREF</w:instrText>
            </w:r>
            <w:r w:rsidRPr="00C90EF9">
              <w:rPr>
                <w:rFonts w:cs="B Nazanin"/>
                <w:noProof/>
                <w:webHidden/>
                <w:rtl/>
              </w:rPr>
              <w:instrText xml:space="preserve"> _</w:instrText>
            </w:r>
            <w:r w:rsidRPr="00C90EF9">
              <w:rPr>
                <w:rFonts w:cs="B Nazanin"/>
                <w:noProof/>
                <w:webHidden/>
              </w:rPr>
              <w:instrText>Toc</w:instrText>
            </w:r>
            <w:r w:rsidRPr="00C90EF9">
              <w:rPr>
                <w:rFonts w:cs="B Nazanin"/>
                <w:noProof/>
                <w:webHidden/>
                <w:rtl/>
              </w:rPr>
              <w:instrText xml:space="preserve">353198483 </w:instrText>
            </w:r>
            <w:r w:rsidRPr="00C90EF9">
              <w:rPr>
                <w:rFonts w:cs="B Nazanin"/>
                <w:noProof/>
                <w:webHidden/>
              </w:rPr>
              <w:instrText>\h</w:instrText>
            </w:r>
            <w:r w:rsidRPr="00C90EF9">
              <w:rPr>
                <w:rFonts w:cs="B Nazanin"/>
                <w:noProof/>
                <w:webHidden/>
                <w:rtl/>
              </w:rPr>
              <w:instrText xml:space="preserve"> </w:instrText>
            </w:r>
            <w:r w:rsidRPr="00C90EF9">
              <w:rPr>
                <w:rStyle w:val="Hyperlink"/>
                <w:rFonts w:cs="B Nazanin"/>
                <w:noProof/>
                <w:rtl/>
              </w:rPr>
            </w:r>
            <w:r w:rsidRPr="00C90EF9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Pr="00C90EF9">
              <w:rPr>
                <w:rFonts w:cs="B Nazanin"/>
                <w:noProof/>
                <w:webHidden/>
                <w:rtl/>
                <w:lang w:bidi="ar-SA"/>
              </w:rPr>
              <w:t>23</w:t>
            </w:r>
            <w:r w:rsidRPr="00C90EF9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:rsidR="002644CD" w:rsidRPr="000C73C3" w:rsidRDefault="00BE45AA" w:rsidP="00171732">
          <w:pPr>
            <w:jc w:val="center"/>
            <w:rPr>
              <w:rFonts w:asciiTheme="minorHAnsi" w:hAnsiTheme="minorHAnsi"/>
              <w:sz w:val="28"/>
              <w:szCs w:val="28"/>
            </w:rPr>
          </w:pPr>
          <w:r w:rsidRPr="000C73C3">
            <w:rPr>
              <w:caps/>
              <w:sz w:val="22"/>
              <w:szCs w:val="32"/>
            </w:rPr>
            <w:fldChar w:fldCharType="end"/>
          </w:r>
        </w:p>
      </w:sdtContent>
    </w:sdt>
    <w:p w:rsidR="00630111" w:rsidRPr="00CD60AE" w:rsidRDefault="00630111" w:rsidP="00171732">
      <w:pPr>
        <w:jc w:val="center"/>
        <w:rPr>
          <w:sz w:val="28"/>
          <w:szCs w:val="28"/>
          <w:rtl/>
        </w:rPr>
        <w:sectPr w:rsidR="00630111" w:rsidRPr="00CD60AE" w:rsidSect="002C563A">
          <w:pgSz w:w="11906" w:h="16838"/>
          <w:pgMar w:top="1134" w:right="1134" w:bottom="964" w:left="964" w:header="709" w:footer="208" w:gutter="0"/>
          <w:pgNumType w:fmt="arabicAlpha" w:start="1"/>
          <w:cols w:space="708"/>
          <w:bidi/>
          <w:rtlGutter/>
          <w:docGrid w:linePitch="360"/>
        </w:sectPr>
      </w:pPr>
    </w:p>
    <w:p w:rsidR="00183E51" w:rsidRDefault="00183E51" w:rsidP="00183E51">
      <w:pPr>
        <w:pStyle w:val="Heading1"/>
        <w:rPr>
          <w:rtl/>
        </w:rPr>
      </w:pPr>
      <w:bookmarkStart w:id="0" w:name="_Toc353020933"/>
      <w:bookmarkStart w:id="1" w:name="_Toc353198455"/>
      <w:r>
        <w:rPr>
          <w:rFonts w:hint="cs"/>
          <w:rtl/>
        </w:rPr>
        <w:lastRenderedPageBreak/>
        <w:t>سیستم انبارداری انیاک</w:t>
      </w:r>
      <w:bookmarkEnd w:id="0"/>
      <w:bookmarkEnd w:id="1"/>
      <w:r w:rsidRPr="009A01AD">
        <w:rPr>
          <w:rFonts w:hint="cs"/>
          <w:rtl/>
        </w:rPr>
        <w:t xml:space="preserve"> </w:t>
      </w:r>
    </w:p>
    <w:p w:rsidR="00183E51" w:rsidRPr="00A82EE5" w:rsidRDefault="00183E51" w:rsidP="00183E51">
      <w:pPr>
        <w:rPr>
          <w:rtl/>
        </w:rPr>
      </w:pPr>
      <w:r w:rsidRPr="009A01AD">
        <w:rPr>
          <w:rFonts w:hint="cs"/>
          <w:rtl/>
        </w:rPr>
        <w:t xml:space="preserve">بخش های مختلف </w:t>
      </w:r>
      <w:r>
        <w:rPr>
          <w:rFonts w:hint="cs"/>
          <w:rtl/>
        </w:rPr>
        <w:t xml:space="preserve">سیستم انبارداری </w:t>
      </w:r>
      <w:r w:rsidRPr="009A01AD">
        <w:rPr>
          <w:rFonts w:hint="cs"/>
          <w:rtl/>
        </w:rPr>
        <w:t>عبارتند از</w:t>
      </w:r>
      <w:r>
        <w:rPr>
          <w:rFonts w:hint="cs"/>
          <w:rtl/>
        </w:rPr>
        <w:t>:</w:t>
      </w:r>
    </w:p>
    <w:p w:rsidR="00183E51" w:rsidRDefault="00183E51" w:rsidP="00183E51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مشاهده و به روز رسانی انبارها، افزودن، حذف و یا ویرایش منطقه و راهرو</w:t>
      </w:r>
    </w:p>
    <w:p w:rsidR="00183E51" w:rsidRDefault="00183E51" w:rsidP="00183E51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مشاهده و به روز رسانی لیست کالاها</w:t>
      </w:r>
    </w:p>
    <w:p w:rsidR="00183E51" w:rsidRDefault="00183E51" w:rsidP="00183E51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تکمیل بسته بندی بر اساس نوع بسته بندی انبار و تعیین نوع چاپ (سریالی جهت داروهای خاص و یا معمولی)</w:t>
      </w:r>
    </w:p>
    <w:p w:rsidR="00183E51" w:rsidRDefault="00183E51" w:rsidP="00183E51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افزودن و یا حذف کاربران سیستمی و تعیین سطح دسترسی جدید و یا حذف دسترسی برای کاربران سیستمی</w:t>
      </w:r>
    </w:p>
    <w:p w:rsidR="00183E51" w:rsidRDefault="00183E51" w:rsidP="00183E51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افزودن، حذف و یا ویرایش کاربران هند هلد و تعیین منطقه فعالیت کاربران هند هلد</w:t>
      </w:r>
    </w:p>
    <w:p w:rsidR="00183E51" w:rsidRDefault="00183E51" w:rsidP="00183E51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چاپ برچسب قفسه ها به صورت ردیف، طبقه و یا قفسه</w:t>
      </w:r>
    </w:p>
    <w:p w:rsidR="00183E51" w:rsidRDefault="00183E51" w:rsidP="00183E51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دریافت رسید از وب سرویس داروپخش، ثبت آن در سیستم انیاک و آماده سازی برای چاپ برچسب</w:t>
      </w:r>
    </w:p>
    <w:p w:rsidR="00183E51" w:rsidRDefault="00183E51" w:rsidP="00183E51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مشاهده لیست برچسب های چاپ شده و چاپ مجدد آنها در صورت لزوم</w:t>
      </w:r>
    </w:p>
    <w:p w:rsidR="00183E51" w:rsidRDefault="00183E51" w:rsidP="00183E51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مشاهده رسیدهای تکمیل شده</w:t>
      </w:r>
    </w:p>
    <w:p w:rsidR="00183E51" w:rsidRDefault="00183E51" w:rsidP="00183E51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دریافت حواله از وب سرویس داروپخش، ثبت آن در سیستم انیاک، تخصیص کاربر هند</w:t>
      </w:r>
      <w:r w:rsidR="00CA1443">
        <w:rPr>
          <w:rFonts w:hint="cs"/>
          <w:rtl/>
        </w:rPr>
        <w:t>هلد جهت جمع آوری و چاپ برگه جمع</w:t>
      </w:r>
      <w:r w:rsidR="00CA1443">
        <w:rPr>
          <w:rtl/>
        </w:rPr>
        <w:softHyphen/>
      </w:r>
      <w:r>
        <w:rPr>
          <w:rFonts w:hint="cs"/>
          <w:rtl/>
        </w:rPr>
        <w:t>آوری</w:t>
      </w:r>
    </w:p>
    <w:p w:rsidR="00183E51" w:rsidRDefault="00183E51" w:rsidP="00183E51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مشاهده جانمایی کالاها</w:t>
      </w:r>
    </w:p>
    <w:p w:rsidR="00183E51" w:rsidRDefault="00CA1443" w:rsidP="00183E51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مشاهده وضعیت قفسه</w:t>
      </w:r>
      <w:r>
        <w:rPr>
          <w:rtl/>
        </w:rPr>
        <w:softHyphen/>
      </w:r>
      <w:r w:rsidR="00183E51">
        <w:rPr>
          <w:rFonts w:hint="cs"/>
          <w:rtl/>
        </w:rPr>
        <w:t>های انبار</w:t>
      </w:r>
    </w:p>
    <w:p w:rsidR="00183E51" w:rsidRDefault="00183E51" w:rsidP="00183E51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انبارگردانی، تعیین محدوده انبارگردانی، عنوان انبارگردانی و اختصاص برگه انبارگردانی به کاربر هند هلد</w:t>
      </w:r>
    </w:p>
    <w:p w:rsidR="00183E51" w:rsidRDefault="00183E51" w:rsidP="00183E51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انجام تنظیمات اتصال به انبار، داروپخش، انیاک و تنظیم گزارشات   </w:t>
      </w:r>
    </w:p>
    <w:p w:rsidR="00183E51" w:rsidRDefault="00183E51" w:rsidP="00183E51">
      <w:pPr>
        <w:pStyle w:val="Heading1"/>
      </w:pPr>
      <w:bookmarkStart w:id="2" w:name="_Toc353020934"/>
      <w:bookmarkStart w:id="3" w:name="_Toc353198456"/>
      <w:r>
        <w:rPr>
          <w:rFonts w:hint="cs"/>
          <w:rtl/>
        </w:rPr>
        <w:t>طراحی بانک اطلاعاتی و مشخصات جداول آنها</w:t>
      </w:r>
      <w:bookmarkEnd w:id="2"/>
      <w:bookmarkEnd w:id="3"/>
    </w:p>
    <w:p w:rsidR="00183E51" w:rsidRDefault="00183E51" w:rsidP="00183E51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 شناخت موجودیت ها </w:t>
      </w:r>
    </w:p>
    <w:p w:rsidR="00183E51" w:rsidRDefault="00183E51" w:rsidP="00183E51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 پیاده سازی جداول در </w:t>
      </w:r>
      <w:r>
        <w:t>SQL Server</w:t>
      </w:r>
    </w:p>
    <w:p w:rsidR="00183E51" w:rsidRDefault="00183E51" w:rsidP="00183E51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 ارتباط بین جداول و دیاگرام </w:t>
      </w:r>
      <w:r>
        <w:t>ERD</w:t>
      </w:r>
    </w:p>
    <w:p w:rsidR="00183E51" w:rsidRPr="00EB3AC0" w:rsidRDefault="00183E51" w:rsidP="00183E51">
      <w:pPr>
        <w:pStyle w:val="Heading2"/>
        <w:rPr>
          <w:rtl/>
        </w:rPr>
      </w:pPr>
      <w:bookmarkStart w:id="4" w:name="_Toc353020935"/>
      <w:bookmarkStart w:id="5" w:name="_Toc353198457"/>
      <w:r>
        <w:rPr>
          <w:rFonts w:hint="cs"/>
          <w:rtl/>
        </w:rPr>
        <w:t>شناخت موجودي</w:t>
      </w:r>
      <w:r w:rsidR="00CA1443">
        <w:rPr>
          <w:rFonts w:hint="cs"/>
          <w:rtl/>
        </w:rPr>
        <w:t>ت</w:t>
      </w:r>
      <w:r w:rsidR="00CA1443">
        <w:rPr>
          <w:rtl/>
        </w:rPr>
        <w:softHyphen/>
      </w:r>
      <w:r w:rsidRPr="00EB3AC0">
        <w:rPr>
          <w:rFonts w:hint="cs"/>
          <w:rtl/>
        </w:rPr>
        <w:t>ها</w:t>
      </w:r>
      <w:bookmarkEnd w:id="4"/>
      <w:bookmarkEnd w:id="5"/>
    </w:p>
    <w:p w:rsidR="00183E51" w:rsidRPr="00964935" w:rsidRDefault="00CA1443" w:rsidP="00183E51">
      <w:pPr>
        <w:rPr>
          <w:rtl/>
        </w:rPr>
      </w:pPr>
      <w:r>
        <w:rPr>
          <w:rFonts w:hint="cs"/>
          <w:rtl/>
        </w:rPr>
        <w:t>موجودیت</w:t>
      </w:r>
      <w:r>
        <w:rPr>
          <w:rtl/>
        </w:rPr>
        <w:softHyphen/>
      </w:r>
      <w:r w:rsidR="00183E51" w:rsidRPr="00964935">
        <w:rPr>
          <w:rFonts w:hint="cs"/>
          <w:rtl/>
        </w:rPr>
        <w:t>هایی که در یک سیستم انبارداری وجود دارند عبارتند از  :</w:t>
      </w:r>
    </w:p>
    <w:p w:rsidR="00183E51" w:rsidRPr="00964935" w:rsidRDefault="00183E51" w:rsidP="00CA1443">
      <w:pPr>
        <w:pStyle w:val="ListParagraph"/>
        <w:numPr>
          <w:ilvl w:val="0"/>
          <w:numId w:val="12"/>
        </w:numPr>
        <w:rPr>
          <w:rtl/>
        </w:rPr>
      </w:pPr>
      <w:r w:rsidRPr="00964935">
        <w:rPr>
          <w:rFonts w:hint="cs"/>
          <w:rtl/>
        </w:rPr>
        <w:t>کالا</w:t>
      </w:r>
    </w:p>
    <w:p w:rsidR="00183E51" w:rsidRPr="00964935" w:rsidRDefault="00183E51" w:rsidP="00CA1443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رسید</w:t>
      </w:r>
    </w:p>
    <w:p w:rsidR="00183E51" w:rsidRDefault="00183E51" w:rsidP="00CA1443">
      <w:pPr>
        <w:pStyle w:val="ListParagraph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>حواله</w:t>
      </w:r>
    </w:p>
    <w:p w:rsidR="00183E51" w:rsidRDefault="00183E51" w:rsidP="00CA1443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کاربر</w:t>
      </w:r>
    </w:p>
    <w:p w:rsidR="00CA1443" w:rsidRPr="00964935" w:rsidRDefault="00CA1443" w:rsidP="00CA1443">
      <w:pPr>
        <w:pStyle w:val="ListParagraph"/>
      </w:pPr>
    </w:p>
    <w:p w:rsidR="00183E51" w:rsidRPr="00EB3AC0" w:rsidRDefault="00183E51" w:rsidP="00183E51">
      <w:pPr>
        <w:pStyle w:val="Heading2"/>
      </w:pPr>
      <w:bookmarkStart w:id="6" w:name="_Toc353020936"/>
      <w:bookmarkStart w:id="7" w:name="_Toc353198458"/>
      <w:r>
        <w:rPr>
          <w:rFonts w:hint="cs"/>
          <w:rtl/>
        </w:rPr>
        <w:lastRenderedPageBreak/>
        <w:t>پي</w:t>
      </w:r>
      <w:r w:rsidRPr="00EB3AC0">
        <w:rPr>
          <w:rFonts w:hint="cs"/>
          <w:rtl/>
        </w:rPr>
        <w:t xml:space="preserve">اده سازی جداول در </w:t>
      </w:r>
      <w:r w:rsidRPr="00EB3AC0">
        <w:t>SQL Server</w:t>
      </w:r>
      <w:bookmarkEnd w:id="6"/>
      <w:bookmarkEnd w:id="7"/>
    </w:p>
    <w:p w:rsidR="00183E51" w:rsidRDefault="00183E51" w:rsidP="00183E51">
      <w:pPr>
        <w:rPr>
          <w:rtl/>
        </w:rPr>
      </w:pPr>
      <w:r>
        <w:rPr>
          <w:rFonts w:hint="cs"/>
          <w:rtl/>
        </w:rPr>
        <w:t>برای پیاده سا</w:t>
      </w:r>
      <w:r w:rsidR="00CA1443">
        <w:rPr>
          <w:rFonts w:hint="cs"/>
          <w:rtl/>
        </w:rPr>
        <w:t>زی جداول در یک بانک اطلاعاتی می</w:t>
      </w:r>
      <w:r w:rsidR="00CA1443">
        <w:rPr>
          <w:rtl/>
        </w:rPr>
        <w:softHyphen/>
      </w:r>
      <w:r w:rsidR="00CA1443">
        <w:rPr>
          <w:rFonts w:hint="cs"/>
          <w:rtl/>
        </w:rPr>
        <w:t>بایست جداول و فیلد</w:t>
      </w:r>
      <w:r>
        <w:rPr>
          <w:rFonts w:hint="cs"/>
          <w:rtl/>
        </w:rPr>
        <w:t>های هر جدول و نیز نوع هر فیلد مشخص گردد.</w:t>
      </w:r>
    </w:p>
    <w:p w:rsidR="00183E51" w:rsidRDefault="00183E51" w:rsidP="00183E51">
      <w:pPr>
        <w:rPr>
          <w:rtl/>
        </w:rPr>
      </w:pPr>
      <w:r>
        <w:rPr>
          <w:rFonts w:hint="cs"/>
          <w:rtl/>
        </w:rPr>
        <w:t>جداول موجود در سیستم انبارداری عبارتند از  :</w:t>
      </w:r>
    </w:p>
    <w:p w:rsidR="00183E51" w:rsidRDefault="00183E51" w:rsidP="00183E51">
      <w:pPr>
        <w:pStyle w:val="ListParagraph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جدول کالا (</w:t>
      </w:r>
      <w:r>
        <w:t>Products</w:t>
      </w:r>
      <w:r>
        <w:rPr>
          <w:rFonts w:hint="cs"/>
          <w:rtl/>
        </w:rPr>
        <w:t>)</w:t>
      </w:r>
    </w:p>
    <w:p w:rsidR="00183E51" w:rsidRDefault="00183E51" w:rsidP="00183E51">
      <w:pPr>
        <w:pStyle w:val="ListParagraph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جدول انبار (</w:t>
      </w:r>
      <w:r>
        <w:t>Depot</w:t>
      </w:r>
      <w:r>
        <w:rPr>
          <w:rFonts w:hint="cs"/>
          <w:rtl/>
        </w:rPr>
        <w:t>)</w:t>
      </w:r>
      <w:r w:rsidRPr="003C2948">
        <w:rPr>
          <w:rFonts w:hint="cs"/>
          <w:rtl/>
        </w:rPr>
        <w:t xml:space="preserve"> </w:t>
      </w:r>
    </w:p>
    <w:p w:rsidR="00183E51" w:rsidRDefault="00183E51" w:rsidP="00183E51">
      <w:pPr>
        <w:pStyle w:val="ListParagraph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جدول کاربر (</w:t>
      </w:r>
      <w:r>
        <w:t>User_T</w:t>
      </w:r>
      <w:r>
        <w:rPr>
          <w:rFonts w:hint="cs"/>
          <w:rtl/>
        </w:rPr>
        <w:t>)</w:t>
      </w:r>
    </w:p>
    <w:p w:rsidR="00183E51" w:rsidRDefault="00183E51" w:rsidP="00183E51">
      <w:pPr>
        <w:pStyle w:val="ListParagraph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جدول رسید (</w:t>
      </w:r>
      <w:r>
        <w:t>Receipts</w:t>
      </w:r>
      <w:r>
        <w:rPr>
          <w:rFonts w:hint="cs"/>
          <w:rtl/>
        </w:rPr>
        <w:t>)</w:t>
      </w:r>
      <w:r w:rsidRPr="003C2948">
        <w:rPr>
          <w:rFonts w:hint="cs"/>
          <w:rtl/>
        </w:rPr>
        <w:t xml:space="preserve"> </w:t>
      </w:r>
    </w:p>
    <w:p w:rsidR="00183E51" w:rsidRDefault="00183E51" w:rsidP="00183E51">
      <w:pPr>
        <w:pStyle w:val="ListParagraph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جدول جانمایی (</w:t>
      </w:r>
      <w:r>
        <w:t>GoodsLocation</w:t>
      </w:r>
      <w:r>
        <w:rPr>
          <w:rFonts w:hint="cs"/>
          <w:rtl/>
        </w:rPr>
        <w:t>)</w:t>
      </w:r>
    </w:p>
    <w:p w:rsidR="00183E51" w:rsidRDefault="00183E51" w:rsidP="00183E51">
      <w:pPr>
        <w:pStyle w:val="ListParagraph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جدول حواله (</w:t>
      </w:r>
      <w:r>
        <w:t>Order</w:t>
      </w:r>
      <w:r>
        <w:rPr>
          <w:rFonts w:hint="cs"/>
          <w:rtl/>
        </w:rPr>
        <w:t>)</w:t>
      </w:r>
    </w:p>
    <w:p w:rsidR="00183E51" w:rsidRDefault="00CA1443" w:rsidP="00CA1443">
      <w:pPr>
        <w:rPr>
          <w:rtl/>
        </w:rPr>
      </w:pPr>
      <w:r>
        <w:rPr>
          <w:rFonts w:hint="cs"/>
          <w:rtl/>
        </w:rPr>
        <w:t>بعد از مشخص شدن جداول اصلی می</w:t>
      </w:r>
      <w:r>
        <w:rPr>
          <w:rtl/>
        </w:rPr>
        <w:softHyphen/>
      </w:r>
      <w:r>
        <w:rPr>
          <w:rFonts w:hint="cs"/>
          <w:rtl/>
        </w:rPr>
        <w:t>بایست برای نرمال</w:t>
      </w:r>
      <w:r>
        <w:rPr>
          <w:rtl/>
        </w:rPr>
        <w:softHyphen/>
      </w:r>
      <w:r w:rsidR="00183E51">
        <w:rPr>
          <w:rFonts w:hint="cs"/>
          <w:rtl/>
        </w:rPr>
        <w:t xml:space="preserve">سازی بانک اطلاعاتی دو جدول دیگر نیز به بانک اضافه </w:t>
      </w:r>
      <w:r>
        <w:rPr>
          <w:rFonts w:hint="cs"/>
          <w:rtl/>
        </w:rPr>
        <w:t>گردد</w:t>
      </w:r>
      <w:r w:rsidR="00183E51">
        <w:rPr>
          <w:rFonts w:hint="cs"/>
          <w:rtl/>
        </w:rPr>
        <w:t xml:space="preserve"> . </w:t>
      </w:r>
    </w:p>
    <w:p w:rsidR="00183E51" w:rsidRDefault="00183E51" w:rsidP="00183E51">
      <w:pPr>
        <w:pStyle w:val="ListParagraph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جدول بسته بندی (</w:t>
      </w:r>
      <w:r>
        <w:t>ProductsPacking</w:t>
      </w:r>
      <w:r>
        <w:rPr>
          <w:rFonts w:hint="cs"/>
          <w:rtl/>
        </w:rPr>
        <w:t>)</w:t>
      </w:r>
    </w:p>
    <w:p w:rsidR="00183E51" w:rsidRDefault="00183E51" w:rsidP="00183E51">
      <w:pPr>
        <w:pStyle w:val="ListParagraph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جدول سلول های انبار (</w:t>
      </w:r>
      <w:r>
        <w:t>Depot_Cells</w:t>
      </w:r>
      <w:r>
        <w:rPr>
          <w:rFonts w:hint="cs"/>
          <w:rtl/>
        </w:rPr>
        <w:t>)</w:t>
      </w:r>
    </w:p>
    <w:p w:rsidR="00183E51" w:rsidRDefault="00183E51" w:rsidP="00183E51">
      <w:pPr>
        <w:pStyle w:val="ListParagraph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جدول راهرو های انبار (</w:t>
      </w:r>
      <w:r>
        <w:t>Depot_Rack</w:t>
      </w:r>
      <w:r>
        <w:rPr>
          <w:rFonts w:hint="cs"/>
          <w:rtl/>
        </w:rPr>
        <w:t>)</w:t>
      </w:r>
    </w:p>
    <w:p w:rsidR="00183E51" w:rsidRDefault="00183E51" w:rsidP="00183E51">
      <w:pPr>
        <w:pStyle w:val="ListParagraph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جدول مناطق انبار (</w:t>
      </w:r>
      <w:r>
        <w:t>Depot_Zone</w:t>
      </w:r>
      <w:r>
        <w:rPr>
          <w:rFonts w:hint="cs"/>
          <w:rtl/>
        </w:rPr>
        <w:t>)</w:t>
      </w:r>
    </w:p>
    <w:p w:rsidR="00183E51" w:rsidRDefault="00183E51" w:rsidP="00183E51">
      <w:pPr>
        <w:pStyle w:val="ListParagraph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جدول کاربران هند هلد (</w:t>
      </w:r>
      <w:r>
        <w:t>User_HH</w:t>
      </w:r>
      <w:r>
        <w:rPr>
          <w:rFonts w:hint="cs"/>
          <w:rtl/>
        </w:rPr>
        <w:t>)</w:t>
      </w:r>
    </w:p>
    <w:p w:rsidR="00183E51" w:rsidRDefault="00183E51" w:rsidP="00183E51">
      <w:pPr>
        <w:pStyle w:val="ListParagraph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جدول دسترسی کاربران (</w:t>
      </w:r>
      <w:r>
        <w:t>UserForms_T</w:t>
      </w:r>
      <w:r>
        <w:rPr>
          <w:rFonts w:hint="cs"/>
          <w:rtl/>
        </w:rPr>
        <w:t>)</w:t>
      </w:r>
    </w:p>
    <w:p w:rsidR="00183E51" w:rsidRDefault="00183E51" w:rsidP="00183E51">
      <w:pPr>
        <w:pStyle w:val="ListParagraph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جدول نوع دسترسی کاربران (</w:t>
      </w:r>
      <w:r>
        <w:t>UserRight_T</w:t>
      </w:r>
      <w:r>
        <w:rPr>
          <w:rFonts w:hint="cs"/>
          <w:rtl/>
        </w:rPr>
        <w:t>)</w:t>
      </w:r>
    </w:p>
    <w:p w:rsidR="00183E51" w:rsidRDefault="00183E51" w:rsidP="00183E51">
      <w:pPr>
        <w:pStyle w:val="ListParagraph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جدول برچسب های رسید (</w:t>
      </w:r>
      <w:r>
        <w:t>ReceiptLabels</w:t>
      </w:r>
      <w:r>
        <w:rPr>
          <w:rFonts w:hint="cs"/>
          <w:rtl/>
        </w:rPr>
        <w:t>)</w:t>
      </w:r>
    </w:p>
    <w:p w:rsidR="00183E51" w:rsidRDefault="00183E51" w:rsidP="00183E51">
      <w:pPr>
        <w:pStyle w:val="ListParagraph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جدول سریال بسته (</w:t>
      </w:r>
      <w:r>
        <w:t>SerialPack</w:t>
      </w:r>
      <w:r>
        <w:rPr>
          <w:rFonts w:hint="cs"/>
          <w:rtl/>
        </w:rPr>
        <w:t>)</w:t>
      </w:r>
    </w:p>
    <w:p w:rsidR="00183E51" w:rsidRDefault="00183E51" w:rsidP="00183E51">
      <w:pPr>
        <w:pStyle w:val="ListParagraph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جدول سریال کارتن (</w:t>
      </w:r>
      <w:r>
        <w:rPr>
          <w:rFonts w:hint="cs"/>
        </w:rPr>
        <w:t>SerialCarton</w:t>
      </w:r>
      <w:r>
        <w:rPr>
          <w:rFonts w:hint="cs"/>
          <w:rtl/>
        </w:rPr>
        <w:t>)</w:t>
      </w:r>
    </w:p>
    <w:p w:rsidR="00183E51" w:rsidRDefault="00183E51" w:rsidP="00183E51">
      <w:pPr>
        <w:pStyle w:val="ListParagraph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جدول سریال پالت (</w:t>
      </w:r>
      <w:r>
        <w:t>SerialPallet</w:t>
      </w:r>
      <w:r>
        <w:rPr>
          <w:rFonts w:hint="cs"/>
          <w:rtl/>
        </w:rPr>
        <w:t>)</w:t>
      </w:r>
    </w:p>
    <w:p w:rsidR="00183E51" w:rsidRDefault="00183E51" w:rsidP="00183E51">
      <w:pPr>
        <w:pStyle w:val="ListParagraph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جدول هماهنگ اطلاعات رسید با ستاد (</w:t>
      </w:r>
      <w:r>
        <w:t>ReceiptSync</w:t>
      </w:r>
      <w:r>
        <w:rPr>
          <w:rFonts w:hint="cs"/>
          <w:rtl/>
        </w:rPr>
        <w:t>)</w:t>
      </w:r>
    </w:p>
    <w:p w:rsidR="00183E51" w:rsidRDefault="00183E51" w:rsidP="00183E51">
      <w:pPr>
        <w:pStyle w:val="ListParagraph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جدول جانمایی حواله (</w:t>
      </w:r>
      <w:r>
        <w:t>OrderLocations</w:t>
      </w:r>
      <w:r>
        <w:rPr>
          <w:rFonts w:hint="cs"/>
          <w:rtl/>
        </w:rPr>
        <w:t>)</w:t>
      </w:r>
    </w:p>
    <w:p w:rsidR="00183E51" w:rsidRDefault="00183E51" w:rsidP="00183E51">
      <w:pPr>
        <w:pStyle w:val="ListParagraph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جدول انبارگردانی (</w:t>
      </w:r>
      <w:r>
        <w:t>DepotCheck</w:t>
      </w:r>
      <w:r>
        <w:rPr>
          <w:rFonts w:hint="cs"/>
          <w:rtl/>
        </w:rPr>
        <w:t>)</w:t>
      </w:r>
    </w:p>
    <w:p w:rsidR="00183E51" w:rsidRDefault="00183E51" w:rsidP="00183E51">
      <w:pPr>
        <w:pStyle w:val="ListParagraph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جدول جانمایی انبارگردانی (</w:t>
      </w:r>
      <w:r>
        <w:t>DepotCheckLocation</w:t>
      </w:r>
      <w:r>
        <w:rPr>
          <w:rFonts w:hint="cs"/>
          <w:rtl/>
        </w:rPr>
        <w:t>)</w:t>
      </w:r>
    </w:p>
    <w:p w:rsidR="00183E51" w:rsidRDefault="00183E51" w:rsidP="00183E51">
      <w:pPr>
        <w:pStyle w:val="ListParagraph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جدول عنوان انبارگردانی (</w:t>
      </w:r>
      <w:r>
        <w:t>DepotCheckTitle</w:t>
      </w:r>
      <w:r>
        <w:rPr>
          <w:rFonts w:hint="cs"/>
          <w:rtl/>
        </w:rPr>
        <w:t>)</w:t>
      </w:r>
    </w:p>
    <w:p w:rsidR="00183E51" w:rsidRDefault="00183E51" w:rsidP="00183E51">
      <w:pPr>
        <w:rPr>
          <w:rtl/>
        </w:rPr>
      </w:pPr>
      <w:r>
        <w:rPr>
          <w:rFonts w:hint="cs"/>
          <w:rtl/>
        </w:rPr>
        <w:t>بنابراین در نهایت 22 جدول خواهیم داشت که فیلد های هر جدول به شرح زیر می باشد :</w:t>
      </w:r>
    </w:p>
    <w:p w:rsidR="00183E51" w:rsidRDefault="00183E51" w:rsidP="00183E51">
      <w:pPr>
        <w:rPr>
          <w:rFonts w:cs="B Zar"/>
          <w:sz w:val="28"/>
          <w:szCs w:val="28"/>
          <w:rtl/>
        </w:rPr>
      </w:pPr>
    </w:p>
    <w:p w:rsidR="00183E51" w:rsidRDefault="00183E51" w:rsidP="00183E51">
      <w:pPr>
        <w:pStyle w:val="Heading3"/>
        <w:rPr>
          <w:rtl/>
        </w:rPr>
      </w:pPr>
      <w:bookmarkStart w:id="8" w:name="_Toc353020937"/>
      <w:bookmarkStart w:id="9" w:name="_Toc353198459"/>
      <w:r>
        <w:rPr>
          <w:rFonts w:hint="cs"/>
          <w:rtl/>
        </w:rPr>
        <w:lastRenderedPageBreak/>
        <w:t>جدول کالا (</w:t>
      </w:r>
      <w:r>
        <w:t>Products</w:t>
      </w:r>
      <w:r>
        <w:rPr>
          <w:rFonts w:hint="cs"/>
          <w:rtl/>
        </w:rPr>
        <w:t>)</w:t>
      </w:r>
      <w:bookmarkEnd w:id="8"/>
      <w:bookmarkEnd w:id="9"/>
    </w:p>
    <w:p w:rsidR="00183E51" w:rsidRDefault="00183E51" w:rsidP="00183E51">
      <w:pPr>
        <w:rPr>
          <w:rtl/>
        </w:rPr>
      </w:pPr>
      <w:r>
        <w:rPr>
          <w:rFonts w:hint="cs"/>
          <w:rtl/>
        </w:rPr>
        <w:t>فیلد های این جدول عبارتند از  :</w:t>
      </w:r>
    </w:p>
    <w:p w:rsidR="00D165FD" w:rsidRDefault="00183E51" w:rsidP="00D165FD">
      <w:pPr>
        <w:jc w:val="right"/>
        <w:rPr>
          <w:rtl/>
        </w:rPr>
      </w:pPr>
      <w:r>
        <w:rPr>
          <w:rFonts w:hint="cs"/>
          <w:rtl/>
        </w:rPr>
        <w:t xml:space="preserve">(کلید اصلی/ </w:t>
      </w:r>
      <w:r>
        <w:t>Primary Key</w:t>
      </w:r>
      <w:r>
        <w:rPr>
          <w:rFonts w:hint="cs"/>
          <w:rtl/>
        </w:rPr>
        <w:t>)</w:t>
      </w:r>
      <w:r w:rsidR="00D165FD">
        <w:rPr>
          <w:rFonts w:hint="cs"/>
          <w:rtl/>
        </w:rPr>
        <w:t xml:space="preserve"> </w:t>
      </w:r>
      <w:r w:rsidR="00D165FD" w:rsidRPr="00D165FD">
        <w:t xml:space="preserve"> </w:t>
      </w:r>
      <w:r w:rsidR="00D165FD">
        <w:t>ID</w:t>
      </w:r>
    </w:p>
    <w:p w:rsidR="00183E51" w:rsidRDefault="00183E51" w:rsidP="00D165FD">
      <w:pPr>
        <w:jc w:val="right"/>
      </w:pPr>
      <w:r>
        <w:t>PCode</w:t>
      </w:r>
    </w:p>
    <w:p w:rsidR="00183E51" w:rsidRDefault="00183E51" w:rsidP="00D165FD">
      <w:pPr>
        <w:jc w:val="right"/>
      </w:pPr>
      <w:r>
        <w:t>PName</w:t>
      </w:r>
    </w:p>
    <w:p w:rsidR="00183E51" w:rsidRDefault="00183E51" w:rsidP="00D165FD">
      <w:pPr>
        <w:jc w:val="right"/>
        <w:rPr>
          <w:rtl/>
        </w:rPr>
      </w:pPr>
      <w:r>
        <w:t>SupplierCode</w:t>
      </w:r>
    </w:p>
    <w:p w:rsidR="00183E51" w:rsidRDefault="00183E51" w:rsidP="00D165FD">
      <w:pPr>
        <w:jc w:val="right"/>
        <w:rPr>
          <w:rtl/>
        </w:rPr>
      </w:pPr>
      <w:r>
        <w:t>Supplier</w:t>
      </w:r>
    </w:p>
    <w:p w:rsidR="00183E51" w:rsidRDefault="00183E51" w:rsidP="00D165FD">
      <w:pPr>
        <w:jc w:val="right"/>
        <w:rPr>
          <w:rtl/>
        </w:rPr>
      </w:pPr>
      <w:r>
        <w:t>Description</w:t>
      </w:r>
    </w:p>
    <w:p w:rsidR="00183E51" w:rsidRDefault="00183E51" w:rsidP="00D165FD">
      <w:pPr>
        <w:jc w:val="right"/>
        <w:rPr>
          <w:rtl/>
        </w:rPr>
      </w:pPr>
      <w:r>
        <w:t>Deleted</w:t>
      </w:r>
    </w:p>
    <w:p w:rsidR="00183E51" w:rsidRDefault="00183E51" w:rsidP="00D165FD">
      <w:pPr>
        <w:jc w:val="right"/>
      </w:pPr>
      <w:r>
        <w:t>Edited</w:t>
      </w:r>
    </w:p>
    <w:p w:rsidR="00183E51" w:rsidRDefault="00183E51" w:rsidP="00D165FD">
      <w:pPr>
        <w:jc w:val="right"/>
        <w:rPr>
          <w:rtl/>
        </w:rPr>
      </w:pPr>
      <w:r>
        <w:t>InsertDate</w:t>
      </w:r>
    </w:p>
    <w:p w:rsidR="00183E51" w:rsidRDefault="00183E51" w:rsidP="00D165FD">
      <w:pPr>
        <w:tabs>
          <w:tab w:val="left" w:pos="8067"/>
          <w:tab w:val="right" w:pos="9808"/>
        </w:tabs>
        <w:jc w:val="right"/>
        <w:rPr>
          <w:rtl/>
        </w:rPr>
      </w:pPr>
      <w:r>
        <w:t>ModifiedDate</w:t>
      </w:r>
    </w:p>
    <w:p w:rsidR="00183E51" w:rsidRDefault="00183E51" w:rsidP="00183E51"/>
    <w:p w:rsidR="00183E51" w:rsidRDefault="00183E51" w:rsidP="00183E51">
      <w:pPr>
        <w:pStyle w:val="Heading3"/>
        <w:rPr>
          <w:rtl/>
        </w:rPr>
      </w:pPr>
      <w:bookmarkStart w:id="10" w:name="_Toc353020938"/>
      <w:bookmarkStart w:id="11" w:name="_Toc353198460"/>
      <w:r>
        <w:rPr>
          <w:rFonts w:hint="cs"/>
          <w:rtl/>
        </w:rPr>
        <w:t>جدول انبار (</w:t>
      </w:r>
      <w:r>
        <w:t>Depot</w:t>
      </w:r>
      <w:r>
        <w:rPr>
          <w:rFonts w:hint="cs"/>
          <w:rtl/>
        </w:rPr>
        <w:t>)</w:t>
      </w:r>
      <w:bookmarkEnd w:id="10"/>
      <w:bookmarkEnd w:id="11"/>
      <w:r w:rsidRPr="003C2948">
        <w:rPr>
          <w:rFonts w:hint="cs"/>
          <w:rtl/>
        </w:rPr>
        <w:t xml:space="preserve"> </w:t>
      </w:r>
    </w:p>
    <w:p w:rsidR="00183E51" w:rsidRDefault="00183E51" w:rsidP="00183E51">
      <w:pPr>
        <w:rPr>
          <w:rtl/>
        </w:rPr>
      </w:pPr>
      <w:r>
        <w:rPr>
          <w:rFonts w:hint="cs"/>
          <w:rtl/>
        </w:rPr>
        <w:t>فیلدهای این جدول عبارتند از :</w:t>
      </w:r>
    </w:p>
    <w:p w:rsidR="00183E51" w:rsidRDefault="00183E51" w:rsidP="00D165FD">
      <w:pPr>
        <w:jc w:val="right"/>
      </w:pPr>
      <w:r>
        <w:rPr>
          <w:rFonts w:hint="cs"/>
          <w:rtl/>
        </w:rPr>
        <w:t xml:space="preserve">(کلید اصلی/ </w:t>
      </w:r>
      <w:r>
        <w:t>Primary Key</w:t>
      </w:r>
      <w:r>
        <w:rPr>
          <w:rFonts w:hint="cs"/>
          <w:rtl/>
        </w:rPr>
        <w:t>)</w:t>
      </w:r>
      <w:r w:rsidR="00D165FD">
        <w:t xml:space="preserve"> ID </w:t>
      </w:r>
    </w:p>
    <w:p w:rsidR="00183E51" w:rsidRDefault="00183E51" w:rsidP="00D165FD">
      <w:pPr>
        <w:jc w:val="right"/>
        <w:rPr>
          <w:rtl/>
        </w:rPr>
      </w:pPr>
      <w:r>
        <w:t>Code</w:t>
      </w:r>
    </w:p>
    <w:p w:rsidR="00183E51" w:rsidRDefault="00183E51" w:rsidP="00D165FD">
      <w:pPr>
        <w:jc w:val="right"/>
      </w:pPr>
      <w:r>
        <w:t>MarkazPakhshID</w:t>
      </w:r>
    </w:p>
    <w:p w:rsidR="00183E51" w:rsidRDefault="00183E51" w:rsidP="00D165FD">
      <w:pPr>
        <w:jc w:val="right"/>
      </w:pPr>
      <w:r>
        <w:t>Depot</w:t>
      </w:r>
    </w:p>
    <w:p w:rsidR="00183E51" w:rsidRDefault="00183E51" w:rsidP="00D165FD">
      <w:pPr>
        <w:jc w:val="right"/>
      </w:pPr>
      <w:r>
        <w:t>IdentityChr</w:t>
      </w:r>
    </w:p>
    <w:p w:rsidR="00183E51" w:rsidRDefault="00183E51" w:rsidP="00D165FD">
      <w:pPr>
        <w:jc w:val="right"/>
        <w:rPr>
          <w:rtl/>
        </w:rPr>
      </w:pPr>
      <w:r>
        <w:t>Deleted</w:t>
      </w:r>
    </w:p>
    <w:p w:rsidR="00183E51" w:rsidRDefault="00183E51" w:rsidP="00183E51"/>
    <w:p w:rsidR="00183E51" w:rsidRDefault="00183E51" w:rsidP="00183E51">
      <w:pPr>
        <w:pStyle w:val="Heading3"/>
        <w:rPr>
          <w:rtl/>
        </w:rPr>
      </w:pPr>
      <w:bookmarkStart w:id="12" w:name="_Toc353020939"/>
      <w:bookmarkStart w:id="13" w:name="_Toc353198461"/>
      <w:r>
        <w:rPr>
          <w:rFonts w:hint="cs"/>
          <w:rtl/>
        </w:rPr>
        <w:t>جدول کاربر (</w:t>
      </w:r>
      <w:r>
        <w:t>User_T</w:t>
      </w:r>
      <w:r>
        <w:rPr>
          <w:rFonts w:hint="cs"/>
          <w:rtl/>
        </w:rPr>
        <w:t>)</w:t>
      </w:r>
      <w:bookmarkEnd w:id="12"/>
      <w:bookmarkEnd w:id="13"/>
    </w:p>
    <w:p w:rsidR="00183E51" w:rsidRDefault="00183E51" w:rsidP="00D165FD">
      <w:pPr>
        <w:jc w:val="right"/>
        <w:rPr>
          <w:rtl/>
        </w:rPr>
      </w:pPr>
      <w:r>
        <w:rPr>
          <w:rFonts w:hint="cs"/>
          <w:rtl/>
        </w:rPr>
        <w:t xml:space="preserve">(کلید اصلی/ </w:t>
      </w:r>
      <w:r>
        <w:t>Primary Key</w:t>
      </w:r>
      <w:r>
        <w:rPr>
          <w:rFonts w:hint="cs"/>
          <w:rtl/>
        </w:rPr>
        <w:t>)</w:t>
      </w:r>
      <w:r w:rsidR="00D165FD">
        <w:t xml:space="preserve"> ID </w:t>
      </w:r>
    </w:p>
    <w:p w:rsidR="00183E51" w:rsidRDefault="00183E51" w:rsidP="00D165FD">
      <w:pPr>
        <w:jc w:val="right"/>
        <w:rPr>
          <w:rtl/>
        </w:rPr>
      </w:pPr>
      <w:r>
        <w:lastRenderedPageBreak/>
        <w:t>UserName</w:t>
      </w:r>
    </w:p>
    <w:p w:rsidR="00183E51" w:rsidRDefault="00183E51" w:rsidP="00D165FD">
      <w:pPr>
        <w:jc w:val="right"/>
        <w:rPr>
          <w:rtl/>
        </w:rPr>
      </w:pPr>
      <w:r>
        <w:t>UserPass</w:t>
      </w:r>
    </w:p>
    <w:p w:rsidR="00183E51" w:rsidRDefault="00183E51" w:rsidP="00D165FD">
      <w:pPr>
        <w:jc w:val="right"/>
      </w:pPr>
      <w:r>
        <w:t>Active</w:t>
      </w:r>
    </w:p>
    <w:p w:rsidR="00183E51" w:rsidRPr="00B6417B" w:rsidRDefault="00183E51" w:rsidP="00183E51">
      <w:pPr>
        <w:rPr>
          <w:rtl/>
        </w:rPr>
      </w:pPr>
    </w:p>
    <w:p w:rsidR="00183E51" w:rsidRDefault="00183E51" w:rsidP="00183E51">
      <w:pPr>
        <w:pStyle w:val="Heading3"/>
        <w:rPr>
          <w:rtl/>
        </w:rPr>
      </w:pPr>
      <w:bookmarkStart w:id="14" w:name="_Toc353020940"/>
      <w:bookmarkStart w:id="15" w:name="_Toc353198462"/>
      <w:r>
        <w:rPr>
          <w:rFonts w:hint="cs"/>
          <w:rtl/>
        </w:rPr>
        <w:t>جدول رسید (</w:t>
      </w:r>
      <w:r>
        <w:t>Receipts</w:t>
      </w:r>
      <w:r>
        <w:rPr>
          <w:rFonts w:hint="cs"/>
          <w:rtl/>
        </w:rPr>
        <w:t>)</w:t>
      </w:r>
      <w:bookmarkEnd w:id="14"/>
      <w:bookmarkEnd w:id="15"/>
      <w:r w:rsidRPr="003C2948">
        <w:rPr>
          <w:rFonts w:hint="cs"/>
          <w:rtl/>
        </w:rPr>
        <w:t xml:space="preserve"> </w:t>
      </w:r>
    </w:p>
    <w:p w:rsidR="00183E51" w:rsidRDefault="00183E51" w:rsidP="00D165FD">
      <w:pPr>
        <w:jc w:val="right"/>
        <w:rPr>
          <w:rtl/>
        </w:rPr>
      </w:pPr>
      <w:r>
        <w:rPr>
          <w:rFonts w:hint="cs"/>
          <w:rtl/>
        </w:rPr>
        <w:t xml:space="preserve">(کلید اصلی/ </w:t>
      </w:r>
      <w:r>
        <w:t>Primary Key</w:t>
      </w:r>
      <w:r>
        <w:rPr>
          <w:rFonts w:hint="cs"/>
          <w:rtl/>
        </w:rPr>
        <w:t>)</w:t>
      </w:r>
      <w:r w:rsidR="00D165FD">
        <w:t xml:space="preserve"> ID </w:t>
      </w:r>
    </w:p>
    <w:p w:rsidR="00183E51" w:rsidRDefault="00183E51" w:rsidP="00D165FD">
      <w:pPr>
        <w:jc w:val="right"/>
        <w:rPr>
          <w:rtl/>
        </w:rPr>
      </w:pPr>
      <w:r>
        <w:t>ReceiptNo</w:t>
      </w:r>
    </w:p>
    <w:p w:rsidR="00183E51" w:rsidRDefault="00183E51" w:rsidP="00D165FD">
      <w:pPr>
        <w:jc w:val="right"/>
      </w:pPr>
      <w:r>
        <w:t xml:space="preserve"> PCode</w:t>
      </w:r>
    </w:p>
    <w:p w:rsidR="00183E51" w:rsidRDefault="00183E51" w:rsidP="00D165FD">
      <w:pPr>
        <w:jc w:val="right"/>
      </w:pPr>
      <w:r>
        <w:t xml:space="preserve"> PName</w:t>
      </w:r>
    </w:p>
    <w:p w:rsidR="00183E51" w:rsidRDefault="00183E51" w:rsidP="00D165FD">
      <w:pPr>
        <w:jc w:val="right"/>
      </w:pPr>
      <w:r>
        <w:t xml:space="preserve"> BatchNo</w:t>
      </w:r>
    </w:p>
    <w:p w:rsidR="00183E51" w:rsidRDefault="00183E51" w:rsidP="00D165FD">
      <w:pPr>
        <w:jc w:val="right"/>
      </w:pPr>
      <w:r>
        <w:t xml:space="preserve"> Supplier</w:t>
      </w:r>
    </w:p>
    <w:p w:rsidR="00183E51" w:rsidRDefault="00183E51" w:rsidP="00D165FD">
      <w:pPr>
        <w:jc w:val="right"/>
      </w:pPr>
      <w:r>
        <w:t xml:space="preserve"> ExpDate</w:t>
      </w:r>
    </w:p>
    <w:p w:rsidR="00183E51" w:rsidRDefault="00183E51" w:rsidP="00D165FD">
      <w:pPr>
        <w:jc w:val="right"/>
      </w:pPr>
      <w:r>
        <w:t xml:space="preserve"> SaveDate</w:t>
      </w:r>
    </w:p>
    <w:p w:rsidR="00183E51" w:rsidRDefault="00183E51" w:rsidP="00D165FD">
      <w:pPr>
        <w:jc w:val="right"/>
      </w:pPr>
      <w:r>
        <w:t xml:space="preserve"> SaveUser</w:t>
      </w:r>
    </w:p>
    <w:p w:rsidR="00183E51" w:rsidRDefault="00183E51" w:rsidP="00D165FD">
      <w:pPr>
        <w:jc w:val="right"/>
      </w:pPr>
      <w:r>
        <w:t xml:space="preserve"> SumScanCount</w:t>
      </w:r>
    </w:p>
    <w:p w:rsidR="00183E51" w:rsidRDefault="00183E51" w:rsidP="00D165FD">
      <w:pPr>
        <w:jc w:val="right"/>
      </w:pPr>
      <w:r>
        <w:t xml:space="preserve"> Count</w:t>
      </w:r>
    </w:p>
    <w:p w:rsidR="00183E51" w:rsidRDefault="00183E51" w:rsidP="00D165FD">
      <w:pPr>
        <w:jc w:val="right"/>
      </w:pPr>
      <w:r>
        <w:t xml:space="preserve"> PackCap</w:t>
      </w:r>
    </w:p>
    <w:p w:rsidR="00183E51" w:rsidRDefault="00183E51" w:rsidP="00D165FD">
      <w:pPr>
        <w:jc w:val="right"/>
      </w:pPr>
      <w:r>
        <w:t xml:space="preserve"> PackCount</w:t>
      </w:r>
    </w:p>
    <w:p w:rsidR="00183E51" w:rsidRDefault="00183E51" w:rsidP="00D165FD">
      <w:pPr>
        <w:jc w:val="right"/>
      </w:pPr>
      <w:r>
        <w:t xml:space="preserve"> PackScanCount</w:t>
      </w:r>
    </w:p>
    <w:p w:rsidR="00183E51" w:rsidRDefault="00183E51" w:rsidP="00D165FD">
      <w:pPr>
        <w:jc w:val="right"/>
      </w:pPr>
      <w:r>
        <w:t xml:space="preserve"> CartonCap</w:t>
      </w:r>
    </w:p>
    <w:p w:rsidR="00183E51" w:rsidRDefault="00183E51" w:rsidP="00D165FD">
      <w:pPr>
        <w:jc w:val="right"/>
      </w:pPr>
      <w:r>
        <w:t xml:space="preserve"> CartonCount</w:t>
      </w:r>
    </w:p>
    <w:p w:rsidR="00183E51" w:rsidRDefault="00183E51" w:rsidP="00D165FD">
      <w:pPr>
        <w:jc w:val="right"/>
      </w:pPr>
      <w:r>
        <w:t xml:space="preserve"> CartonScanCount</w:t>
      </w:r>
    </w:p>
    <w:p w:rsidR="00183E51" w:rsidRDefault="00183E51" w:rsidP="00D165FD">
      <w:pPr>
        <w:jc w:val="right"/>
      </w:pPr>
      <w:r w:rsidRPr="00B6417B">
        <w:t xml:space="preserve"> </w:t>
      </w:r>
      <w:r>
        <w:t>PalletCap</w:t>
      </w:r>
    </w:p>
    <w:p w:rsidR="00183E51" w:rsidRDefault="00183E51" w:rsidP="00D165FD">
      <w:pPr>
        <w:jc w:val="right"/>
      </w:pPr>
      <w:r>
        <w:t xml:space="preserve"> PalletCount</w:t>
      </w:r>
    </w:p>
    <w:p w:rsidR="00183E51" w:rsidRDefault="00183E51" w:rsidP="00D165FD">
      <w:pPr>
        <w:jc w:val="right"/>
      </w:pPr>
      <w:r>
        <w:lastRenderedPageBreak/>
        <w:t xml:space="preserve"> PalletScanCount</w:t>
      </w:r>
    </w:p>
    <w:p w:rsidR="00183E51" w:rsidRDefault="00183E51" w:rsidP="00D165FD">
      <w:pPr>
        <w:jc w:val="right"/>
      </w:pPr>
      <w:r>
        <w:t xml:space="preserve"> ScanDate</w:t>
      </w:r>
    </w:p>
    <w:p w:rsidR="00183E51" w:rsidRDefault="00183E51" w:rsidP="00D165FD">
      <w:pPr>
        <w:jc w:val="right"/>
      </w:pPr>
      <w:r>
        <w:t xml:space="preserve"> ScanTime</w:t>
      </w:r>
    </w:p>
    <w:p w:rsidR="00183E51" w:rsidRDefault="00183E51" w:rsidP="00D165FD">
      <w:pPr>
        <w:jc w:val="right"/>
      </w:pPr>
      <w:r>
        <w:t xml:space="preserve"> HHUser</w:t>
      </w:r>
    </w:p>
    <w:p w:rsidR="00183E51" w:rsidRDefault="00183E51" w:rsidP="00D165FD">
      <w:pPr>
        <w:jc w:val="right"/>
      </w:pPr>
      <w:r>
        <w:t xml:space="preserve"> DocClose</w:t>
      </w:r>
    </w:p>
    <w:p w:rsidR="00183E51" w:rsidRDefault="00183E51" w:rsidP="00D165FD">
      <w:pPr>
        <w:jc w:val="right"/>
        <w:rPr>
          <w:rtl/>
        </w:rPr>
      </w:pPr>
      <w:r>
        <w:t xml:space="preserve"> HHID</w:t>
      </w:r>
    </w:p>
    <w:p w:rsidR="00183E51" w:rsidRPr="00B6417B" w:rsidRDefault="00183E51" w:rsidP="00183E51">
      <w:pPr>
        <w:rPr>
          <w:rtl/>
        </w:rPr>
      </w:pPr>
    </w:p>
    <w:p w:rsidR="00183E51" w:rsidRDefault="00183E51" w:rsidP="00183E51">
      <w:pPr>
        <w:pStyle w:val="Heading3"/>
        <w:rPr>
          <w:rtl/>
        </w:rPr>
      </w:pPr>
      <w:bookmarkStart w:id="16" w:name="_Toc353020941"/>
      <w:bookmarkStart w:id="17" w:name="_Toc353198463"/>
      <w:r>
        <w:rPr>
          <w:rFonts w:hint="cs"/>
          <w:rtl/>
        </w:rPr>
        <w:t>جدول جانمایی (</w:t>
      </w:r>
      <w:r>
        <w:t>GoodsLocation</w:t>
      </w:r>
      <w:r>
        <w:rPr>
          <w:rFonts w:hint="cs"/>
          <w:rtl/>
        </w:rPr>
        <w:t>)</w:t>
      </w:r>
      <w:bookmarkEnd w:id="16"/>
      <w:bookmarkEnd w:id="17"/>
    </w:p>
    <w:p w:rsidR="00183E51" w:rsidRDefault="00183E51" w:rsidP="00D165FD">
      <w:pPr>
        <w:jc w:val="right"/>
        <w:rPr>
          <w:rtl/>
        </w:rPr>
      </w:pPr>
      <w:r>
        <w:rPr>
          <w:rFonts w:hint="cs"/>
          <w:rtl/>
        </w:rPr>
        <w:t xml:space="preserve">(کلید اصلی/ </w:t>
      </w:r>
      <w:r>
        <w:t>Primary Key</w:t>
      </w:r>
      <w:r>
        <w:rPr>
          <w:rFonts w:hint="cs"/>
          <w:rtl/>
        </w:rPr>
        <w:t>)</w:t>
      </w:r>
      <w:r w:rsidR="00D165FD">
        <w:rPr>
          <w:rFonts w:hint="cs"/>
          <w:rtl/>
        </w:rPr>
        <w:t xml:space="preserve"> </w:t>
      </w:r>
      <w:r w:rsidR="00D165FD" w:rsidRPr="00D165FD">
        <w:t xml:space="preserve"> </w:t>
      </w:r>
      <w:r w:rsidR="00D165FD">
        <w:t>ID</w:t>
      </w:r>
    </w:p>
    <w:p w:rsidR="00183E51" w:rsidRDefault="00183E51" w:rsidP="00D165FD">
      <w:pPr>
        <w:jc w:val="right"/>
      </w:pPr>
      <w:r>
        <w:t>Bin</w:t>
      </w:r>
    </w:p>
    <w:p w:rsidR="00183E51" w:rsidRDefault="00183E51" w:rsidP="00D165FD">
      <w:pPr>
        <w:jc w:val="right"/>
      </w:pPr>
      <w:r>
        <w:t>Barcode</w:t>
      </w:r>
    </w:p>
    <w:p w:rsidR="00183E51" w:rsidRDefault="00183E51" w:rsidP="00D165FD">
      <w:pPr>
        <w:jc w:val="right"/>
      </w:pPr>
      <w:r>
        <w:t>PCode</w:t>
      </w:r>
    </w:p>
    <w:p w:rsidR="00183E51" w:rsidRDefault="00183E51" w:rsidP="00D165FD">
      <w:pPr>
        <w:jc w:val="right"/>
      </w:pPr>
      <w:r>
        <w:t>BatchNo</w:t>
      </w:r>
    </w:p>
    <w:p w:rsidR="00183E51" w:rsidRDefault="00183E51" w:rsidP="00D165FD">
      <w:pPr>
        <w:jc w:val="right"/>
      </w:pPr>
      <w:r>
        <w:t>PalletCount</w:t>
      </w:r>
    </w:p>
    <w:p w:rsidR="00183E51" w:rsidRDefault="00183E51" w:rsidP="00D165FD">
      <w:pPr>
        <w:jc w:val="right"/>
      </w:pPr>
      <w:r>
        <w:t>CartonCount</w:t>
      </w:r>
    </w:p>
    <w:p w:rsidR="00183E51" w:rsidRDefault="00183E51" w:rsidP="00D165FD">
      <w:pPr>
        <w:jc w:val="right"/>
      </w:pPr>
      <w:r>
        <w:t>PackCount</w:t>
      </w:r>
    </w:p>
    <w:p w:rsidR="00183E51" w:rsidRDefault="00183E51" w:rsidP="00D165FD">
      <w:pPr>
        <w:jc w:val="right"/>
        <w:rPr>
          <w:rtl/>
        </w:rPr>
      </w:pPr>
      <w:r>
        <w:t>Count</w:t>
      </w:r>
    </w:p>
    <w:p w:rsidR="00183E51" w:rsidRDefault="00183E51" w:rsidP="00D165FD">
      <w:pPr>
        <w:jc w:val="right"/>
      </w:pPr>
      <w:r>
        <w:t>InsertDate</w:t>
      </w:r>
    </w:p>
    <w:p w:rsidR="00183E51" w:rsidRDefault="00183E51" w:rsidP="00D165FD">
      <w:pPr>
        <w:jc w:val="right"/>
      </w:pPr>
      <w:r>
        <w:t>InsertUser</w:t>
      </w:r>
    </w:p>
    <w:p w:rsidR="00183E51" w:rsidRDefault="00183E51" w:rsidP="00183E51"/>
    <w:p w:rsidR="00183E51" w:rsidRDefault="00183E51" w:rsidP="00183E51">
      <w:pPr>
        <w:pStyle w:val="Heading3"/>
        <w:rPr>
          <w:rtl/>
        </w:rPr>
      </w:pPr>
      <w:bookmarkStart w:id="18" w:name="_Toc353020942"/>
      <w:bookmarkStart w:id="19" w:name="_Toc353198464"/>
      <w:r>
        <w:rPr>
          <w:rFonts w:hint="cs"/>
          <w:rtl/>
        </w:rPr>
        <w:t>جدول حواله (</w:t>
      </w:r>
      <w:r>
        <w:t>Order</w:t>
      </w:r>
      <w:r>
        <w:rPr>
          <w:rFonts w:hint="cs"/>
          <w:rtl/>
        </w:rPr>
        <w:t>)</w:t>
      </w:r>
      <w:bookmarkEnd w:id="18"/>
      <w:bookmarkEnd w:id="19"/>
    </w:p>
    <w:p w:rsidR="00183E51" w:rsidRDefault="00183E51" w:rsidP="00D165FD">
      <w:pPr>
        <w:jc w:val="right"/>
        <w:rPr>
          <w:rtl/>
        </w:rPr>
      </w:pPr>
      <w:r>
        <w:rPr>
          <w:rFonts w:hint="cs"/>
          <w:rtl/>
        </w:rPr>
        <w:t xml:space="preserve">(کلید اصلی/ </w:t>
      </w:r>
      <w:r>
        <w:t>Primary Key</w:t>
      </w:r>
      <w:r>
        <w:rPr>
          <w:rFonts w:hint="cs"/>
          <w:rtl/>
        </w:rPr>
        <w:t>)</w:t>
      </w:r>
      <w:r w:rsidR="00D165FD" w:rsidRPr="00D165FD">
        <w:t xml:space="preserve"> </w:t>
      </w:r>
      <w:r w:rsidR="00D165FD">
        <w:t xml:space="preserve">ID </w:t>
      </w:r>
    </w:p>
    <w:p w:rsidR="00183E51" w:rsidRDefault="00183E51" w:rsidP="00D165FD">
      <w:pPr>
        <w:jc w:val="right"/>
        <w:rPr>
          <w:rtl/>
        </w:rPr>
      </w:pPr>
      <w:r>
        <w:rPr>
          <w:rFonts w:hint="cs"/>
          <w:rtl/>
        </w:rPr>
        <w:t xml:space="preserve">(کلید اصلی/ </w:t>
      </w:r>
      <w:r>
        <w:t>Primary Key</w:t>
      </w:r>
      <w:r>
        <w:rPr>
          <w:rFonts w:hint="cs"/>
          <w:rtl/>
        </w:rPr>
        <w:t>)</w:t>
      </w:r>
      <w:r w:rsidR="00D165FD">
        <w:rPr>
          <w:rFonts w:hint="cs"/>
          <w:rtl/>
        </w:rPr>
        <w:t xml:space="preserve"> </w:t>
      </w:r>
      <w:r w:rsidR="00D165FD" w:rsidRPr="00D165FD">
        <w:t xml:space="preserve"> </w:t>
      </w:r>
      <w:r w:rsidR="00D165FD">
        <w:t>OrderNo</w:t>
      </w:r>
    </w:p>
    <w:p w:rsidR="00183E51" w:rsidRDefault="00183E51" w:rsidP="00D165FD">
      <w:pPr>
        <w:jc w:val="right"/>
        <w:rPr>
          <w:rtl/>
        </w:rPr>
      </w:pPr>
      <w:r>
        <w:rPr>
          <w:rFonts w:hint="cs"/>
          <w:rtl/>
        </w:rPr>
        <w:t xml:space="preserve">(کلید اصلی/ </w:t>
      </w:r>
      <w:r>
        <w:t>Primary Key</w:t>
      </w:r>
      <w:r>
        <w:rPr>
          <w:rFonts w:hint="cs"/>
          <w:rtl/>
        </w:rPr>
        <w:t>)</w:t>
      </w:r>
      <w:r w:rsidR="00D165FD">
        <w:rPr>
          <w:rFonts w:hint="cs"/>
          <w:rtl/>
        </w:rPr>
        <w:t xml:space="preserve"> </w:t>
      </w:r>
      <w:r w:rsidR="00D165FD" w:rsidRPr="00D165FD">
        <w:t xml:space="preserve"> </w:t>
      </w:r>
      <w:r w:rsidR="00D165FD">
        <w:t>MarkazPakhsh</w:t>
      </w:r>
    </w:p>
    <w:p w:rsidR="00183E51" w:rsidRDefault="00183E51" w:rsidP="00D165FD">
      <w:pPr>
        <w:jc w:val="right"/>
        <w:rPr>
          <w:rtl/>
        </w:rPr>
      </w:pPr>
      <w:r>
        <w:rPr>
          <w:rFonts w:hint="cs"/>
          <w:rtl/>
        </w:rPr>
        <w:lastRenderedPageBreak/>
        <w:t xml:space="preserve">(کلید اصلی/ </w:t>
      </w:r>
      <w:r>
        <w:t>Primary Key</w:t>
      </w:r>
      <w:r>
        <w:rPr>
          <w:rFonts w:hint="cs"/>
          <w:rtl/>
        </w:rPr>
        <w:t>)</w:t>
      </w:r>
      <w:r w:rsidR="00D165FD">
        <w:rPr>
          <w:rFonts w:hint="cs"/>
          <w:rtl/>
        </w:rPr>
        <w:t xml:space="preserve"> </w:t>
      </w:r>
      <w:r w:rsidR="00D165FD" w:rsidRPr="00D165FD">
        <w:t xml:space="preserve"> </w:t>
      </w:r>
      <w:r w:rsidR="00D165FD">
        <w:t>PCode</w:t>
      </w:r>
    </w:p>
    <w:p w:rsidR="00183E51" w:rsidRDefault="00183E51" w:rsidP="00D165FD">
      <w:pPr>
        <w:jc w:val="right"/>
        <w:rPr>
          <w:rtl/>
        </w:rPr>
      </w:pPr>
      <w:r>
        <w:t>PName</w:t>
      </w:r>
    </w:p>
    <w:p w:rsidR="00183E51" w:rsidRDefault="00183E51" w:rsidP="00D165FD">
      <w:pPr>
        <w:jc w:val="right"/>
        <w:rPr>
          <w:rtl/>
        </w:rPr>
      </w:pPr>
      <w:r>
        <w:rPr>
          <w:rFonts w:hint="cs"/>
          <w:rtl/>
        </w:rPr>
        <w:t xml:space="preserve">(کلید اصلی/ </w:t>
      </w:r>
      <w:r>
        <w:t>Primary Key</w:t>
      </w:r>
      <w:r>
        <w:rPr>
          <w:rFonts w:hint="cs"/>
          <w:rtl/>
        </w:rPr>
        <w:t>)</w:t>
      </w:r>
      <w:r w:rsidR="00D165FD" w:rsidRPr="00D165FD">
        <w:t xml:space="preserve"> </w:t>
      </w:r>
      <w:r w:rsidR="00D165FD">
        <w:t xml:space="preserve">BatchNo </w:t>
      </w:r>
    </w:p>
    <w:p w:rsidR="00183E51" w:rsidRDefault="00183E51" w:rsidP="00D165FD">
      <w:pPr>
        <w:jc w:val="right"/>
      </w:pPr>
      <w:r>
        <w:t>Supplier</w:t>
      </w:r>
    </w:p>
    <w:p w:rsidR="00183E51" w:rsidRDefault="00183E51" w:rsidP="00D165FD">
      <w:pPr>
        <w:jc w:val="right"/>
      </w:pPr>
      <w:r>
        <w:t>SupplierCode</w:t>
      </w:r>
    </w:p>
    <w:p w:rsidR="00183E51" w:rsidRDefault="00183E51" w:rsidP="00D165FD">
      <w:pPr>
        <w:jc w:val="right"/>
      </w:pPr>
      <w:r>
        <w:t>ExpDate</w:t>
      </w:r>
    </w:p>
    <w:p w:rsidR="00183E51" w:rsidRDefault="00183E51" w:rsidP="00D165FD">
      <w:pPr>
        <w:jc w:val="right"/>
      </w:pPr>
      <w:r>
        <w:t>TarikhForm</w:t>
      </w:r>
    </w:p>
    <w:p w:rsidR="00183E51" w:rsidRDefault="00183E51" w:rsidP="00D165FD">
      <w:pPr>
        <w:jc w:val="right"/>
      </w:pPr>
      <w:r>
        <w:t>ccPerfixPacking</w:t>
      </w:r>
    </w:p>
    <w:p w:rsidR="00183E51" w:rsidRDefault="00183E51" w:rsidP="00D165FD">
      <w:pPr>
        <w:jc w:val="right"/>
      </w:pPr>
      <w:r>
        <w:t>Count</w:t>
      </w:r>
    </w:p>
    <w:p w:rsidR="00183E51" w:rsidRDefault="00183E51" w:rsidP="00D165FD">
      <w:pPr>
        <w:jc w:val="right"/>
      </w:pPr>
      <w:r>
        <w:t>HHUser</w:t>
      </w:r>
    </w:p>
    <w:p w:rsidR="00183E51" w:rsidRDefault="00183E51" w:rsidP="00D165FD">
      <w:pPr>
        <w:jc w:val="right"/>
      </w:pPr>
      <w:r>
        <w:t>HHID</w:t>
      </w:r>
    </w:p>
    <w:p w:rsidR="00183E51" w:rsidRDefault="00183E51" w:rsidP="00D165FD">
      <w:pPr>
        <w:jc w:val="right"/>
      </w:pPr>
      <w:r>
        <w:t>SumScanCount</w:t>
      </w:r>
    </w:p>
    <w:p w:rsidR="00183E51" w:rsidRDefault="00183E51" w:rsidP="00D165FD">
      <w:pPr>
        <w:jc w:val="right"/>
        <w:rPr>
          <w:rtl/>
        </w:rPr>
      </w:pPr>
      <w:r>
        <w:t>PackCap</w:t>
      </w:r>
    </w:p>
    <w:p w:rsidR="00183E51" w:rsidRDefault="00183E51" w:rsidP="00D165FD">
      <w:pPr>
        <w:jc w:val="right"/>
      </w:pPr>
      <w:r>
        <w:t>CartonCap</w:t>
      </w:r>
    </w:p>
    <w:p w:rsidR="00183E51" w:rsidRDefault="00183E51" w:rsidP="00D165FD">
      <w:pPr>
        <w:jc w:val="right"/>
      </w:pPr>
      <w:r>
        <w:t>PalletCap</w:t>
      </w:r>
    </w:p>
    <w:p w:rsidR="00183E51" w:rsidRDefault="00183E51" w:rsidP="00D165FD">
      <w:pPr>
        <w:jc w:val="right"/>
      </w:pPr>
      <w:r>
        <w:t>PackCount</w:t>
      </w:r>
    </w:p>
    <w:p w:rsidR="00183E51" w:rsidRDefault="00183E51" w:rsidP="00D165FD">
      <w:pPr>
        <w:jc w:val="right"/>
      </w:pPr>
      <w:r>
        <w:t>CartonCount</w:t>
      </w:r>
    </w:p>
    <w:p w:rsidR="00183E51" w:rsidRDefault="00183E51" w:rsidP="00D165FD">
      <w:pPr>
        <w:jc w:val="right"/>
      </w:pPr>
      <w:r>
        <w:t>PalletCount</w:t>
      </w:r>
    </w:p>
    <w:p w:rsidR="00183E51" w:rsidRDefault="00183E51" w:rsidP="00D165FD">
      <w:pPr>
        <w:jc w:val="right"/>
      </w:pPr>
      <w:r>
        <w:t>CartonScanCount</w:t>
      </w:r>
    </w:p>
    <w:p w:rsidR="00183E51" w:rsidRDefault="00183E51" w:rsidP="00D165FD">
      <w:pPr>
        <w:jc w:val="right"/>
      </w:pPr>
      <w:r>
        <w:t>PalletScanCount</w:t>
      </w:r>
    </w:p>
    <w:p w:rsidR="00183E51" w:rsidRDefault="00183E51" w:rsidP="00D165FD">
      <w:pPr>
        <w:jc w:val="right"/>
      </w:pPr>
      <w:r>
        <w:t>ScanDate</w:t>
      </w:r>
    </w:p>
    <w:p w:rsidR="00183E51" w:rsidRDefault="00183E51" w:rsidP="00D165FD">
      <w:pPr>
        <w:jc w:val="right"/>
      </w:pPr>
      <w:r>
        <w:t>ScanTime</w:t>
      </w:r>
    </w:p>
    <w:p w:rsidR="00183E51" w:rsidRDefault="00183E51" w:rsidP="00D165FD">
      <w:pPr>
        <w:jc w:val="right"/>
      </w:pPr>
      <w:r>
        <w:t>DocClose</w:t>
      </w:r>
    </w:p>
    <w:p w:rsidR="00183E51" w:rsidRDefault="00183E51" w:rsidP="00D165FD">
      <w:pPr>
        <w:jc w:val="right"/>
      </w:pPr>
      <w:r>
        <w:t>Zone</w:t>
      </w:r>
    </w:p>
    <w:p w:rsidR="00183E51" w:rsidRDefault="00183E51" w:rsidP="00D165FD">
      <w:pPr>
        <w:jc w:val="right"/>
      </w:pPr>
      <w:r>
        <w:lastRenderedPageBreak/>
        <w:t>Description</w:t>
      </w:r>
    </w:p>
    <w:p w:rsidR="00183E51" w:rsidRPr="00B6417B" w:rsidRDefault="00183E51" w:rsidP="00183E51">
      <w:pPr>
        <w:rPr>
          <w:rtl/>
        </w:rPr>
      </w:pPr>
    </w:p>
    <w:p w:rsidR="00183E51" w:rsidRDefault="00183E51" w:rsidP="00183E51">
      <w:pPr>
        <w:pStyle w:val="Heading3"/>
        <w:rPr>
          <w:rtl/>
        </w:rPr>
      </w:pPr>
      <w:bookmarkStart w:id="20" w:name="_Toc353020943"/>
      <w:bookmarkStart w:id="21" w:name="_Toc353198465"/>
      <w:r>
        <w:rPr>
          <w:rFonts w:hint="cs"/>
          <w:rtl/>
        </w:rPr>
        <w:t>جدول بسته بندی (</w:t>
      </w:r>
      <w:r>
        <w:t>ProductsPacking</w:t>
      </w:r>
      <w:r>
        <w:rPr>
          <w:rFonts w:hint="cs"/>
          <w:rtl/>
        </w:rPr>
        <w:t>)</w:t>
      </w:r>
      <w:bookmarkEnd w:id="20"/>
      <w:bookmarkEnd w:id="21"/>
    </w:p>
    <w:p w:rsidR="00183E51" w:rsidRDefault="00183E51" w:rsidP="00D165FD">
      <w:pPr>
        <w:jc w:val="right"/>
      </w:pPr>
      <w:r>
        <w:rPr>
          <w:rFonts w:hint="cs"/>
          <w:rtl/>
        </w:rPr>
        <w:t xml:space="preserve">(کلید اصلی/ </w:t>
      </w:r>
      <w:r>
        <w:t>Primary Key</w:t>
      </w:r>
      <w:r>
        <w:rPr>
          <w:rFonts w:hint="cs"/>
          <w:rtl/>
        </w:rPr>
        <w:t>)</w:t>
      </w:r>
      <w:r w:rsidR="00D165FD" w:rsidRPr="00D165FD">
        <w:t xml:space="preserve"> </w:t>
      </w:r>
      <w:r w:rsidR="00D165FD">
        <w:t xml:space="preserve">ID </w:t>
      </w:r>
    </w:p>
    <w:p w:rsidR="00183E51" w:rsidRDefault="00183E51" w:rsidP="00D165FD">
      <w:pPr>
        <w:jc w:val="right"/>
        <w:rPr>
          <w:rtl/>
        </w:rPr>
      </w:pPr>
      <w:r>
        <w:rPr>
          <w:rFonts w:hint="cs"/>
          <w:rtl/>
        </w:rPr>
        <w:t xml:space="preserve"> (کلید اصلی/ </w:t>
      </w:r>
      <w:r>
        <w:t>Primary Key</w:t>
      </w:r>
      <w:r>
        <w:rPr>
          <w:rFonts w:hint="cs"/>
          <w:rtl/>
        </w:rPr>
        <w:t>)</w:t>
      </w:r>
      <w:r w:rsidR="00D165FD">
        <w:rPr>
          <w:rFonts w:hint="cs"/>
          <w:rtl/>
        </w:rPr>
        <w:t xml:space="preserve"> </w:t>
      </w:r>
      <w:r w:rsidR="00D165FD" w:rsidRPr="00D165FD">
        <w:t xml:space="preserve"> </w:t>
      </w:r>
      <w:r w:rsidR="00D165FD">
        <w:t>PCode</w:t>
      </w:r>
    </w:p>
    <w:p w:rsidR="00183E51" w:rsidRDefault="00183E51" w:rsidP="00D165FD">
      <w:pPr>
        <w:jc w:val="right"/>
      </w:pPr>
      <w:r>
        <w:t xml:space="preserve"> ItemInPack</w:t>
      </w:r>
    </w:p>
    <w:p w:rsidR="00183E51" w:rsidRDefault="00183E51" w:rsidP="00D165FD">
      <w:pPr>
        <w:jc w:val="right"/>
      </w:pPr>
      <w:r>
        <w:t xml:space="preserve"> ItemInPackSale</w:t>
      </w:r>
    </w:p>
    <w:p w:rsidR="00183E51" w:rsidRDefault="00183E51" w:rsidP="00D165FD">
      <w:pPr>
        <w:jc w:val="right"/>
      </w:pPr>
      <w:r>
        <w:t>PackInCarton</w:t>
      </w:r>
    </w:p>
    <w:p w:rsidR="00183E51" w:rsidRDefault="00183E51" w:rsidP="00D165FD">
      <w:pPr>
        <w:jc w:val="right"/>
      </w:pPr>
      <w:r>
        <w:t>CartonInPallet</w:t>
      </w:r>
    </w:p>
    <w:p w:rsidR="00183E51" w:rsidRDefault="00183E51" w:rsidP="00D165FD">
      <w:pPr>
        <w:jc w:val="right"/>
      </w:pPr>
      <w:r>
        <w:t>PrnPack</w:t>
      </w:r>
    </w:p>
    <w:p w:rsidR="00183E51" w:rsidRDefault="00183E51" w:rsidP="00D165FD">
      <w:pPr>
        <w:jc w:val="right"/>
      </w:pPr>
      <w:r>
        <w:t>PrnCarton</w:t>
      </w:r>
    </w:p>
    <w:p w:rsidR="00183E51" w:rsidRDefault="00183E51" w:rsidP="00D165FD">
      <w:pPr>
        <w:jc w:val="right"/>
      </w:pPr>
      <w:r>
        <w:t>PrnPallet</w:t>
      </w:r>
    </w:p>
    <w:p w:rsidR="00183E51" w:rsidRDefault="00183E51" w:rsidP="00D165FD">
      <w:pPr>
        <w:jc w:val="right"/>
      </w:pPr>
      <w:r>
        <w:t>Deleted</w:t>
      </w:r>
    </w:p>
    <w:p w:rsidR="00183E51" w:rsidRDefault="00183E51" w:rsidP="00D165FD">
      <w:pPr>
        <w:jc w:val="right"/>
      </w:pPr>
      <w:r>
        <w:t>InsertDate</w:t>
      </w:r>
    </w:p>
    <w:p w:rsidR="00183E51" w:rsidRDefault="00183E51" w:rsidP="00D165FD">
      <w:pPr>
        <w:jc w:val="right"/>
        <w:rPr>
          <w:rtl/>
        </w:rPr>
      </w:pPr>
      <w:r>
        <w:t>IsSerial</w:t>
      </w:r>
    </w:p>
    <w:p w:rsidR="00183E51" w:rsidRPr="00E911DC" w:rsidRDefault="00183E51" w:rsidP="00183E51">
      <w:pPr>
        <w:rPr>
          <w:color w:val="FF0000"/>
          <w:rtl/>
        </w:rPr>
      </w:pPr>
    </w:p>
    <w:p w:rsidR="00183E51" w:rsidRDefault="00183E51" w:rsidP="00183E51">
      <w:pPr>
        <w:pStyle w:val="Heading3"/>
        <w:rPr>
          <w:rtl/>
        </w:rPr>
      </w:pPr>
      <w:bookmarkStart w:id="22" w:name="_Toc353020944"/>
      <w:bookmarkStart w:id="23" w:name="_Toc353198466"/>
      <w:r>
        <w:rPr>
          <w:rFonts w:hint="cs"/>
          <w:rtl/>
        </w:rPr>
        <w:t>جدو</w:t>
      </w:r>
      <w:r w:rsidR="00CA1443">
        <w:rPr>
          <w:rFonts w:hint="cs"/>
          <w:rtl/>
        </w:rPr>
        <w:t>ل سلول</w:t>
      </w:r>
      <w:r w:rsidR="00CA1443">
        <w:rPr>
          <w:rtl/>
        </w:rPr>
        <w:softHyphen/>
      </w:r>
      <w:r>
        <w:rPr>
          <w:rFonts w:hint="cs"/>
          <w:rtl/>
        </w:rPr>
        <w:t>های انبار (</w:t>
      </w:r>
      <w:r>
        <w:t>Depot_Cells</w:t>
      </w:r>
      <w:r>
        <w:rPr>
          <w:rFonts w:hint="cs"/>
          <w:rtl/>
        </w:rPr>
        <w:t>)</w:t>
      </w:r>
      <w:bookmarkEnd w:id="22"/>
      <w:bookmarkEnd w:id="23"/>
    </w:p>
    <w:p w:rsidR="00183E51" w:rsidRDefault="00183E51" w:rsidP="00D165FD">
      <w:pPr>
        <w:jc w:val="right"/>
      </w:pPr>
      <w:r>
        <w:rPr>
          <w:rFonts w:hint="cs"/>
          <w:rtl/>
        </w:rPr>
        <w:t xml:space="preserve">(کلید اصلی/ </w:t>
      </w:r>
      <w:r>
        <w:t>Primary Key</w:t>
      </w:r>
      <w:r>
        <w:rPr>
          <w:rFonts w:hint="cs"/>
          <w:rtl/>
        </w:rPr>
        <w:t>)</w:t>
      </w:r>
      <w:r w:rsidR="00D165FD">
        <w:rPr>
          <w:rFonts w:hint="cs"/>
          <w:rtl/>
        </w:rPr>
        <w:t xml:space="preserve"> </w:t>
      </w:r>
      <w:r w:rsidR="00D165FD" w:rsidRPr="00D165FD">
        <w:t xml:space="preserve"> </w:t>
      </w:r>
      <w:r w:rsidR="00D165FD">
        <w:t>ID</w:t>
      </w:r>
    </w:p>
    <w:p w:rsidR="00183E51" w:rsidRDefault="00183E51" w:rsidP="00D165FD">
      <w:pPr>
        <w:jc w:val="right"/>
        <w:rPr>
          <w:rtl/>
        </w:rPr>
      </w:pPr>
      <w:r>
        <w:rPr>
          <w:rFonts w:hint="cs"/>
          <w:rtl/>
        </w:rPr>
        <w:t xml:space="preserve">(کلید اصلی/ </w:t>
      </w:r>
      <w:r>
        <w:t>Primary Key</w:t>
      </w:r>
      <w:r>
        <w:rPr>
          <w:rFonts w:hint="cs"/>
          <w:rtl/>
        </w:rPr>
        <w:t>)</w:t>
      </w:r>
      <w:r w:rsidR="00D165FD" w:rsidRPr="00D165FD">
        <w:t xml:space="preserve"> </w:t>
      </w:r>
      <w:r w:rsidR="00D165FD">
        <w:t xml:space="preserve">Depot_ID </w:t>
      </w:r>
    </w:p>
    <w:p w:rsidR="00183E51" w:rsidRDefault="00183E51" w:rsidP="00D165FD">
      <w:pPr>
        <w:jc w:val="right"/>
        <w:rPr>
          <w:rtl/>
        </w:rPr>
      </w:pPr>
      <w:r>
        <w:t>Depot</w:t>
      </w:r>
    </w:p>
    <w:p w:rsidR="00183E51" w:rsidRDefault="00183E51" w:rsidP="00D165FD">
      <w:pPr>
        <w:jc w:val="right"/>
        <w:rPr>
          <w:rtl/>
        </w:rPr>
      </w:pPr>
      <w:r>
        <w:rPr>
          <w:rFonts w:hint="cs"/>
          <w:rtl/>
        </w:rPr>
        <w:t xml:space="preserve">(کلید اصلی/ </w:t>
      </w:r>
      <w:r>
        <w:t>Primary Key</w:t>
      </w:r>
      <w:r>
        <w:rPr>
          <w:rFonts w:hint="cs"/>
          <w:rtl/>
        </w:rPr>
        <w:t>)</w:t>
      </w:r>
      <w:r w:rsidR="00D165FD" w:rsidRPr="00D165FD">
        <w:t xml:space="preserve"> </w:t>
      </w:r>
      <w:r w:rsidR="00D165FD">
        <w:t xml:space="preserve">Zone_ID </w:t>
      </w:r>
    </w:p>
    <w:p w:rsidR="00183E51" w:rsidRDefault="00183E51" w:rsidP="00D165FD">
      <w:pPr>
        <w:jc w:val="right"/>
        <w:rPr>
          <w:rtl/>
        </w:rPr>
      </w:pPr>
      <w:r>
        <w:t>Zone</w:t>
      </w:r>
    </w:p>
    <w:p w:rsidR="00183E51" w:rsidRDefault="00183E51" w:rsidP="00D165FD">
      <w:pPr>
        <w:jc w:val="right"/>
        <w:rPr>
          <w:rtl/>
        </w:rPr>
      </w:pPr>
      <w:r>
        <w:rPr>
          <w:rFonts w:hint="cs"/>
          <w:rtl/>
        </w:rPr>
        <w:t xml:space="preserve"> (کلید اصلی/ </w:t>
      </w:r>
      <w:r>
        <w:t>Primary Key</w:t>
      </w:r>
      <w:r>
        <w:rPr>
          <w:rFonts w:hint="cs"/>
          <w:rtl/>
        </w:rPr>
        <w:t>)</w:t>
      </w:r>
      <w:r w:rsidR="00D165FD" w:rsidRPr="00D165FD">
        <w:t xml:space="preserve"> </w:t>
      </w:r>
      <w:r w:rsidR="00D165FD">
        <w:t xml:space="preserve">Rack_ID </w:t>
      </w:r>
    </w:p>
    <w:p w:rsidR="00183E51" w:rsidRDefault="00183E51" w:rsidP="00D165FD">
      <w:pPr>
        <w:jc w:val="right"/>
      </w:pPr>
      <w:r>
        <w:lastRenderedPageBreak/>
        <w:t>Rack</w:t>
      </w:r>
    </w:p>
    <w:p w:rsidR="00183E51" w:rsidRDefault="00183E51" w:rsidP="00D165FD">
      <w:pPr>
        <w:jc w:val="right"/>
      </w:pPr>
      <w:r>
        <w:t>RowNo</w:t>
      </w:r>
    </w:p>
    <w:p w:rsidR="00183E51" w:rsidRDefault="00183E51" w:rsidP="00D165FD">
      <w:pPr>
        <w:jc w:val="right"/>
      </w:pPr>
      <w:r>
        <w:t>ColumnNo</w:t>
      </w:r>
    </w:p>
    <w:p w:rsidR="00183E51" w:rsidRDefault="00183E51" w:rsidP="00D165FD">
      <w:pPr>
        <w:jc w:val="right"/>
      </w:pPr>
      <w:r>
        <w:t>Barcode</w:t>
      </w:r>
    </w:p>
    <w:p w:rsidR="00183E51" w:rsidRDefault="00183E51" w:rsidP="00D165FD">
      <w:pPr>
        <w:jc w:val="right"/>
      </w:pPr>
      <w:r>
        <w:t>Usable</w:t>
      </w:r>
    </w:p>
    <w:p w:rsidR="00183E51" w:rsidRPr="00B6417B" w:rsidRDefault="00183E51" w:rsidP="00183E51">
      <w:pPr>
        <w:rPr>
          <w:rtl/>
        </w:rPr>
      </w:pPr>
    </w:p>
    <w:p w:rsidR="00183E51" w:rsidRDefault="00CA1443" w:rsidP="00183E51">
      <w:pPr>
        <w:pStyle w:val="Heading3"/>
        <w:rPr>
          <w:rtl/>
        </w:rPr>
      </w:pPr>
      <w:bookmarkStart w:id="24" w:name="_Toc353020945"/>
      <w:bookmarkStart w:id="25" w:name="_Toc353198467"/>
      <w:r>
        <w:rPr>
          <w:rFonts w:hint="cs"/>
          <w:rtl/>
        </w:rPr>
        <w:t>جدول راهرو</w:t>
      </w:r>
      <w:r w:rsidR="00183E51">
        <w:rPr>
          <w:rFonts w:hint="cs"/>
          <w:rtl/>
        </w:rPr>
        <w:t>های انبار (</w:t>
      </w:r>
      <w:r w:rsidR="00183E51">
        <w:t>Depot_Rack</w:t>
      </w:r>
      <w:r w:rsidR="00183E51">
        <w:rPr>
          <w:rFonts w:hint="cs"/>
          <w:rtl/>
        </w:rPr>
        <w:t>)</w:t>
      </w:r>
      <w:bookmarkEnd w:id="24"/>
      <w:bookmarkEnd w:id="25"/>
    </w:p>
    <w:p w:rsidR="00183E51" w:rsidRDefault="00183E51" w:rsidP="00D165FD">
      <w:pPr>
        <w:jc w:val="right"/>
      </w:pPr>
      <w:r>
        <w:t xml:space="preserve"> </w:t>
      </w:r>
      <w:r>
        <w:rPr>
          <w:rFonts w:hint="cs"/>
          <w:rtl/>
        </w:rPr>
        <w:t xml:space="preserve">(کلید اصلی/ </w:t>
      </w:r>
      <w:r>
        <w:t>Primary Key</w:t>
      </w:r>
      <w:r>
        <w:rPr>
          <w:rFonts w:hint="cs"/>
          <w:rtl/>
        </w:rPr>
        <w:t>)</w:t>
      </w:r>
      <w:r w:rsidR="00D165FD" w:rsidRPr="00D165FD">
        <w:t xml:space="preserve"> </w:t>
      </w:r>
      <w:r w:rsidR="00D165FD">
        <w:t xml:space="preserve">ID </w:t>
      </w:r>
    </w:p>
    <w:p w:rsidR="00183E51" w:rsidRDefault="00183E51" w:rsidP="00D165FD">
      <w:pPr>
        <w:jc w:val="right"/>
      </w:pPr>
      <w:r>
        <w:t>Depot_ID</w:t>
      </w:r>
    </w:p>
    <w:p w:rsidR="00183E51" w:rsidRDefault="00183E51" w:rsidP="00D165FD">
      <w:pPr>
        <w:jc w:val="right"/>
      </w:pPr>
      <w:r>
        <w:t>Depot_Zone_ID</w:t>
      </w:r>
    </w:p>
    <w:p w:rsidR="00183E51" w:rsidRDefault="00183E51" w:rsidP="00D165FD">
      <w:pPr>
        <w:jc w:val="right"/>
      </w:pPr>
      <w:r>
        <w:t>Rack</w:t>
      </w:r>
    </w:p>
    <w:p w:rsidR="00183E51" w:rsidRDefault="00183E51" w:rsidP="00D165FD">
      <w:pPr>
        <w:jc w:val="right"/>
      </w:pPr>
      <w:r>
        <w:t>Rack_Row</w:t>
      </w:r>
    </w:p>
    <w:p w:rsidR="00183E51" w:rsidRDefault="00183E51" w:rsidP="00D165FD">
      <w:pPr>
        <w:jc w:val="right"/>
      </w:pPr>
      <w:r>
        <w:t>Rack_Column</w:t>
      </w:r>
    </w:p>
    <w:p w:rsidR="00183E51" w:rsidRDefault="00183E51" w:rsidP="00D165FD">
      <w:pPr>
        <w:jc w:val="right"/>
      </w:pPr>
      <w:r>
        <w:t>Deleted</w:t>
      </w:r>
    </w:p>
    <w:p w:rsidR="00183E51" w:rsidRPr="00B6417B" w:rsidRDefault="00183E51" w:rsidP="00183E51">
      <w:pPr>
        <w:rPr>
          <w:rtl/>
        </w:rPr>
      </w:pPr>
    </w:p>
    <w:p w:rsidR="00183E51" w:rsidRDefault="00183E51" w:rsidP="00183E51">
      <w:pPr>
        <w:pStyle w:val="Heading3"/>
        <w:rPr>
          <w:rtl/>
        </w:rPr>
      </w:pPr>
      <w:bookmarkStart w:id="26" w:name="_Toc353020946"/>
      <w:bookmarkStart w:id="27" w:name="_Toc353198468"/>
      <w:r>
        <w:rPr>
          <w:rFonts w:hint="cs"/>
          <w:rtl/>
        </w:rPr>
        <w:t>جدول مناطق انبار (</w:t>
      </w:r>
      <w:r>
        <w:t>Depot_Zone</w:t>
      </w:r>
      <w:r>
        <w:rPr>
          <w:rFonts w:hint="cs"/>
          <w:rtl/>
        </w:rPr>
        <w:t>)</w:t>
      </w:r>
      <w:bookmarkEnd w:id="26"/>
      <w:bookmarkEnd w:id="27"/>
    </w:p>
    <w:p w:rsidR="00183E51" w:rsidRDefault="00D165FD" w:rsidP="00D165FD">
      <w:pPr>
        <w:jc w:val="right"/>
      </w:pPr>
      <w:r>
        <w:rPr>
          <w:rFonts w:hint="cs"/>
          <w:rtl/>
        </w:rPr>
        <w:t xml:space="preserve"> </w:t>
      </w:r>
      <w:r w:rsidR="00183E51">
        <w:rPr>
          <w:rFonts w:hint="cs"/>
          <w:rtl/>
        </w:rPr>
        <w:t xml:space="preserve">(کلید اصلی/ </w:t>
      </w:r>
      <w:r w:rsidR="00183E51">
        <w:t>Primary Key</w:t>
      </w:r>
      <w:r w:rsidR="00183E51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r>
        <w:t xml:space="preserve"> ID</w:t>
      </w:r>
    </w:p>
    <w:p w:rsidR="00183E51" w:rsidRDefault="00183E51" w:rsidP="00D165FD">
      <w:pPr>
        <w:jc w:val="right"/>
        <w:rPr>
          <w:rtl/>
        </w:rPr>
      </w:pPr>
      <w:r>
        <w:t>Depot_ID</w:t>
      </w:r>
    </w:p>
    <w:p w:rsidR="00183E51" w:rsidRDefault="00183E51" w:rsidP="00D165FD">
      <w:pPr>
        <w:jc w:val="right"/>
      </w:pPr>
      <w:r>
        <w:t>Zone</w:t>
      </w:r>
    </w:p>
    <w:p w:rsidR="00183E51" w:rsidRDefault="00183E51" w:rsidP="00D165FD">
      <w:pPr>
        <w:jc w:val="right"/>
      </w:pPr>
      <w:r>
        <w:t>Deleted</w:t>
      </w:r>
    </w:p>
    <w:p w:rsidR="00183E51" w:rsidRPr="00B6417B" w:rsidRDefault="00183E51" w:rsidP="00183E51">
      <w:pPr>
        <w:rPr>
          <w:rtl/>
        </w:rPr>
      </w:pPr>
    </w:p>
    <w:p w:rsidR="00183E51" w:rsidRDefault="00183E51" w:rsidP="00183E51">
      <w:pPr>
        <w:pStyle w:val="Heading3"/>
        <w:rPr>
          <w:rtl/>
        </w:rPr>
      </w:pPr>
      <w:bookmarkStart w:id="28" w:name="_Toc353020947"/>
      <w:bookmarkStart w:id="29" w:name="_Toc353198469"/>
      <w:r>
        <w:rPr>
          <w:rFonts w:hint="cs"/>
          <w:rtl/>
        </w:rPr>
        <w:t>جدول کاربران هند هلد (</w:t>
      </w:r>
      <w:r>
        <w:t>User_HH</w:t>
      </w:r>
      <w:r>
        <w:rPr>
          <w:rFonts w:hint="cs"/>
          <w:rtl/>
        </w:rPr>
        <w:t>)</w:t>
      </w:r>
      <w:bookmarkEnd w:id="28"/>
      <w:bookmarkEnd w:id="29"/>
    </w:p>
    <w:p w:rsidR="00183E51" w:rsidRDefault="00D165FD" w:rsidP="00D165FD">
      <w:pPr>
        <w:jc w:val="right"/>
      </w:pPr>
      <w:r>
        <w:rPr>
          <w:rFonts w:hint="cs"/>
          <w:rtl/>
        </w:rPr>
        <w:t xml:space="preserve"> </w:t>
      </w:r>
      <w:r w:rsidR="00183E51">
        <w:rPr>
          <w:rFonts w:hint="cs"/>
          <w:rtl/>
        </w:rPr>
        <w:t xml:space="preserve">(کلید اصلی/ </w:t>
      </w:r>
      <w:r w:rsidR="00183E51">
        <w:t>Primary Key</w:t>
      </w:r>
      <w:r w:rsidR="00183E51">
        <w:rPr>
          <w:rFonts w:hint="cs"/>
          <w:rtl/>
        </w:rPr>
        <w:t>)</w:t>
      </w:r>
      <w:r>
        <w:t xml:space="preserve"> ID</w:t>
      </w:r>
    </w:p>
    <w:p w:rsidR="00183E51" w:rsidRDefault="00183E51" w:rsidP="00D165FD">
      <w:pPr>
        <w:jc w:val="right"/>
      </w:pPr>
      <w:r>
        <w:t>Depot_Zone</w:t>
      </w:r>
    </w:p>
    <w:p w:rsidR="00183E51" w:rsidRDefault="00183E51" w:rsidP="00D165FD">
      <w:pPr>
        <w:jc w:val="right"/>
      </w:pPr>
      <w:r>
        <w:lastRenderedPageBreak/>
        <w:t>Name</w:t>
      </w:r>
    </w:p>
    <w:p w:rsidR="00183E51" w:rsidRDefault="00183E51" w:rsidP="00D165FD">
      <w:pPr>
        <w:jc w:val="right"/>
      </w:pPr>
      <w:r>
        <w:t>Family</w:t>
      </w:r>
    </w:p>
    <w:p w:rsidR="00183E51" w:rsidRDefault="00183E51" w:rsidP="00D165FD">
      <w:pPr>
        <w:jc w:val="right"/>
      </w:pPr>
      <w:r>
        <w:t>UserName</w:t>
      </w:r>
    </w:p>
    <w:p w:rsidR="00183E51" w:rsidRDefault="00183E51" w:rsidP="00D165FD">
      <w:pPr>
        <w:jc w:val="right"/>
      </w:pPr>
      <w:r>
        <w:t>UserPass</w:t>
      </w:r>
    </w:p>
    <w:p w:rsidR="00183E51" w:rsidRDefault="00183E51" w:rsidP="00D165FD">
      <w:pPr>
        <w:jc w:val="right"/>
      </w:pPr>
      <w:r>
        <w:t>Active</w:t>
      </w:r>
    </w:p>
    <w:p w:rsidR="00183E51" w:rsidRPr="00B6417B" w:rsidRDefault="00183E51" w:rsidP="00183E51">
      <w:pPr>
        <w:rPr>
          <w:rtl/>
        </w:rPr>
      </w:pPr>
    </w:p>
    <w:p w:rsidR="00183E51" w:rsidRDefault="00183E51" w:rsidP="00183E51">
      <w:pPr>
        <w:pStyle w:val="Heading3"/>
        <w:rPr>
          <w:rtl/>
        </w:rPr>
      </w:pPr>
      <w:bookmarkStart w:id="30" w:name="_Toc353020948"/>
      <w:bookmarkStart w:id="31" w:name="_Toc353198470"/>
      <w:r>
        <w:rPr>
          <w:rFonts w:hint="cs"/>
          <w:rtl/>
        </w:rPr>
        <w:t>جدول دسترسی کاربران (</w:t>
      </w:r>
      <w:r>
        <w:t>UserForms_T</w:t>
      </w:r>
      <w:r>
        <w:rPr>
          <w:rFonts w:hint="cs"/>
          <w:rtl/>
        </w:rPr>
        <w:t>)</w:t>
      </w:r>
      <w:bookmarkEnd w:id="30"/>
      <w:bookmarkEnd w:id="31"/>
    </w:p>
    <w:p w:rsidR="00183E51" w:rsidRDefault="00183E51" w:rsidP="00D165FD">
      <w:pPr>
        <w:jc w:val="right"/>
        <w:rPr>
          <w:rtl/>
        </w:rPr>
      </w:pPr>
      <w:r>
        <w:rPr>
          <w:rFonts w:hint="cs"/>
          <w:rtl/>
        </w:rPr>
        <w:t xml:space="preserve">(کلید اصلی/ </w:t>
      </w:r>
      <w:r>
        <w:t>Primary Key</w:t>
      </w:r>
      <w:r>
        <w:rPr>
          <w:rFonts w:hint="cs"/>
          <w:rtl/>
        </w:rPr>
        <w:t>)</w:t>
      </w:r>
      <w:r w:rsidR="00D165FD" w:rsidRPr="00D165FD">
        <w:t xml:space="preserve"> </w:t>
      </w:r>
      <w:r w:rsidR="00D165FD">
        <w:t xml:space="preserve">ID </w:t>
      </w:r>
    </w:p>
    <w:p w:rsidR="00183E51" w:rsidRDefault="00183E51" w:rsidP="00D165FD">
      <w:pPr>
        <w:jc w:val="right"/>
      </w:pPr>
      <w:r>
        <w:t>Name</w:t>
      </w:r>
    </w:p>
    <w:p w:rsidR="00183E51" w:rsidRDefault="00183E51" w:rsidP="00D165FD">
      <w:pPr>
        <w:jc w:val="right"/>
      </w:pPr>
      <w:r>
        <w:t>TagName</w:t>
      </w:r>
    </w:p>
    <w:p w:rsidR="00183E51" w:rsidRPr="00B6417B" w:rsidRDefault="00183E51" w:rsidP="00183E51">
      <w:pPr>
        <w:rPr>
          <w:rtl/>
        </w:rPr>
      </w:pPr>
    </w:p>
    <w:p w:rsidR="00183E51" w:rsidRDefault="00183E51" w:rsidP="00183E51">
      <w:pPr>
        <w:pStyle w:val="Heading3"/>
        <w:rPr>
          <w:rtl/>
        </w:rPr>
      </w:pPr>
      <w:bookmarkStart w:id="32" w:name="_Toc353020949"/>
      <w:bookmarkStart w:id="33" w:name="_Toc353198471"/>
      <w:r>
        <w:rPr>
          <w:rFonts w:hint="cs"/>
          <w:rtl/>
        </w:rPr>
        <w:t>جدول نوع دسترسی کاربران (</w:t>
      </w:r>
      <w:r>
        <w:t>UserRight_T</w:t>
      </w:r>
      <w:r>
        <w:rPr>
          <w:rFonts w:hint="cs"/>
          <w:rtl/>
        </w:rPr>
        <w:t>)</w:t>
      </w:r>
      <w:bookmarkEnd w:id="32"/>
      <w:bookmarkEnd w:id="33"/>
    </w:p>
    <w:p w:rsidR="00183E51" w:rsidRDefault="00D165FD" w:rsidP="00D165FD">
      <w:pPr>
        <w:jc w:val="right"/>
      </w:pPr>
      <w:r>
        <w:rPr>
          <w:rFonts w:hint="cs"/>
          <w:rtl/>
        </w:rPr>
        <w:t xml:space="preserve"> </w:t>
      </w:r>
      <w:r w:rsidR="00183E51">
        <w:rPr>
          <w:rFonts w:hint="cs"/>
          <w:rtl/>
        </w:rPr>
        <w:t xml:space="preserve">(کلید اصلی/ </w:t>
      </w:r>
      <w:r w:rsidR="00183E51">
        <w:t>Primary Key</w:t>
      </w:r>
      <w:r w:rsidR="00183E51">
        <w:rPr>
          <w:rFonts w:hint="cs"/>
          <w:rtl/>
        </w:rPr>
        <w:t>)</w:t>
      </w:r>
      <w:r>
        <w:t xml:space="preserve"> ID </w:t>
      </w:r>
    </w:p>
    <w:p w:rsidR="00183E51" w:rsidRDefault="00183E51" w:rsidP="00D165FD">
      <w:pPr>
        <w:jc w:val="right"/>
      </w:pPr>
      <w:r>
        <w:t>UserID</w:t>
      </w:r>
    </w:p>
    <w:p w:rsidR="00183E51" w:rsidRDefault="00183E51" w:rsidP="00D165FD">
      <w:pPr>
        <w:jc w:val="right"/>
      </w:pPr>
      <w:r>
        <w:t>FormID</w:t>
      </w:r>
    </w:p>
    <w:p w:rsidR="00183E51" w:rsidRDefault="00183E51" w:rsidP="00D165FD">
      <w:pPr>
        <w:jc w:val="right"/>
      </w:pPr>
      <w:r>
        <w:t>CanView</w:t>
      </w:r>
    </w:p>
    <w:p w:rsidR="00183E51" w:rsidRDefault="00183E51" w:rsidP="00D165FD">
      <w:pPr>
        <w:jc w:val="right"/>
      </w:pPr>
      <w:r>
        <w:t>CanEdit</w:t>
      </w:r>
    </w:p>
    <w:p w:rsidR="00183E51" w:rsidRDefault="00183E51" w:rsidP="00D165FD">
      <w:pPr>
        <w:jc w:val="right"/>
      </w:pPr>
      <w:r>
        <w:t>CanReport</w:t>
      </w:r>
    </w:p>
    <w:p w:rsidR="00183E51" w:rsidRPr="00B6417B" w:rsidRDefault="00183E51" w:rsidP="00183E51">
      <w:pPr>
        <w:rPr>
          <w:rtl/>
        </w:rPr>
      </w:pPr>
    </w:p>
    <w:p w:rsidR="00183E51" w:rsidRDefault="00CA1443" w:rsidP="00183E51">
      <w:pPr>
        <w:pStyle w:val="Heading3"/>
        <w:rPr>
          <w:rtl/>
        </w:rPr>
      </w:pPr>
      <w:bookmarkStart w:id="34" w:name="_Toc353020950"/>
      <w:bookmarkStart w:id="35" w:name="_Toc353198472"/>
      <w:r>
        <w:rPr>
          <w:rFonts w:hint="cs"/>
          <w:rtl/>
        </w:rPr>
        <w:t>جدول برچسب</w:t>
      </w:r>
      <w:r>
        <w:rPr>
          <w:rtl/>
        </w:rPr>
        <w:softHyphen/>
      </w:r>
      <w:r w:rsidR="00183E51">
        <w:rPr>
          <w:rFonts w:hint="cs"/>
          <w:rtl/>
        </w:rPr>
        <w:t>های رسید (</w:t>
      </w:r>
      <w:r w:rsidR="00183E51">
        <w:t>ReceiptLabels</w:t>
      </w:r>
      <w:r w:rsidR="00183E51">
        <w:rPr>
          <w:rFonts w:hint="cs"/>
          <w:rtl/>
        </w:rPr>
        <w:t>)</w:t>
      </w:r>
      <w:bookmarkEnd w:id="34"/>
      <w:bookmarkEnd w:id="35"/>
    </w:p>
    <w:p w:rsidR="00183E51" w:rsidRDefault="00D165FD" w:rsidP="00D165FD">
      <w:pPr>
        <w:jc w:val="right"/>
      </w:pPr>
      <w:r>
        <w:rPr>
          <w:rFonts w:hint="cs"/>
          <w:rtl/>
        </w:rPr>
        <w:t xml:space="preserve"> </w:t>
      </w:r>
      <w:r w:rsidR="00183E51">
        <w:rPr>
          <w:rFonts w:hint="cs"/>
          <w:rtl/>
        </w:rPr>
        <w:t xml:space="preserve">(کلید اصلی/ </w:t>
      </w:r>
      <w:r w:rsidR="00183E51">
        <w:t>Primary Key</w:t>
      </w:r>
      <w:r w:rsidR="00183E51">
        <w:rPr>
          <w:rFonts w:hint="cs"/>
          <w:rtl/>
        </w:rPr>
        <w:t>)</w:t>
      </w:r>
      <w:r>
        <w:t xml:space="preserve"> ID </w:t>
      </w:r>
    </w:p>
    <w:p w:rsidR="00183E51" w:rsidRDefault="00183E51" w:rsidP="00D165FD">
      <w:pPr>
        <w:jc w:val="right"/>
      </w:pPr>
      <w:r>
        <w:t>ReceiptNo</w:t>
      </w:r>
    </w:p>
    <w:p w:rsidR="00183E51" w:rsidRDefault="00183E51" w:rsidP="00D165FD">
      <w:pPr>
        <w:jc w:val="right"/>
      </w:pPr>
      <w:r>
        <w:t>PCode</w:t>
      </w:r>
    </w:p>
    <w:p w:rsidR="00183E51" w:rsidRDefault="00183E51" w:rsidP="00D165FD">
      <w:pPr>
        <w:jc w:val="right"/>
      </w:pPr>
      <w:r>
        <w:t>PName</w:t>
      </w:r>
    </w:p>
    <w:p w:rsidR="00183E51" w:rsidRDefault="00183E51" w:rsidP="00D165FD">
      <w:pPr>
        <w:jc w:val="right"/>
      </w:pPr>
      <w:r>
        <w:lastRenderedPageBreak/>
        <w:t>BatchNo</w:t>
      </w:r>
    </w:p>
    <w:p w:rsidR="00183E51" w:rsidRDefault="00183E51" w:rsidP="00D165FD">
      <w:pPr>
        <w:jc w:val="right"/>
      </w:pPr>
      <w:r>
        <w:t>Supplier</w:t>
      </w:r>
    </w:p>
    <w:p w:rsidR="00183E51" w:rsidRDefault="00183E51" w:rsidP="00D165FD">
      <w:pPr>
        <w:jc w:val="right"/>
      </w:pPr>
      <w:r>
        <w:t>SupplierCode</w:t>
      </w:r>
    </w:p>
    <w:p w:rsidR="00183E51" w:rsidRDefault="00183E51" w:rsidP="00D165FD">
      <w:pPr>
        <w:jc w:val="right"/>
      </w:pPr>
      <w:r>
        <w:t>ExpDate</w:t>
      </w:r>
    </w:p>
    <w:p w:rsidR="00183E51" w:rsidRDefault="00183E51" w:rsidP="00D165FD">
      <w:pPr>
        <w:jc w:val="right"/>
      </w:pPr>
      <w:r>
        <w:t>PrintDate</w:t>
      </w:r>
    </w:p>
    <w:p w:rsidR="00183E51" w:rsidRDefault="00183E51" w:rsidP="00D165FD">
      <w:pPr>
        <w:jc w:val="right"/>
      </w:pPr>
      <w:r>
        <w:t>PrintUser</w:t>
      </w:r>
    </w:p>
    <w:p w:rsidR="00183E51" w:rsidRDefault="00183E51" w:rsidP="00D165FD">
      <w:pPr>
        <w:jc w:val="right"/>
      </w:pPr>
      <w:r>
        <w:t>BarcodePack</w:t>
      </w:r>
    </w:p>
    <w:p w:rsidR="00183E51" w:rsidRDefault="00183E51" w:rsidP="00D165FD">
      <w:pPr>
        <w:jc w:val="right"/>
      </w:pPr>
      <w:r>
        <w:t>BarcodeCarton</w:t>
      </w:r>
    </w:p>
    <w:p w:rsidR="00183E51" w:rsidRDefault="00183E51" w:rsidP="00D165FD">
      <w:pPr>
        <w:jc w:val="right"/>
      </w:pPr>
      <w:r>
        <w:t>BarcodePallet</w:t>
      </w:r>
    </w:p>
    <w:p w:rsidR="00183E51" w:rsidRDefault="00183E51" w:rsidP="00D165FD">
      <w:pPr>
        <w:jc w:val="right"/>
      </w:pPr>
      <w:r>
        <w:t>CartonTotalCount</w:t>
      </w:r>
    </w:p>
    <w:p w:rsidR="00183E51" w:rsidRDefault="00183E51" w:rsidP="00D165FD">
      <w:pPr>
        <w:jc w:val="right"/>
      </w:pPr>
      <w:r>
        <w:t>CartonPrintCount</w:t>
      </w:r>
    </w:p>
    <w:p w:rsidR="00183E51" w:rsidRDefault="00183E51" w:rsidP="00D165FD">
      <w:pPr>
        <w:jc w:val="right"/>
      </w:pPr>
      <w:r>
        <w:t>PackTotalCount</w:t>
      </w:r>
    </w:p>
    <w:p w:rsidR="00183E51" w:rsidRDefault="00183E51" w:rsidP="00D165FD">
      <w:pPr>
        <w:jc w:val="right"/>
      </w:pPr>
      <w:r>
        <w:t>PackPrintCount</w:t>
      </w:r>
    </w:p>
    <w:p w:rsidR="00183E51" w:rsidRDefault="00183E51" w:rsidP="00D165FD">
      <w:pPr>
        <w:jc w:val="right"/>
      </w:pPr>
      <w:r>
        <w:t>PalletTotalCount</w:t>
      </w:r>
    </w:p>
    <w:p w:rsidR="00183E51" w:rsidRDefault="00183E51" w:rsidP="00D165FD">
      <w:pPr>
        <w:jc w:val="right"/>
      </w:pPr>
      <w:r>
        <w:t>PalletPrintCount</w:t>
      </w:r>
    </w:p>
    <w:p w:rsidR="00183E51" w:rsidRDefault="00183E51" w:rsidP="00D165FD">
      <w:pPr>
        <w:jc w:val="right"/>
      </w:pPr>
      <w:r>
        <w:t>PackCap</w:t>
      </w:r>
    </w:p>
    <w:p w:rsidR="00183E51" w:rsidRDefault="00183E51" w:rsidP="00D165FD">
      <w:pPr>
        <w:jc w:val="right"/>
      </w:pPr>
      <w:r>
        <w:t>CartonCap</w:t>
      </w:r>
    </w:p>
    <w:p w:rsidR="00183E51" w:rsidRDefault="00183E51" w:rsidP="00D165FD">
      <w:pPr>
        <w:jc w:val="right"/>
      </w:pPr>
      <w:r>
        <w:t>PalletCap</w:t>
      </w:r>
    </w:p>
    <w:p w:rsidR="00183E51" w:rsidRDefault="00183E51" w:rsidP="00D165FD">
      <w:pPr>
        <w:jc w:val="right"/>
      </w:pPr>
      <w:r>
        <w:t>Count</w:t>
      </w:r>
    </w:p>
    <w:p w:rsidR="00183E51" w:rsidRPr="00B6417B" w:rsidRDefault="00183E51" w:rsidP="00183E51">
      <w:pPr>
        <w:rPr>
          <w:rtl/>
        </w:rPr>
      </w:pPr>
    </w:p>
    <w:p w:rsidR="00183E51" w:rsidRDefault="00183E51" w:rsidP="00183E51">
      <w:pPr>
        <w:pStyle w:val="Heading3"/>
        <w:rPr>
          <w:rtl/>
        </w:rPr>
      </w:pPr>
      <w:bookmarkStart w:id="36" w:name="_Toc353020951"/>
      <w:bookmarkStart w:id="37" w:name="_Toc353198473"/>
      <w:r>
        <w:rPr>
          <w:rFonts w:hint="cs"/>
          <w:rtl/>
        </w:rPr>
        <w:t>جدول سریال بسته (</w:t>
      </w:r>
      <w:r>
        <w:t>SerialPack</w:t>
      </w:r>
      <w:r>
        <w:rPr>
          <w:rFonts w:hint="cs"/>
          <w:rtl/>
        </w:rPr>
        <w:t>)</w:t>
      </w:r>
      <w:bookmarkEnd w:id="36"/>
      <w:bookmarkEnd w:id="37"/>
    </w:p>
    <w:p w:rsidR="00183E51" w:rsidRDefault="00D165FD" w:rsidP="00D165FD">
      <w:pPr>
        <w:jc w:val="right"/>
      </w:pPr>
      <w:r>
        <w:rPr>
          <w:rFonts w:hint="cs"/>
          <w:rtl/>
        </w:rPr>
        <w:t xml:space="preserve"> </w:t>
      </w:r>
      <w:r w:rsidR="00183E51">
        <w:rPr>
          <w:rFonts w:hint="cs"/>
          <w:rtl/>
        </w:rPr>
        <w:t xml:space="preserve">(کلید اصلی/ </w:t>
      </w:r>
      <w:r w:rsidR="00183E51">
        <w:t>Primary Key</w:t>
      </w:r>
      <w:r w:rsidR="00183E51">
        <w:rPr>
          <w:rFonts w:hint="cs"/>
          <w:rtl/>
        </w:rPr>
        <w:t>)</w:t>
      </w:r>
      <w:r>
        <w:t xml:space="preserve"> ID </w:t>
      </w:r>
    </w:p>
    <w:p w:rsidR="00183E51" w:rsidRDefault="00183E51" w:rsidP="00D165FD">
      <w:pPr>
        <w:jc w:val="right"/>
      </w:pPr>
      <w:r>
        <w:t>PCode</w:t>
      </w:r>
    </w:p>
    <w:p w:rsidR="00183E51" w:rsidRDefault="00183E51" w:rsidP="00D165FD">
      <w:pPr>
        <w:jc w:val="right"/>
      </w:pPr>
      <w:r>
        <w:t>BatchNo</w:t>
      </w:r>
    </w:p>
    <w:p w:rsidR="00183E51" w:rsidRDefault="00183E51" w:rsidP="00D165FD">
      <w:pPr>
        <w:jc w:val="right"/>
      </w:pPr>
      <w:r>
        <w:lastRenderedPageBreak/>
        <w:t>Serial</w:t>
      </w:r>
    </w:p>
    <w:p w:rsidR="00183E51" w:rsidRDefault="00183E51" w:rsidP="00D165FD">
      <w:pPr>
        <w:jc w:val="right"/>
      </w:pPr>
      <w:r>
        <w:t>Barcode</w:t>
      </w:r>
    </w:p>
    <w:p w:rsidR="00183E51" w:rsidRDefault="00183E51" w:rsidP="00D165FD">
      <w:pPr>
        <w:jc w:val="right"/>
        <w:rPr>
          <w:rtl/>
        </w:rPr>
      </w:pPr>
      <w:r>
        <w:t>UserName</w:t>
      </w:r>
    </w:p>
    <w:p w:rsidR="00183E51" w:rsidRDefault="00183E51" w:rsidP="00D165FD">
      <w:pPr>
        <w:jc w:val="right"/>
      </w:pPr>
      <w:r>
        <w:t>CreateDate</w:t>
      </w:r>
    </w:p>
    <w:p w:rsidR="00183E51" w:rsidRDefault="00183E51" w:rsidP="00D165FD">
      <w:pPr>
        <w:jc w:val="right"/>
      </w:pPr>
      <w:r>
        <w:t>Qty</w:t>
      </w:r>
    </w:p>
    <w:p w:rsidR="00183E51" w:rsidRDefault="00183E51" w:rsidP="00D165FD">
      <w:pPr>
        <w:jc w:val="right"/>
      </w:pPr>
      <w:r>
        <w:t>Printed</w:t>
      </w:r>
    </w:p>
    <w:p w:rsidR="00183E51" w:rsidRDefault="00183E51" w:rsidP="00D165FD">
      <w:pPr>
        <w:jc w:val="right"/>
      </w:pPr>
      <w:r>
        <w:t>ReceiptNo</w:t>
      </w:r>
    </w:p>
    <w:p w:rsidR="00183E51" w:rsidRDefault="00183E51" w:rsidP="00D165FD">
      <w:pPr>
        <w:jc w:val="right"/>
      </w:pPr>
      <w:r>
        <w:t>ReceiptDate</w:t>
      </w:r>
    </w:p>
    <w:p w:rsidR="00183E51" w:rsidRDefault="00183E51" w:rsidP="00D165FD">
      <w:pPr>
        <w:jc w:val="right"/>
      </w:pPr>
      <w:r>
        <w:t>OrderNo</w:t>
      </w:r>
    </w:p>
    <w:p w:rsidR="00183E51" w:rsidRDefault="00183E51" w:rsidP="00D165FD">
      <w:pPr>
        <w:jc w:val="right"/>
      </w:pPr>
      <w:r>
        <w:t>OrderDate</w:t>
      </w:r>
    </w:p>
    <w:p w:rsidR="00183E51" w:rsidRPr="00B6417B" w:rsidRDefault="00183E51" w:rsidP="00183E51">
      <w:pPr>
        <w:rPr>
          <w:rtl/>
        </w:rPr>
      </w:pPr>
    </w:p>
    <w:p w:rsidR="00183E51" w:rsidRDefault="00183E51" w:rsidP="00183E51">
      <w:pPr>
        <w:pStyle w:val="Heading3"/>
        <w:rPr>
          <w:rtl/>
        </w:rPr>
      </w:pPr>
      <w:bookmarkStart w:id="38" w:name="_Toc353020952"/>
      <w:bookmarkStart w:id="39" w:name="_Toc353198474"/>
      <w:r>
        <w:rPr>
          <w:rFonts w:hint="cs"/>
          <w:rtl/>
        </w:rPr>
        <w:t>جدول سریال کارتن (</w:t>
      </w:r>
      <w:r>
        <w:t>SerialCarton</w:t>
      </w:r>
      <w:r>
        <w:rPr>
          <w:rFonts w:hint="cs"/>
          <w:rtl/>
        </w:rPr>
        <w:t>)</w:t>
      </w:r>
      <w:bookmarkEnd w:id="38"/>
      <w:bookmarkEnd w:id="39"/>
    </w:p>
    <w:p w:rsidR="00183E51" w:rsidRDefault="00183E51" w:rsidP="00D165FD">
      <w:pPr>
        <w:jc w:val="right"/>
        <w:rPr>
          <w:rtl/>
        </w:rPr>
      </w:pPr>
      <w:r>
        <w:t xml:space="preserve"> </w:t>
      </w:r>
      <w:r>
        <w:rPr>
          <w:rFonts w:hint="cs"/>
          <w:rtl/>
        </w:rPr>
        <w:t xml:space="preserve">(کلید اصلی/ </w:t>
      </w:r>
      <w:r>
        <w:t>Primary Key</w:t>
      </w:r>
      <w:r>
        <w:rPr>
          <w:rFonts w:hint="cs"/>
          <w:rtl/>
        </w:rPr>
        <w:t>)</w:t>
      </w:r>
      <w:r w:rsidR="00D165FD">
        <w:rPr>
          <w:rFonts w:hint="cs"/>
          <w:rtl/>
        </w:rPr>
        <w:t xml:space="preserve"> </w:t>
      </w:r>
      <w:r w:rsidR="00D165FD" w:rsidRPr="00D165FD">
        <w:t xml:space="preserve"> </w:t>
      </w:r>
      <w:r w:rsidR="00D165FD">
        <w:t>ID</w:t>
      </w:r>
    </w:p>
    <w:p w:rsidR="00183E51" w:rsidRDefault="00183E51" w:rsidP="00D165FD">
      <w:pPr>
        <w:jc w:val="right"/>
      </w:pPr>
      <w:r>
        <w:t>PCode</w:t>
      </w:r>
    </w:p>
    <w:p w:rsidR="00183E51" w:rsidRDefault="00183E51" w:rsidP="00D165FD">
      <w:pPr>
        <w:jc w:val="right"/>
      </w:pPr>
      <w:r>
        <w:t>BatchNo</w:t>
      </w:r>
    </w:p>
    <w:p w:rsidR="00183E51" w:rsidRDefault="00183E51" w:rsidP="00D165FD">
      <w:pPr>
        <w:jc w:val="right"/>
      </w:pPr>
      <w:r>
        <w:t>Serial</w:t>
      </w:r>
    </w:p>
    <w:p w:rsidR="00183E51" w:rsidRDefault="00183E51" w:rsidP="00D165FD">
      <w:pPr>
        <w:jc w:val="right"/>
      </w:pPr>
      <w:r>
        <w:t>Barcode</w:t>
      </w:r>
    </w:p>
    <w:p w:rsidR="00183E51" w:rsidRDefault="00183E51" w:rsidP="00D165FD">
      <w:pPr>
        <w:jc w:val="right"/>
      </w:pPr>
      <w:r>
        <w:t>UserName</w:t>
      </w:r>
    </w:p>
    <w:p w:rsidR="00183E51" w:rsidRDefault="00183E51" w:rsidP="00D165FD">
      <w:pPr>
        <w:jc w:val="right"/>
      </w:pPr>
      <w:r>
        <w:t>CreateDate</w:t>
      </w:r>
    </w:p>
    <w:p w:rsidR="00183E51" w:rsidRDefault="00183E51" w:rsidP="00D165FD">
      <w:pPr>
        <w:jc w:val="right"/>
      </w:pPr>
      <w:r>
        <w:t>Qty</w:t>
      </w:r>
    </w:p>
    <w:p w:rsidR="00183E51" w:rsidRDefault="00183E51" w:rsidP="00D165FD">
      <w:pPr>
        <w:jc w:val="right"/>
      </w:pPr>
      <w:r>
        <w:t>Printed</w:t>
      </w:r>
    </w:p>
    <w:p w:rsidR="00183E51" w:rsidRDefault="00183E51" w:rsidP="00D165FD">
      <w:pPr>
        <w:jc w:val="right"/>
      </w:pPr>
      <w:r>
        <w:t>ReceiptNo</w:t>
      </w:r>
    </w:p>
    <w:p w:rsidR="00183E51" w:rsidRDefault="00183E51" w:rsidP="00D165FD">
      <w:pPr>
        <w:jc w:val="right"/>
      </w:pPr>
      <w:r>
        <w:t>ReceiptDate</w:t>
      </w:r>
    </w:p>
    <w:p w:rsidR="00183E51" w:rsidRDefault="00183E51" w:rsidP="00D165FD">
      <w:pPr>
        <w:jc w:val="right"/>
      </w:pPr>
      <w:r>
        <w:t>OrderNo</w:t>
      </w:r>
    </w:p>
    <w:p w:rsidR="00183E51" w:rsidRDefault="00183E51" w:rsidP="00D165FD">
      <w:pPr>
        <w:jc w:val="right"/>
        <w:rPr>
          <w:rtl/>
        </w:rPr>
      </w:pPr>
      <w:r>
        <w:lastRenderedPageBreak/>
        <w:t>OrderDate</w:t>
      </w:r>
    </w:p>
    <w:p w:rsidR="00183E51" w:rsidRDefault="00183E51" w:rsidP="00183E51">
      <w:pPr>
        <w:rPr>
          <w:rtl/>
        </w:rPr>
      </w:pPr>
    </w:p>
    <w:p w:rsidR="00183E51" w:rsidRDefault="00183E51" w:rsidP="00183E51">
      <w:pPr>
        <w:pStyle w:val="Heading3"/>
        <w:rPr>
          <w:rtl/>
        </w:rPr>
      </w:pPr>
      <w:bookmarkStart w:id="40" w:name="_Toc353020953"/>
      <w:bookmarkStart w:id="41" w:name="_Toc353198475"/>
      <w:r>
        <w:rPr>
          <w:rFonts w:hint="cs"/>
          <w:rtl/>
        </w:rPr>
        <w:t>جدول سریال پالت (</w:t>
      </w:r>
      <w:r>
        <w:t>SerialPallet</w:t>
      </w:r>
      <w:r>
        <w:rPr>
          <w:rFonts w:hint="cs"/>
          <w:rtl/>
        </w:rPr>
        <w:t>)</w:t>
      </w:r>
      <w:bookmarkEnd w:id="40"/>
      <w:bookmarkEnd w:id="41"/>
    </w:p>
    <w:p w:rsidR="00183E51" w:rsidRDefault="00D165FD" w:rsidP="00D165FD">
      <w:pPr>
        <w:jc w:val="right"/>
      </w:pPr>
      <w:r>
        <w:rPr>
          <w:rFonts w:hint="cs"/>
          <w:rtl/>
        </w:rPr>
        <w:t xml:space="preserve"> </w:t>
      </w:r>
      <w:r w:rsidR="00183E51">
        <w:rPr>
          <w:rFonts w:hint="cs"/>
          <w:rtl/>
        </w:rPr>
        <w:t xml:space="preserve">(کلید اصلی/ </w:t>
      </w:r>
      <w:r w:rsidR="00183E51">
        <w:t>Primary Key</w:t>
      </w:r>
      <w:r w:rsidR="00183E51">
        <w:rPr>
          <w:rFonts w:hint="cs"/>
          <w:rtl/>
        </w:rPr>
        <w:t>)</w:t>
      </w:r>
      <w:r>
        <w:t xml:space="preserve"> ID </w:t>
      </w:r>
    </w:p>
    <w:p w:rsidR="00183E51" w:rsidRDefault="00183E51" w:rsidP="00D165FD">
      <w:pPr>
        <w:jc w:val="right"/>
      </w:pPr>
      <w:r>
        <w:t>PCode</w:t>
      </w:r>
    </w:p>
    <w:p w:rsidR="00183E51" w:rsidRDefault="00183E51" w:rsidP="00D165FD">
      <w:pPr>
        <w:jc w:val="right"/>
      </w:pPr>
      <w:r>
        <w:t>BatchNo</w:t>
      </w:r>
    </w:p>
    <w:p w:rsidR="00183E51" w:rsidRDefault="00183E51" w:rsidP="00D165FD">
      <w:pPr>
        <w:jc w:val="right"/>
      </w:pPr>
      <w:r>
        <w:t>Serial</w:t>
      </w:r>
    </w:p>
    <w:p w:rsidR="00183E51" w:rsidRDefault="00183E51" w:rsidP="00D165FD">
      <w:pPr>
        <w:jc w:val="right"/>
      </w:pPr>
      <w:r>
        <w:t>Barcode</w:t>
      </w:r>
    </w:p>
    <w:p w:rsidR="00183E51" w:rsidRDefault="00183E51" w:rsidP="00D165FD">
      <w:pPr>
        <w:jc w:val="right"/>
      </w:pPr>
      <w:r>
        <w:t>UserName</w:t>
      </w:r>
    </w:p>
    <w:p w:rsidR="00183E51" w:rsidRDefault="00183E51" w:rsidP="00D165FD">
      <w:pPr>
        <w:jc w:val="right"/>
      </w:pPr>
      <w:r>
        <w:t>CreateDate</w:t>
      </w:r>
    </w:p>
    <w:p w:rsidR="00183E51" w:rsidRDefault="00183E51" w:rsidP="00D165FD">
      <w:pPr>
        <w:jc w:val="right"/>
      </w:pPr>
      <w:r>
        <w:t>Qty</w:t>
      </w:r>
    </w:p>
    <w:p w:rsidR="00183E51" w:rsidRDefault="00183E51" w:rsidP="00D165FD">
      <w:pPr>
        <w:jc w:val="right"/>
      </w:pPr>
      <w:r>
        <w:t>Printed</w:t>
      </w:r>
    </w:p>
    <w:p w:rsidR="00183E51" w:rsidRDefault="00183E51" w:rsidP="00D165FD">
      <w:pPr>
        <w:jc w:val="right"/>
      </w:pPr>
      <w:r>
        <w:t>ReceiptNo</w:t>
      </w:r>
    </w:p>
    <w:p w:rsidR="00183E51" w:rsidRDefault="00183E51" w:rsidP="00D165FD">
      <w:pPr>
        <w:jc w:val="right"/>
      </w:pPr>
      <w:r>
        <w:t>ReceiptDate</w:t>
      </w:r>
    </w:p>
    <w:p w:rsidR="00183E51" w:rsidRDefault="00183E51" w:rsidP="00D165FD">
      <w:pPr>
        <w:jc w:val="right"/>
      </w:pPr>
      <w:r>
        <w:t>OrderNo</w:t>
      </w:r>
    </w:p>
    <w:p w:rsidR="00183E51" w:rsidRDefault="00183E51" w:rsidP="00D165FD">
      <w:pPr>
        <w:jc w:val="right"/>
      </w:pPr>
      <w:r>
        <w:t>OrderDate</w:t>
      </w:r>
    </w:p>
    <w:p w:rsidR="00183E51" w:rsidRPr="00B6417B" w:rsidRDefault="00183E51" w:rsidP="00183E51">
      <w:pPr>
        <w:rPr>
          <w:rtl/>
        </w:rPr>
      </w:pPr>
    </w:p>
    <w:p w:rsidR="00183E51" w:rsidRDefault="00CA1443" w:rsidP="00183E51">
      <w:pPr>
        <w:pStyle w:val="Heading3"/>
        <w:rPr>
          <w:rtl/>
        </w:rPr>
      </w:pPr>
      <w:bookmarkStart w:id="42" w:name="_Toc353020954"/>
      <w:bookmarkStart w:id="43" w:name="_Toc353198476"/>
      <w:r>
        <w:rPr>
          <w:rFonts w:hint="cs"/>
          <w:rtl/>
        </w:rPr>
        <w:t>جدول هماهنگ</w:t>
      </w:r>
      <w:r>
        <w:rPr>
          <w:rtl/>
        </w:rPr>
        <w:softHyphen/>
      </w:r>
      <w:r w:rsidR="00183E51">
        <w:rPr>
          <w:rFonts w:hint="cs"/>
          <w:rtl/>
        </w:rPr>
        <w:t>سازی اطلاعات رسید با ستاد (</w:t>
      </w:r>
      <w:r w:rsidR="00183E51">
        <w:t>ReceiptSync</w:t>
      </w:r>
      <w:r w:rsidR="00183E51">
        <w:rPr>
          <w:rFonts w:hint="cs"/>
          <w:rtl/>
        </w:rPr>
        <w:t>)</w:t>
      </w:r>
      <w:bookmarkEnd w:id="42"/>
      <w:bookmarkEnd w:id="43"/>
    </w:p>
    <w:p w:rsidR="00183E51" w:rsidRDefault="00183E51" w:rsidP="00D165FD">
      <w:pPr>
        <w:jc w:val="right"/>
      </w:pPr>
      <w:r>
        <w:rPr>
          <w:rFonts w:hint="cs"/>
          <w:rtl/>
        </w:rPr>
        <w:t xml:space="preserve"> (کلید اصلی/ </w:t>
      </w:r>
      <w:r>
        <w:t>Primary Key</w:t>
      </w:r>
      <w:r>
        <w:rPr>
          <w:rFonts w:hint="cs"/>
          <w:rtl/>
        </w:rPr>
        <w:t>)</w:t>
      </w:r>
      <w:r w:rsidR="00D165FD">
        <w:rPr>
          <w:rFonts w:hint="cs"/>
          <w:rtl/>
        </w:rPr>
        <w:t xml:space="preserve"> </w:t>
      </w:r>
      <w:r w:rsidR="00D165FD" w:rsidRPr="00D165FD">
        <w:t xml:space="preserve"> </w:t>
      </w:r>
      <w:r w:rsidR="00D165FD">
        <w:t>ID</w:t>
      </w:r>
    </w:p>
    <w:p w:rsidR="00183E51" w:rsidRDefault="00183E51" w:rsidP="00D165FD">
      <w:pPr>
        <w:jc w:val="right"/>
        <w:rPr>
          <w:rtl/>
        </w:rPr>
      </w:pPr>
      <w:r>
        <w:rPr>
          <w:rFonts w:hint="cs"/>
          <w:rtl/>
        </w:rPr>
        <w:t xml:space="preserve"> (کلید اصلی/ </w:t>
      </w:r>
      <w:r>
        <w:t>Primary Key</w:t>
      </w:r>
      <w:r>
        <w:rPr>
          <w:rFonts w:hint="cs"/>
          <w:rtl/>
        </w:rPr>
        <w:t>)</w:t>
      </w:r>
      <w:r w:rsidR="008F01ED">
        <w:rPr>
          <w:rFonts w:hint="cs"/>
          <w:rtl/>
        </w:rPr>
        <w:t xml:space="preserve"> </w:t>
      </w:r>
      <w:r w:rsidR="00D165FD" w:rsidRPr="00D165FD">
        <w:t xml:space="preserve"> </w:t>
      </w:r>
      <w:r w:rsidR="00D165FD">
        <w:t>Receipt_ID</w:t>
      </w:r>
    </w:p>
    <w:p w:rsidR="00183E51" w:rsidRDefault="00183E51" w:rsidP="00D165FD">
      <w:pPr>
        <w:jc w:val="right"/>
        <w:rPr>
          <w:rtl/>
        </w:rPr>
      </w:pPr>
      <w:r>
        <w:rPr>
          <w:rFonts w:hint="cs"/>
          <w:rtl/>
        </w:rPr>
        <w:t xml:space="preserve">(کلید اصلی/ </w:t>
      </w:r>
      <w:r>
        <w:t>Primary Key</w:t>
      </w:r>
      <w:r>
        <w:rPr>
          <w:rFonts w:hint="cs"/>
          <w:rtl/>
        </w:rPr>
        <w:t>)</w:t>
      </w:r>
      <w:r w:rsidR="008F01ED" w:rsidRPr="008F01ED">
        <w:t xml:space="preserve"> </w:t>
      </w:r>
      <w:r w:rsidR="008F01ED">
        <w:t xml:space="preserve">ReceiptNo </w:t>
      </w:r>
    </w:p>
    <w:p w:rsidR="00183E51" w:rsidRDefault="00183E51" w:rsidP="00D165FD">
      <w:pPr>
        <w:jc w:val="right"/>
        <w:rPr>
          <w:rtl/>
        </w:rPr>
      </w:pPr>
      <w:r>
        <w:rPr>
          <w:rFonts w:hint="cs"/>
          <w:rtl/>
        </w:rPr>
        <w:t xml:space="preserve"> (کلید اصلی/ </w:t>
      </w:r>
      <w:r>
        <w:t>Primary Key</w:t>
      </w:r>
      <w:r>
        <w:rPr>
          <w:rFonts w:hint="cs"/>
          <w:rtl/>
        </w:rPr>
        <w:t xml:space="preserve">) </w:t>
      </w:r>
      <w:r w:rsidR="008F01ED">
        <w:t>PCode</w:t>
      </w:r>
    </w:p>
    <w:p w:rsidR="00183E51" w:rsidRDefault="008F01ED" w:rsidP="00D165FD">
      <w:pPr>
        <w:jc w:val="right"/>
      </w:pPr>
      <w:r>
        <w:rPr>
          <w:rFonts w:hint="cs"/>
          <w:rtl/>
        </w:rPr>
        <w:t xml:space="preserve"> </w:t>
      </w:r>
      <w:r w:rsidR="00183E51">
        <w:rPr>
          <w:rFonts w:hint="cs"/>
          <w:rtl/>
        </w:rPr>
        <w:t xml:space="preserve">(کلید اصلی/ </w:t>
      </w:r>
      <w:r w:rsidR="00183E51">
        <w:t>Primary Key</w:t>
      </w:r>
      <w:r w:rsidR="00183E51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r>
        <w:t xml:space="preserve"> BatchNo</w:t>
      </w:r>
    </w:p>
    <w:p w:rsidR="00183E51" w:rsidRDefault="00183E51" w:rsidP="00D165FD">
      <w:pPr>
        <w:jc w:val="right"/>
      </w:pPr>
      <w:r>
        <w:lastRenderedPageBreak/>
        <w:t>SyncToDP</w:t>
      </w:r>
    </w:p>
    <w:p w:rsidR="00183E51" w:rsidRDefault="00183E51" w:rsidP="00D165FD">
      <w:pPr>
        <w:jc w:val="right"/>
        <w:rPr>
          <w:rtl/>
        </w:rPr>
      </w:pPr>
      <w:r>
        <w:t>SyncDate</w:t>
      </w:r>
    </w:p>
    <w:p w:rsidR="00183E51" w:rsidRPr="00B6417B" w:rsidRDefault="00183E51" w:rsidP="00183E51">
      <w:pPr>
        <w:rPr>
          <w:rtl/>
        </w:rPr>
      </w:pPr>
    </w:p>
    <w:p w:rsidR="00183E51" w:rsidRDefault="00183E51" w:rsidP="00183E51">
      <w:pPr>
        <w:pStyle w:val="Heading3"/>
        <w:rPr>
          <w:rtl/>
        </w:rPr>
      </w:pPr>
      <w:bookmarkStart w:id="44" w:name="_Toc353020955"/>
      <w:bookmarkStart w:id="45" w:name="_Toc353198477"/>
      <w:r>
        <w:rPr>
          <w:rFonts w:hint="cs"/>
          <w:rtl/>
        </w:rPr>
        <w:t>جدول جانمایی حواله (</w:t>
      </w:r>
      <w:r>
        <w:t>OrderLocations</w:t>
      </w:r>
      <w:r>
        <w:rPr>
          <w:rFonts w:hint="cs"/>
          <w:rtl/>
        </w:rPr>
        <w:t>)</w:t>
      </w:r>
      <w:bookmarkEnd w:id="44"/>
      <w:bookmarkEnd w:id="45"/>
    </w:p>
    <w:p w:rsidR="00183E51" w:rsidRDefault="00183E51" w:rsidP="008F01ED">
      <w:pPr>
        <w:jc w:val="right"/>
      </w:pPr>
      <w:r>
        <w:rPr>
          <w:rFonts w:hint="cs"/>
          <w:rtl/>
        </w:rPr>
        <w:t xml:space="preserve">(کلید اصلی/ </w:t>
      </w:r>
      <w:r>
        <w:t>Primary Key</w:t>
      </w:r>
      <w:r>
        <w:rPr>
          <w:rFonts w:hint="cs"/>
          <w:rtl/>
        </w:rPr>
        <w:t>)</w:t>
      </w:r>
      <w:r w:rsidR="008F01ED" w:rsidRPr="008F01ED">
        <w:t xml:space="preserve"> </w:t>
      </w:r>
      <w:r w:rsidR="008F01ED">
        <w:t xml:space="preserve">ID </w:t>
      </w:r>
    </w:p>
    <w:p w:rsidR="00183E51" w:rsidRDefault="00183E51" w:rsidP="008F01ED">
      <w:pPr>
        <w:jc w:val="right"/>
        <w:rPr>
          <w:rtl/>
        </w:rPr>
      </w:pPr>
      <w:r>
        <w:rPr>
          <w:rFonts w:hint="cs"/>
          <w:rtl/>
        </w:rPr>
        <w:t xml:space="preserve">(کلید اصلی/ </w:t>
      </w:r>
      <w:r>
        <w:t>Primary Key</w:t>
      </w:r>
      <w:r>
        <w:rPr>
          <w:rFonts w:hint="cs"/>
          <w:rtl/>
        </w:rPr>
        <w:t>)</w:t>
      </w:r>
      <w:r w:rsidR="008F01ED">
        <w:rPr>
          <w:rFonts w:hint="cs"/>
          <w:rtl/>
        </w:rPr>
        <w:t xml:space="preserve"> </w:t>
      </w:r>
      <w:r w:rsidR="008F01ED" w:rsidRPr="008F01ED">
        <w:t xml:space="preserve"> </w:t>
      </w:r>
      <w:r w:rsidR="008F01ED">
        <w:t>OrderNo</w:t>
      </w:r>
    </w:p>
    <w:p w:rsidR="00183E51" w:rsidRDefault="00183E51" w:rsidP="008F01ED">
      <w:pPr>
        <w:jc w:val="right"/>
        <w:rPr>
          <w:rtl/>
        </w:rPr>
      </w:pPr>
      <w:r>
        <w:rPr>
          <w:rFonts w:hint="cs"/>
          <w:rtl/>
        </w:rPr>
        <w:t xml:space="preserve"> (کلید اصلی/ </w:t>
      </w:r>
      <w:r>
        <w:t>Primary Key</w:t>
      </w:r>
      <w:r>
        <w:rPr>
          <w:rFonts w:hint="cs"/>
          <w:rtl/>
        </w:rPr>
        <w:t>)</w:t>
      </w:r>
      <w:r w:rsidR="008F01ED" w:rsidRPr="008F01ED">
        <w:t xml:space="preserve"> </w:t>
      </w:r>
      <w:r w:rsidR="008F01ED">
        <w:t xml:space="preserve">Bin </w:t>
      </w:r>
    </w:p>
    <w:p w:rsidR="00183E51" w:rsidRDefault="00183E51" w:rsidP="008F01ED">
      <w:pPr>
        <w:jc w:val="right"/>
        <w:rPr>
          <w:rtl/>
        </w:rPr>
      </w:pPr>
      <w:r>
        <w:rPr>
          <w:rFonts w:hint="cs"/>
          <w:rtl/>
        </w:rPr>
        <w:t xml:space="preserve"> (کلید اصلی/ </w:t>
      </w:r>
      <w:r>
        <w:t>Primary Key</w:t>
      </w:r>
      <w:r>
        <w:rPr>
          <w:rFonts w:hint="cs"/>
          <w:rtl/>
        </w:rPr>
        <w:t>)</w:t>
      </w:r>
      <w:r w:rsidR="008F01ED">
        <w:rPr>
          <w:rFonts w:hint="cs"/>
          <w:rtl/>
        </w:rPr>
        <w:t xml:space="preserve"> </w:t>
      </w:r>
      <w:r w:rsidR="008F01ED" w:rsidRPr="008F01ED">
        <w:t xml:space="preserve"> </w:t>
      </w:r>
      <w:r w:rsidR="008F01ED">
        <w:t>Barcode</w:t>
      </w:r>
    </w:p>
    <w:p w:rsidR="00183E51" w:rsidRDefault="00183E51" w:rsidP="008F01ED">
      <w:pPr>
        <w:jc w:val="right"/>
        <w:rPr>
          <w:rtl/>
        </w:rPr>
      </w:pPr>
      <w:r>
        <w:rPr>
          <w:rFonts w:hint="cs"/>
          <w:rtl/>
        </w:rPr>
        <w:t xml:space="preserve"> (کلید اصلی/ </w:t>
      </w:r>
      <w:r>
        <w:t>Primary Key</w:t>
      </w:r>
      <w:r>
        <w:rPr>
          <w:rFonts w:hint="cs"/>
          <w:rtl/>
        </w:rPr>
        <w:t xml:space="preserve">) </w:t>
      </w:r>
      <w:r w:rsidR="008F01ED">
        <w:t>PCode</w:t>
      </w:r>
    </w:p>
    <w:p w:rsidR="00183E51" w:rsidRDefault="00183E51" w:rsidP="008F01ED">
      <w:pPr>
        <w:jc w:val="right"/>
      </w:pPr>
      <w:r>
        <w:t xml:space="preserve"> </w:t>
      </w:r>
      <w:r>
        <w:rPr>
          <w:rFonts w:hint="cs"/>
          <w:rtl/>
        </w:rPr>
        <w:t xml:space="preserve">(کلید اصلی/ </w:t>
      </w:r>
      <w:r>
        <w:t>Primary Key</w:t>
      </w:r>
      <w:r>
        <w:rPr>
          <w:rFonts w:hint="cs"/>
          <w:rtl/>
        </w:rPr>
        <w:t>)</w:t>
      </w:r>
      <w:r w:rsidR="008F01ED">
        <w:rPr>
          <w:rFonts w:hint="cs"/>
          <w:rtl/>
        </w:rPr>
        <w:t xml:space="preserve"> </w:t>
      </w:r>
      <w:r w:rsidR="008F01ED" w:rsidRPr="008F01ED">
        <w:t xml:space="preserve"> </w:t>
      </w:r>
      <w:r w:rsidR="008F01ED">
        <w:t>BatchNo</w:t>
      </w:r>
    </w:p>
    <w:p w:rsidR="00183E51" w:rsidRDefault="00183E51" w:rsidP="008F01ED">
      <w:pPr>
        <w:jc w:val="right"/>
      </w:pPr>
      <w:r>
        <w:t>PackCap</w:t>
      </w:r>
    </w:p>
    <w:p w:rsidR="00183E51" w:rsidRDefault="00183E51" w:rsidP="008F01ED">
      <w:pPr>
        <w:jc w:val="right"/>
      </w:pPr>
      <w:r>
        <w:t>CartonCap</w:t>
      </w:r>
    </w:p>
    <w:p w:rsidR="00183E51" w:rsidRDefault="00183E51" w:rsidP="008F01ED">
      <w:pPr>
        <w:jc w:val="right"/>
      </w:pPr>
      <w:r>
        <w:t>PalletCap</w:t>
      </w:r>
    </w:p>
    <w:p w:rsidR="00183E51" w:rsidRDefault="00183E51" w:rsidP="008F01ED">
      <w:pPr>
        <w:jc w:val="right"/>
      </w:pPr>
      <w:r>
        <w:t>PackCount</w:t>
      </w:r>
    </w:p>
    <w:p w:rsidR="00183E51" w:rsidRDefault="00183E51" w:rsidP="008F01ED">
      <w:pPr>
        <w:jc w:val="right"/>
      </w:pPr>
      <w:r>
        <w:t>PackScanCount</w:t>
      </w:r>
    </w:p>
    <w:p w:rsidR="00183E51" w:rsidRDefault="00183E51" w:rsidP="008F01ED">
      <w:pPr>
        <w:jc w:val="right"/>
        <w:rPr>
          <w:rtl/>
        </w:rPr>
      </w:pPr>
      <w:r>
        <w:t>CartonCount</w:t>
      </w:r>
    </w:p>
    <w:p w:rsidR="00183E51" w:rsidRDefault="00183E51" w:rsidP="008F01ED">
      <w:pPr>
        <w:jc w:val="right"/>
      </w:pPr>
      <w:r>
        <w:t>CartonScanCount</w:t>
      </w:r>
    </w:p>
    <w:p w:rsidR="00183E51" w:rsidRDefault="00183E51" w:rsidP="008F01ED">
      <w:pPr>
        <w:jc w:val="right"/>
      </w:pPr>
      <w:r>
        <w:t>PalletCount</w:t>
      </w:r>
    </w:p>
    <w:p w:rsidR="00183E51" w:rsidRDefault="00183E51" w:rsidP="008F01ED">
      <w:pPr>
        <w:jc w:val="right"/>
      </w:pPr>
      <w:r>
        <w:t>PalletScanCount</w:t>
      </w:r>
    </w:p>
    <w:p w:rsidR="00183E51" w:rsidRDefault="00183E51" w:rsidP="008F01ED">
      <w:pPr>
        <w:jc w:val="right"/>
      </w:pPr>
      <w:r>
        <w:t>Count</w:t>
      </w:r>
    </w:p>
    <w:p w:rsidR="00183E51" w:rsidRPr="00B6417B" w:rsidRDefault="00183E51" w:rsidP="00183E51">
      <w:pPr>
        <w:rPr>
          <w:rtl/>
        </w:rPr>
      </w:pPr>
    </w:p>
    <w:p w:rsidR="00183E51" w:rsidRDefault="00183E51" w:rsidP="00183E51">
      <w:pPr>
        <w:pStyle w:val="Heading3"/>
        <w:rPr>
          <w:rtl/>
        </w:rPr>
      </w:pPr>
      <w:bookmarkStart w:id="46" w:name="_Toc353020956"/>
      <w:bookmarkStart w:id="47" w:name="_Toc353198478"/>
      <w:r>
        <w:rPr>
          <w:rFonts w:hint="cs"/>
          <w:rtl/>
        </w:rPr>
        <w:t>جدول انبارگردانی (</w:t>
      </w:r>
      <w:r>
        <w:t>DepotCheck</w:t>
      </w:r>
      <w:r>
        <w:rPr>
          <w:rFonts w:hint="cs"/>
          <w:rtl/>
        </w:rPr>
        <w:t>)</w:t>
      </w:r>
      <w:bookmarkEnd w:id="46"/>
      <w:bookmarkEnd w:id="47"/>
    </w:p>
    <w:p w:rsidR="00183E51" w:rsidRDefault="00183E51" w:rsidP="008F01ED">
      <w:pPr>
        <w:jc w:val="right"/>
      </w:pPr>
      <w:r>
        <w:rPr>
          <w:rFonts w:hint="cs"/>
          <w:rtl/>
        </w:rPr>
        <w:t xml:space="preserve">(کلید اصلی/ </w:t>
      </w:r>
      <w:r>
        <w:t>Primary Key</w:t>
      </w:r>
      <w:r>
        <w:rPr>
          <w:rFonts w:hint="cs"/>
          <w:rtl/>
        </w:rPr>
        <w:t>)</w:t>
      </w:r>
      <w:r w:rsidR="008F01ED" w:rsidRPr="008F01ED">
        <w:t xml:space="preserve"> </w:t>
      </w:r>
      <w:r w:rsidR="008F01ED">
        <w:t xml:space="preserve">ID </w:t>
      </w:r>
    </w:p>
    <w:p w:rsidR="00183E51" w:rsidRDefault="00183E51" w:rsidP="008F01ED">
      <w:pPr>
        <w:jc w:val="right"/>
      </w:pPr>
      <w:r>
        <w:rPr>
          <w:rFonts w:hint="cs"/>
          <w:rtl/>
        </w:rPr>
        <w:lastRenderedPageBreak/>
        <w:t xml:space="preserve"> (کلید اصلی/ </w:t>
      </w:r>
      <w:r>
        <w:t>Primary Key</w:t>
      </w:r>
      <w:r>
        <w:rPr>
          <w:rFonts w:hint="cs"/>
          <w:rtl/>
        </w:rPr>
        <w:t>)</w:t>
      </w:r>
      <w:r w:rsidR="008F01ED" w:rsidRPr="008F01ED">
        <w:t xml:space="preserve"> </w:t>
      </w:r>
      <w:r w:rsidR="008F01ED">
        <w:t xml:space="preserve">CheckNo </w:t>
      </w:r>
    </w:p>
    <w:p w:rsidR="00183E51" w:rsidRDefault="00183E51" w:rsidP="008F01ED">
      <w:pPr>
        <w:jc w:val="right"/>
      </w:pPr>
      <w:r>
        <w:t>Title</w:t>
      </w:r>
    </w:p>
    <w:p w:rsidR="00183E51" w:rsidRDefault="00183E51" w:rsidP="008F01ED">
      <w:pPr>
        <w:jc w:val="right"/>
      </w:pPr>
      <w:r>
        <w:t>ChackDate</w:t>
      </w:r>
    </w:p>
    <w:p w:rsidR="00183E51" w:rsidRDefault="00183E51" w:rsidP="008F01ED">
      <w:pPr>
        <w:jc w:val="right"/>
      </w:pPr>
      <w:r>
        <w:t>Depot_ID</w:t>
      </w:r>
    </w:p>
    <w:p w:rsidR="00183E51" w:rsidRDefault="00183E51" w:rsidP="008F01ED">
      <w:pPr>
        <w:jc w:val="right"/>
      </w:pPr>
      <w:r>
        <w:t>Depot</w:t>
      </w:r>
    </w:p>
    <w:p w:rsidR="00183E51" w:rsidRDefault="00183E51" w:rsidP="008F01ED">
      <w:pPr>
        <w:jc w:val="right"/>
      </w:pPr>
      <w:r>
        <w:t>Zone_ID</w:t>
      </w:r>
    </w:p>
    <w:p w:rsidR="00183E51" w:rsidRDefault="00183E51" w:rsidP="008F01ED">
      <w:pPr>
        <w:jc w:val="right"/>
      </w:pPr>
      <w:r>
        <w:t>Zone</w:t>
      </w:r>
    </w:p>
    <w:p w:rsidR="00183E51" w:rsidRDefault="00183E51" w:rsidP="008F01ED">
      <w:pPr>
        <w:jc w:val="right"/>
      </w:pPr>
      <w:r>
        <w:t>Rack_ID</w:t>
      </w:r>
    </w:p>
    <w:p w:rsidR="00183E51" w:rsidRDefault="00183E51" w:rsidP="008F01ED">
      <w:pPr>
        <w:jc w:val="right"/>
      </w:pPr>
      <w:r>
        <w:t>Rack</w:t>
      </w:r>
    </w:p>
    <w:p w:rsidR="00183E51" w:rsidRDefault="00183E51" w:rsidP="008F01ED">
      <w:pPr>
        <w:jc w:val="right"/>
      </w:pPr>
      <w:r>
        <w:t>HHUser</w:t>
      </w:r>
    </w:p>
    <w:p w:rsidR="00183E51" w:rsidRDefault="00183E51" w:rsidP="008F01ED">
      <w:pPr>
        <w:jc w:val="right"/>
      </w:pPr>
      <w:r>
        <w:t>HHID</w:t>
      </w:r>
    </w:p>
    <w:p w:rsidR="00183E51" w:rsidRPr="00B6417B" w:rsidRDefault="00183E51" w:rsidP="00183E51">
      <w:pPr>
        <w:rPr>
          <w:rtl/>
        </w:rPr>
      </w:pPr>
    </w:p>
    <w:p w:rsidR="00183E51" w:rsidRDefault="00183E51" w:rsidP="00183E51">
      <w:pPr>
        <w:pStyle w:val="Heading3"/>
        <w:rPr>
          <w:rtl/>
        </w:rPr>
      </w:pPr>
      <w:bookmarkStart w:id="48" w:name="_Toc353020957"/>
      <w:bookmarkStart w:id="49" w:name="_Toc353198479"/>
      <w:r>
        <w:rPr>
          <w:rFonts w:hint="cs"/>
          <w:rtl/>
        </w:rPr>
        <w:t>جدول جانمایی انبارگردانی (</w:t>
      </w:r>
      <w:r>
        <w:t>DepotCheckLocation</w:t>
      </w:r>
      <w:r>
        <w:rPr>
          <w:rFonts w:hint="cs"/>
          <w:rtl/>
        </w:rPr>
        <w:t>)</w:t>
      </w:r>
      <w:bookmarkEnd w:id="48"/>
      <w:bookmarkEnd w:id="49"/>
    </w:p>
    <w:p w:rsidR="00183E51" w:rsidRDefault="00183E51" w:rsidP="008F01ED">
      <w:pPr>
        <w:jc w:val="right"/>
      </w:pPr>
      <w:r>
        <w:t xml:space="preserve"> </w:t>
      </w:r>
      <w:r>
        <w:rPr>
          <w:rFonts w:hint="cs"/>
          <w:rtl/>
        </w:rPr>
        <w:t xml:space="preserve">(کلید اصلی/ </w:t>
      </w:r>
      <w:r>
        <w:t>Primary Key</w:t>
      </w:r>
      <w:r>
        <w:rPr>
          <w:rFonts w:hint="cs"/>
          <w:rtl/>
        </w:rPr>
        <w:t>)</w:t>
      </w:r>
      <w:r w:rsidR="008F01ED">
        <w:rPr>
          <w:rFonts w:hint="cs"/>
          <w:rtl/>
        </w:rPr>
        <w:t xml:space="preserve"> </w:t>
      </w:r>
      <w:r w:rsidR="008F01ED" w:rsidRPr="008F01ED">
        <w:t xml:space="preserve"> </w:t>
      </w:r>
      <w:r w:rsidR="008F01ED">
        <w:t>ID</w:t>
      </w:r>
    </w:p>
    <w:p w:rsidR="00183E51" w:rsidRDefault="00183E51" w:rsidP="008F01ED">
      <w:pPr>
        <w:jc w:val="right"/>
      </w:pPr>
      <w:r>
        <w:rPr>
          <w:rFonts w:hint="cs"/>
          <w:rtl/>
        </w:rPr>
        <w:t xml:space="preserve">(کلید اصلی/ </w:t>
      </w:r>
      <w:r>
        <w:t>Primary Key</w:t>
      </w:r>
      <w:r>
        <w:rPr>
          <w:rFonts w:hint="cs"/>
          <w:rtl/>
        </w:rPr>
        <w:t>)</w:t>
      </w:r>
      <w:r w:rsidR="008F01ED" w:rsidRPr="008F01ED">
        <w:t xml:space="preserve"> </w:t>
      </w:r>
      <w:r w:rsidR="008F01ED">
        <w:t xml:space="preserve">DepotCheck_ID </w:t>
      </w:r>
    </w:p>
    <w:p w:rsidR="00183E51" w:rsidRDefault="00183E51" w:rsidP="008F01ED">
      <w:pPr>
        <w:jc w:val="right"/>
        <w:rPr>
          <w:rtl/>
        </w:rPr>
      </w:pPr>
      <w:r>
        <w:rPr>
          <w:rFonts w:hint="cs"/>
          <w:rtl/>
        </w:rPr>
        <w:t xml:space="preserve"> (کلید اصلی/ </w:t>
      </w:r>
      <w:r>
        <w:t>Primary Key</w:t>
      </w:r>
      <w:r>
        <w:rPr>
          <w:rFonts w:hint="cs"/>
          <w:rtl/>
        </w:rPr>
        <w:t>)</w:t>
      </w:r>
      <w:r w:rsidR="008F01ED" w:rsidRPr="008F01ED">
        <w:t xml:space="preserve"> </w:t>
      </w:r>
      <w:r w:rsidR="008F01ED">
        <w:t xml:space="preserve">CheckNo </w:t>
      </w:r>
    </w:p>
    <w:p w:rsidR="00183E51" w:rsidRDefault="00183E51" w:rsidP="008F01ED">
      <w:pPr>
        <w:jc w:val="right"/>
      </w:pPr>
      <w:r>
        <w:t>Title</w:t>
      </w:r>
    </w:p>
    <w:p w:rsidR="00183E51" w:rsidRDefault="00183E51" w:rsidP="008F01ED">
      <w:pPr>
        <w:jc w:val="right"/>
      </w:pPr>
      <w:r>
        <w:t>Bin</w:t>
      </w:r>
    </w:p>
    <w:p w:rsidR="00183E51" w:rsidRDefault="00183E51" w:rsidP="008F01ED">
      <w:pPr>
        <w:jc w:val="right"/>
      </w:pPr>
      <w:r>
        <w:t>Barcode</w:t>
      </w:r>
    </w:p>
    <w:p w:rsidR="00183E51" w:rsidRDefault="00183E51" w:rsidP="008F01ED">
      <w:pPr>
        <w:jc w:val="right"/>
      </w:pPr>
      <w:r>
        <w:t>PCode</w:t>
      </w:r>
    </w:p>
    <w:p w:rsidR="00183E51" w:rsidRDefault="00183E51" w:rsidP="008F01ED">
      <w:pPr>
        <w:jc w:val="right"/>
      </w:pPr>
      <w:r>
        <w:t>BatchNo</w:t>
      </w:r>
    </w:p>
    <w:p w:rsidR="00183E51" w:rsidRDefault="00183E51" w:rsidP="008F01ED">
      <w:pPr>
        <w:jc w:val="right"/>
      </w:pPr>
      <w:r>
        <w:t>PalletCount</w:t>
      </w:r>
    </w:p>
    <w:p w:rsidR="00183E51" w:rsidRDefault="00183E51" w:rsidP="008F01ED">
      <w:pPr>
        <w:jc w:val="right"/>
      </w:pPr>
      <w:r>
        <w:t>PalletScanCount</w:t>
      </w:r>
    </w:p>
    <w:p w:rsidR="00183E51" w:rsidRDefault="00183E51" w:rsidP="008F01ED">
      <w:pPr>
        <w:jc w:val="right"/>
      </w:pPr>
      <w:r>
        <w:lastRenderedPageBreak/>
        <w:t>CartonCount</w:t>
      </w:r>
    </w:p>
    <w:p w:rsidR="00183E51" w:rsidRDefault="00183E51" w:rsidP="008F01ED">
      <w:pPr>
        <w:jc w:val="right"/>
      </w:pPr>
      <w:r>
        <w:t>CartonScanCount</w:t>
      </w:r>
    </w:p>
    <w:p w:rsidR="00183E51" w:rsidRDefault="00183E51" w:rsidP="008F01ED">
      <w:pPr>
        <w:jc w:val="right"/>
      </w:pPr>
      <w:r>
        <w:t>PackCount</w:t>
      </w:r>
    </w:p>
    <w:p w:rsidR="00183E51" w:rsidRDefault="00183E51" w:rsidP="008F01ED">
      <w:pPr>
        <w:jc w:val="right"/>
      </w:pPr>
      <w:r>
        <w:t>PackScanCount</w:t>
      </w:r>
    </w:p>
    <w:p w:rsidR="00183E51" w:rsidRDefault="00183E51" w:rsidP="008F01ED">
      <w:pPr>
        <w:jc w:val="right"/>
      </w:pPr>
      <w:r>
        <w:t>Count</w:t>
      </w:r>
    </w:p>
    <w:p w:rsidR="00183E51" w:rsidRDefault="00183E51" w:rsidP="008F01ED">
      <w:pPr>
        <w:jc w:val="right"/>
      </w:pPr>
      <w:r>
        <w:t>ScanCount</w:t>
      </w:r>
    </w:p>
    <w:p w:rsidR="00183E51" w:rsidRDefault="00183E51" w:rsidP="008F01ED">
      <w:pPr>
        <w:jc w:val="right"/>
      </w:pPr>
      <w:r>
        <w:t>CheckDate</w:t>
      </w:r>
    </w:p>
    <w:p w:rsidR="00183E51" w:rsidRDefault="00183E51" w:rsidP="008F01ED">
      <w:pPr>
        <w:jc w:val="right"/>
      </w:pPr>
      <w:r>
        <w:t>CheckUser</w:t>
      </w:r>
    </w:p>
    <w:p w:rsidR="008F01ED" w:rsidRDefault="008F01ED" w:rsidP="008F01ED">
      <w:pPr>
        <w:jc w:val="right"/>
      </w:pPr>
    </w:p>
    <w:p w:rsidR="00183E51" w:rsidRDefault="00183E51" w:rsidP="00183E51">
      <w:pPr>
        <w:pStyle w:val="Heading3"/>
        <w:rPr>
          <w:rtl/>
        </w:rPr>
      </w:pPr>
      <w:bookmarkStart w:id="50" w:name="_Toc353020958"/>
      <w:bookmarkStart w:id="51" w:name="_Toc353198480"/>
      <w:r>
        <w:rPr>
          <w:rFonts w:hint="cs"/>
          <w:rtl/>
        </w:rPr>
        <w:t>جدول عنوان انبارگردانی (</w:t>
      </w:r>
      <w:r>
        <w:t>DepotCheckTitle</w:t>
      </w:r>
      <w:r>
        <w:rPr>
          <w:rFonts w:hint="cs"/>
          <w:rtl/>
        </w:rPr>
        <w:t>)</w:t>
      </w:r>
      <w:bookmarkEnd w:id="50"/>
      <w:bookmarkEnd w:id="51"/>
    </w:p>
    <w:p w:rsidR="00183E51" w:rsidRDefault="00183E51" w:rsidP="008F01ED">
      <w:pPr>
        <w:jc w:val="right"/>
      </w:pPr>
      <w:r>
        <w:t xml:space="preserve"> </w:t>
      </w:r>
      <w:r>
        <w:rPr>
          <w:rFonts w:hint="cs"/>
          <w:rtl/>
        </w:rPr>
        <w:t xml:space="preserve">(کلید اصلی/ </w:t>
      </w:r>
      <w:r>
        <w:t>Primary Key</w:t>
      </w:r>
      <w:r>
        <w:rPr>
          <w:rFonts w:hint="cs"/>
          <w:rtl/>
        </w:rPr>
        <w:t>)</w:t>
      </w:r>
      <w:r w:rsidR="008F01ED" w:rsidRPr="008F01ED">
        <w:t xml:space="preserve"> </w:t>
      </w:r>
      <w:r w:rsidR="008F01ED">
        <w:t xml:space="preserve">ID </w:t>
      </w:r>
    </w:p>
    <w:p w:rsidR="00183E51" w:rsidRDefault="00183E51" w:rsidP="008F01ED">
      <w:pPr>
        <w:jc w:val="right"/>
      </w:pPr>
      <w:r>
        <w:t>Depot_ID</w:t>
      </w:r>
    </w:p>
    <w:p w:rsidR="00183E51" w:rsidRDefault="00183E51" w:rsidP="008F01ED">
      <w:pPr>
        <w:jc w:val="right"/>
      </w:pPr>
      <w:r>
        <w:t>Depot</w:t>
      </w:r>
    </w:p>
    <w:p w:rsidR="008F01ED" w:rsidRDefault="00183E51" w:rsidP="008F01ED">
      <w:pPr>
        <w:jc w:val="right"/>
        <w:rPr>
          <w:rtl/>
        </w:rPr>
      </w:pPr>
      <w:r>
        <w:t>Name</w:t>
      </w:r>
    </w:p>
    <w:p w:rsidR="008F01ED" w:rsidRDefault="008F01ED">
      <w:pPr>
        <w:bidi w:val="0"/>
        <w:spacing w:after="200"/>
        <w:rPr>
          <w:rtl/>
        </w:rPr>
      </w:pPr>
      <w:r>
        <w:rPr>
          <w:rtl/>
        </w:rPr>
        <w:br w:type="page"/>
      </w:r>
    </w:p>
    <w:p w:rsidR="00183E51" w:rsidRDefault="00183E51" w:rsidP="00183E51">
      <w:pPr>
        <w:pStyle w:val="Heading2"/>
        <w:rPr>
          <w:rtl/>
        </w:rPr>
      </w:pPr>
      <w:bookmarkStart w:id="52" w:name="_Toc353020959"/>
      <w:bookmarkStart w:id="53" w:name="_Toc353198481"/>
      <w:r>
        <w:rPr>
          <w:rFonts w:hint="cs"/>
          <w:rtl/>
        </w:rPr>
        <w:lastRenderedPageBreak/>
        <w:t xml:space="preserve">نمودار </w:t>
      </w:r>
      <w:r>
        <w:t>ERD</w:t>
      </w:r>
      <w:bookmarkEnd w:id="52"/>
      <w:bookmarkEnd w:id="53"/>
      <w:r>
        <w:rPr>
          <w:rFonts w:hint="cs"/>
          <w:rtl/>
        </w:rPr>
        <w:t xml:space="preserve"> </w:t>
      </w:r>
    </w:p>
    <w:p w:rsidR="00183E51" w:rsidRDefault="00183E51" w:rsidP="00183E51">
      <w:pPr>
        <w:rPr>
          <w:rtl/>
        </w:rPr>
      </w:pPr>
      <w:r>
        <w:rPr>
          <w:rFonts w:hint="cs"/>
          <w:rtl/>
        </w:rPr>
        <w:t xml:space="preserve">نمودار </w:t>
      </w:r>
      <w:r>
        <w:t>ERD</w:t>
      </w:r>
      <w:r>
        <w:rPr>
          <w:rFonts w:hint="cs"/>
          <w:rtl/>
        </w:rPr>
        <w:t xml:space="preserve"> و در واقع ارتباط بین جداول به شرح زیر می باشد :</w:t>
      </w:r>
    </w:p>
    <w:p w:rsidR="00183E51" w:rsidRPr="00570774" w:rsidRDefault="008F01ED" w:rsidP="00183E51">
      <w:pPr>
        <w:rPr>
          <w:rtl/>
        </w:rPr>
      </w:pPr>
      <w:r>
        <w:object w:dxaOrig="10069" w:dyaOrig="10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613.5pt" o:ole="">
            <v:imagedata r:id="rId12" o:title=""/>
          </v:shape>
          <o:OLEObject Type="Embed" ProgID="Visio.Drawing.11" ShapeID="_x0000_i1025" DrawAspect="Content" ObjectID="_1426940489" r:id="rId13"/>
        </w:object>
      </w:r>
    </w:p>
    <w:p w:rsidR="00183E51" w:rsidRDefault="00183E51" w:rsidP="00183E51">
      <w:pPr>
        <w:pStyle w:val="Heading2"/>
      </w:pPr>
      <w:bookmarkStart w:id="54" w:name="_Toc353020960"/>
      <w:bookmarkStart w:id="55" w:name="_Toc353198482"/>
      <w:r w:rsidRPr="005623C3">
        <w:rPr>
          <w:rFonts w:hint="cs"/>
          <w:rtl/>
        </w:rPr>
        <w:lastRenderedPageBreak/>
        <w:t>دیاگرام بانک اطلاعاتی</w:t>
      </w:r>
      <w:bookmarkEnd w:id="54"/>
      <w:bookmarkEnd w:id="55"/>
      <w:r w:rsidRPr="005623C3">
        <w:rPr>
          <w:rFonts w:hint="cs"/>
          <w:rtl/>
        </w:rPr>
        <w:t xml:space="preserve"> </w:t>
      </w:r>
    </w:p>
    <w:p w:rsidR="00183E51" w:rsidRDefault="00183E51" w:rsidP="00183E51">
      <w:pPr>
        <w:rPr>
          <w:rtl/>
        </w:rPr>
      </w:pPr>
      <w:r w:rsidRPr="005623C3">
        <w:rPr>
          <w:rFonts w:hint="cs"/>
          <w:rtl/>
        </w:rPr>
        <w:t xml:space="preserve">دیاگرام پیاده سازی شده در بانک اطلاعاتی </w:t>
      </w:r>
      <w:r w:rsidRPr="005623C3">
        <w:t xml:space="preserve">SQl Server </w:t>
      </w:r>
      <w:r w:rsidR="00CA1443">
        <w:rPr>
          <w:rFonts w:hint="cs"/>
          <w:rtl/>
        </w:rPr>
        <w:t xml:space="preserve"> به شکل زیر می</w:t>
      </w:r>
      <w:r w:rsidR="00CA1443">
        <w:rPr>
          <w:rtl/>
        </w:rPr>
        <w:softHyphen/>
      </w:r>
      <w:r w:rsidRPr="005623C3">
        <w:rPr>
          <w:rFonts w:hint="cs"/>
          <w:rtl/>
        </w:rPr>
        <w:t>باشد :</w:t>
      </w:r>
    </w:p>
    <w:p w:rsidR="00183E51" w:rsidRDefault="00183E51" w:rsidP="00183E51">
      <w:pPr>
        <w:pStyle w:val="ListParagraph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>روابط میان جدول انبارگردانی (</w:t>
      </w:r>
      <w:r>
        <w:t>DepotCheck</w:t>
      </w:r>
      <w:r>
        <w:rPr>
          <w:rFonts w:hint="cs"/>
          <w:rtl/>
        </w:rPr>
        <w:t>)، جدول جانمایی انبارگردانی (</w:t>
      </w:r>
      <w:r>
        <w:t>DepotCheckLocation</w:t>
      </w:r>
      <w:r>
        <w:rPr>
          <w:rFonts w:hint="cs"/>
          <w:rtl/>
        </w:rPr>
        <w:t>)، جدول عنوان انبارگردانی (</w:t>
      </w:r>
      <w:r>
        <w:t>DepotCheckTitle</w:t>
      </w:r>
      <w:r>
        <w:rPr>
          <w:rFonts w:hint="cs"/>
          <w:rtl/>
        </w:rPr>
        <w:t>)</w:t>
      </w:r>
    </w:p>
    <w:p w:rsidR="00183E51" w:rsidRDefault="00183E51" w:rsidP="00183E51"/>
    <w:p w:rsidR="00183E51" w:rsidRDefault="00183E51" w:rsidP="00183E51">
      <w:pPr>
        <w:jc w:val="center"/>
        <w:rPr>
          <w:rtl/>
        </w:rPr>
      </w:pPr>
      <w:r>
        <w:rPr>
          <w:noProof/>
          <w:rtl/>
        </w:rPr>
        <w:drawing>
          <wp:inline distT="0" distB="0" distL="0" distR="0">
            <wp:extent cx="6228080" cy="6781800"/>
            <wp:effectExtent l="19050" t="0" r="1270" b="0"/>
            <wp:docPr id="29" name="Picture 1" descr="DepotCheck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otCheckERD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51" w:rsidRDefault="00183E51" w:rsidP="00183E51">
      <w:pPr>
        <w:pStyle w:val="ListParagraph"/>
      </w:pPr>
    </w:p>
    <w:p w:rsidR="00183E51" w:rsidRDefault="00183E51" w:rsidP="00183E51">
      <w:pPr>
        <w:pStyle w:val="ListParagraph"/>
        <w:numPr>
          <w:ilvl w:val="0"/>
          <w:numId w:val="10"/>
        </w:numPr>
        <w:rPr>
          <w:noProof/>
          <w:rtl/>
        </w:rPr>
      </w:pPr>
      <w:r>
        <w:rPr>
          <w:rFonts w:hint="cs"/>
          <w:rtl/>
        </w:rPr>
        <w:lastRenderedPageBreak/>
        <w:t>روابط میان جدول انبار (</w:t>
      </w:r>
      <w:r>
        <w:t>Depot</w:t>
      </w:r>
      <w:r>
        <w:rPr>
          <w:rFonts w:hint="cs"/>
          <w:rtl/>
        </w:rPr>
        <w:t xml:space="preserve">)، جدول </w:t>
      </w:r>
      <w:r w:rsidR="00CA1443">
        <w:rPr>
          <w:rFonts w:hint="cs"/>
          <w:rtl/>
        </w:rPr>
        <w:t>راهرو</w:t>
      </w:r>
      <w:r>
        <w:rPr>
          <w:rFonts w:hint="cs"/>
          <w:rtl/>
        </w:rPr>
        <w:t>های انبار (</w:t>
      </w:r>
      <w:r>
        <w:t>Depot_Rack</w:t>
      </w:r>
      <w:r w:rsidR="00CA1443">
        <w:rPr>
          <w:rFonts w:hint="cs"/>
          <w:rtl/>
        </w:rPr>
        <w:t>)، جدول راهرو</w:t>
      </w:r>
      <w:r>
        <w:rPr>
          <w:rFonts w:hint="cs"/>
          <w:rtl/>
        </w:rPr>
        <w:t>های انبار (</w:t>
      </w:r>
      <w:r>
        <w:t>Depot_Rack</w:t>
      </w:r>
      <w:r>
        <w:rPr>
          <w:rFonts w:hint="cs"/>
          <w:rtl/>
        </w:rPr>
        <w:t>)، جدول مناطق انبار (</w:t>
      </w:r>
      <w:r>
        <w:t>Depot_Zone</w:t>
      </w:r>
      <w:r>
        <w:rPr>
          <w:rFonts w:hint="cs"/>
          <w:rtl/>
        </w:rPr>
        <w:t>)</w:t>
      </w:r>
      <w:r w:rsidRPr="001E433E">
        <w:rPr>
          <w:rFonts w:hint="cs"/>
          <w:noProof/>
          <w:rtl/>
        </w:rPr>
        <w:t xml:space="preserve"> </w:t>
      </w:r>
    </w:p>
    <w:p w:rsidR="00183E51" w:rsidRDefault="00183E51" w:rsidP="00183E51">
      <w:pPr>
        <w:ind w:left="360"/>
        <w:jc w:val="center"/>
        <w:rPr>
          <w:rtl/>
        </w:rPr>
      </w:pPr>
      <w:r>
        <w:rPr>
          <w:noProof/>
          <w:rtl/>
        </w:rPr>
        <w:drawing>
          <wp:inline distT="0" distB="0" distL="0" distR="0">
            <wp:extent cx="6228080" cy="6334125"/>
            <wp:effectExtent l="19050" t="0" r="1270" b="0"/>
            <wp:docPr id="52" name="Picture 2" descr="Depot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otERD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51" w:rsidRDefault="00183E51" w:rsidP="00183E51">
      <w:pPr>
        <w:ind w:left="360"/>
        <w:jc w:val="center"/>
        <w:rPr>
          <w:rtl/>
        </w:rPr>
      </w:pPr>
    </w:p>
    <w:p w:rsidR="00183E51" w:rsidRDefault="00183E51" w:rsidP="00183E51">
      <w:pPr>
        <w:pStyle w:val="ListParagraph"/>
        <w:rPr>
          <w:rtl/>
        </w:rPr>
      </w:pPr>
    </w:p>
    <w:p w:rsidR="00183E51" w:rsidRDefault="00183E51" w:rsidP="00183E51">
      <w:pPr>
        <w:pStyle w:val="ListParagraph"/>
        <w:rPr>
          <w:rtl/>
        </w:rPr>
      </w:pPr>
    </w:p>
    <w:p w:rsidR="00183E51" w:rsidRDefault="00183E51" w:rsidP="00183E51">
      <w:pPr>
        <w:pStyle w:val="ListParagraph"/>
        <w:rPr>
          <w:rtl/>
        </w:rPr>
      </w:pPr>
    </w:p>
    <w:p w:rsidR="00183E51" w:rsidRDefault="00183E51" w:rsidP="00183E51">
      <w:pPr>
        <w:pStyle w:val="ListParagraph"/>
      </w:pPr>
    </w:p>
    <w:p w:rsidR="00183E51" w:rsidRDefault="00183E51" w:rsidP="00183E51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lastRenderedPageBreak/>
        <w:t>روابط میان جدول رسید (</w:t>
      </w:r>
      <w:r>
        <w:t>Receipts</w:t>
      </w:r>
      <w:r>
        <w:rPr>
          <w:rFonts w:hint="cs"/>
          <w:rtl/>
        </w:rPr>
        <w:t>)، جدول سریال کارتن (</w:t>
      </w:r>
      <w:r>
        <w:rPr>
          <w:rFonts w:hint="cs"/>
        </w:rPr>
        <w:t>SerialCarton</w:t>
      </w:r>
      <w:r>
        <w:rPr>
          <w:rFonts w:hint="cs"/>
          <w:rtl/>
        </w:rPr>
        <w:t>)، جدول سریال پالت (</w:t>
      </w:r>
      <w:r>
        <w:t>SerialPallet</w:t>
      </w:r>
      <w:r>
        <w:rPr>
          <w:rFonts w:hint="cs"/>
          <w:rtl/>
        </w:rPr>
        <w:t>)، جدول سریال بسته (</w:t>
      </w:r>
      <w:r>
        <w:t>SerialPack</w:t>
      </w:r>
      <w:r>
        <w:rPr>
          <w:rFonts w:hint="cs"/>
          <w:rtl/>
        </w:rPr>
        <w:t>)</w:t>
      </w:r>
    </w:p>
    <w:p w:rsidR="00183E51" w:rsidRDefault="00183E51" w:rsidP="00183E51">
      <w:pPr>
        <w:ind w:left="27"/>
        <w:jc w:val="center"/>
        <w:rPr>
          <w:rtl/>
        </w:rPr>
      </w:pPr>
      <w:r>
        <w:rPr>
          <w:noProof/>
          <w:rtl/>
        </w:rPr>
        <w:drawing>
          <wp:inline distT="0" distB="0" distL="0" distR="0">
            <wp:extent cx="6230712" cy="7857460"/>
            <wp:effectExtent l="19050" t="0" r="0" b="0"/>
            <wp:docPr id="60" name="Picture 3" descr="Receipt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ERD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785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53" w:rsidRDefault="00E64253" w:rsidP="00183E51">
      <w:pPr>
        <w:ind w:left="27"/>
        <w:jc w:val="center"/>
        <w:rPr>
          <w:rtl/>
        </w:rPr>
      </w:pPr>
    </w:p>
    <w:p w:rsidR="00183E51" w:rsidRDefault="00183E51" w:rsidP="00183E51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lastRenderedPageBreak/>
        <w:t>روابط میان جدول رسید (</w:t>
      </w:r>
      <w:r>
        <w:t>Receipts</w:t>
      </w:r>
      <w:r w:rsidR="00CA1443">
        <w:rPr>
          <w:rFonts w:hint="cs"/>
          <w:rtl/>
        </w:rPr>
        <w:t>)، جدول برچسب</w:t>
      </w:r>
      <w:r w:rsidR="00CA1443">
        <w:rPr>
          <w:rtl/>
        </w:rPr>
        <w:softHyphen/>
      </w:r>
      <w:r>
        <w:rPr>
          <w:rFonts w:hint="cs"/>
          <w:rtl/>
        </w:rPr>
        <w:t>های رسید (</w:t>
      </w:r>
      <w:r>
        <w:t>ReceiptLabels</w:t>
      </w:r>
      <w:r>
        <w:rPr>
          <w:rFonts w:hint="cs"/>
          <w:rtl/>
        </w:rPr>
        <w:t>)</w:t>
      </w:r>
    </w:p>
    <w:p w:rsidR="00183E51" w:rsidRDefault="00183E51" w:rsidP="00183E51">
      <w:pPr>
        <w:ind w:left="360"/>
        <w:jc w:val="center"/>
        <w:rPr>
          <w:rtl/>
        </w:rPr>
      </w:pPr>
      <w:r>
        <w:rPr>
          <w:noProof/>
          <w:rtl/>
        </w:rPr>
        <w:drawing>
          <wp:inline distT="0" distB="0" distL="0" distR="0">
            <wp:extent cx="6227219" cy="6705600"/>
            <wp:effectExtent l="19050" t="0" r="2131" b="0"/>
            <wp:docPr id="256" name="Picture 8" descr="ReceiptLable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LableERD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70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53" w:rsidRDefault="00E64253" w:rsidP="00183E51">
      <w:pPr>
        <w:ind w:left="360"/>
        <w:jc w:val="center"/>
        <w:rPr>
          <w:rtl/>
        </w:rPr>
      </w:pPr>
    </w:p>
    <w:p w:rsidR="00183E51" w:rsidRDefault="00183E51" w:rsidP="00183E51">
      <w:pPr>
        <w:ind w:left="360"/>
        <w:rPr>
          <w:rtl/>
        </w:rPr>
      </w:pPr>
    </w:p>
    <w:p w:rsidR="00183E51" w:rsidRDefault="00183E51" w:rsidP="00183E51">
      <w:pPr>
        <w:ind w:left="360"/>
        <w:rPr>
          <w:rtl/>
        </w:rPr>
      </w:pPr>
    </w:p>
    <w:p w:rsidR="00183E51" w:rsidRDefault="00183E51" w:rsidP="00183E51">
      <w:pPr>
        <w:ind w:left="360"/>
        <w:rPr>
          <w:rtl/>
        </w:rPr>
      </w:pPr>
    </w:p>
    <w:p w:rsidR="00183E51" w:rsidRDefault="00183E51" w:rsidP="00183E51">
      <w:pPr>
        <w:pStyle w:val="ListParagraph"/>
        <w:numPr>
          <w:ilvl w:val="0"/>
          <w:numId w:val="10"/>
        </w:numPr>
        <w:rPr>
          <w:rtl/>
        </w:rPr>
      </w:pPr>
      <w:r>
        <w:rPr>
          <w:rFonts w:hint="cs"/>
          <w:rtl/>
        </w:rPr>
        <w:lastRenderedPageBreak/>
        <w:t>روابط میان جدول رسید (</w:t>
      </w:r>
      <w:r>
        <w:t>Receipts</w:t>
      </w:r>
      <w:r>
        <w:rPr>
          <w:rFonts w:hint="cs"/>
          <w:rtl/>
        </w:rPr>
        <w:t>)، جدول هماهنگ اطلاعات رسید با ستاد (</w:t>
      </w:r>
      <w:r>
        <w:t>ReceiptSync</w:t>
      </w:r>
      <w:r>
        <w:rPr>
          <w:rFonts w:hint="cs"/>
          <w:rtl/>
        </w:rPr>
        <w:t>)</w:t>
      </w:r>
    </w:p>
    <w:p w:rsidR="00183E51" w:rsidRDefault="00183E51" w:rsidP="00183E51">
      <w:pPr>
        <w:ind w:left="360"/>
        <w:jc w:val="center"/>
        <w:rPr>
          <w:rtl/>
        </w:rPr>
      </w:pPr>
    </w:p>
    <w:p w:rsidR="00183E51" w:rsidRDefault="00183E51" w:rsidP="00183E51">
      <w:pPr>
        <w:ind w:left="360"/>
        <w:jc w:val="center"/>
        <w:rPr>
          <w:rtl/>
        </w:rPr>
      </w:pPr>
      <w:r>
        <w:rPr>
          <w:noProof/>
          <w:rtl/>
        </w:rPr>
        <w:drawing>
          <wp:inline distT="0" distB="0" distL="0" distR="0">
            <wp:extent cx="6227217" cy="6477000"/>
            <wp:effectExtent l="19050" t="0" r="2133" b="0"/>
            <wp:docPr id="258" name="Picture 10" descr="ReceiptSync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SyncERD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47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51" w:rsidRDefault="00183E51" w:rsidP="00183E51">
      <w:pPr>
        <w:ind w:left="360"/>
        <w:rPr>
          <w:rtl/>
        </w:rPr>
      </w:pPr>
    </w:p>
    <w:p w:rsidR="00183E51" w:rsidRDefault="00183E51" w:rsidP="00183E51">
      <w:pPr>
        <w:ind w:left="360"/>
        <w:rPr>
          <w:rtl/>
        </w:rPr>
      </w:pPr>
    </w:p>
    <w:p w:rsidR="00183E51" w:rsidRDefault="00183E51" w:rsidP="00183E51">
      <w:pPr>
        <w:ind w:left="360"/>
        <w:rPr>
          <w:rtl/>
        </w:rPr>
      </w:pPr>
    </w:p>
    <w:p w:rsidR="00183E51" w:rsidRDefault="00183E51" w:rsidP="00183E51">
      <w:pPr>
        <w:pStyle w:val="ListParagraph"/>
        <w:numPr>
          <w:ilvl w:val="0"/>
          <w:numId w:val="10"/>
        </w:numPr>
        <w:rPr>
          <w:rtl/>
        </w:rPr>
      </w:pPr>
      <w:r>
        <w:rPr>
          <w:rFonts w:hint="cs"/>
          <w:rtl/>
        </w:rPr>
        <w:lastRenderedPageBreak/>
        <w:t>روابط میان جدول کاربر (</w:t>
      </w:r>
      <w:r>
        <w:t>User_T</w:t>
      </w:r>
      <w:r>
        <w:rPr>
          <w:rFonts w:hint="cs"/>
          <w:rtl/>
        </w:rPr>
        <w:t>)، جدول نوع دسترسی کاربران (</w:t>
      </w:r>
      <w:r>
        <w:t>UserRight_T</w:t>
      </w:r>
      <w:r>
        <w:rPr>
          <w:rFonts w:hint="cs"/>
          <w:rtl/>
        </w:rPr>
        <w:t>)، جدول دسترسی کاربران (</w:t>
      </w:r>
      <w:r>
        <w:t>UserForms_T</w:t>
      </w:r>
      <w:r>
        <w:rPr>
          <w:rFonts w:hint="cs"/>
          <w:rtl/>
        </w:rPr>
        <w:t>)</w:t>
      </w:r>
    </w:p>
    <w:p w:rsidR="00183E51" w:rsidRDefault="00183E51" w:rsidP="00183E51">
      <w:pPr>
        <w:ind w:left="360"/>
        <w:jc w:val="center"/>
        <w:rPr>
          <w:rtl/>
        </w:rPr>
      </w:pPr>
      <w:r>
        <w:rPr>
          <w:noProof/>
          <w:rtl/>
        </w:rPr>
        <w:drawing>
          <wp:inline distT="0" distB="0" distL="0" distR="0">
            <wp:extent cx="6228080" cy="5562600"/>
            <wp:effectExtent l="19050" t="0" r="1270" b="0"/>
            <wp:docPr id="270" name="Picture 11" descr="User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ERD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E06" w:rsidRDefault="00032E06" w:rsidP="00E614CF">
      <w:pPr>
        <w:rPr>
          <w:rtl/>
        </w:rPr>
        <w:sectPr w:rsidR="00032E06" w:rsidSect="00E64253">
          <w:headerReference w:type="default" r:id="rId20"/>
          <w:pgSz w:w="11906" w:h="16838"/>
          <w:pgMar w:top="1394" w:right="1134" w:bottom="964" w:left="964" w:header="284" w:footer="205" w:gutter="0"/>
          <w:pgNumType w:start="1"/>
          <w:cols w:space="708"/>
          <w:bidi/>
          <w:rtlGutter/>
          <w:docGrid w:linePitch="360"/>
        </w:sectPr>
      </w:pPr>
    </w:p>
    <w:p w:rsidR="00A264A1" w:rsidRPr="00C5324F" w:rsidRDefault="00A264A1" w:rsidP="00A264A1">
      <w:pPr>
        <w:pStyle w:val="Heading1"/>
      </w:pPr>
      <w:bookmarkStart w:id="56" w:name="_Toc353198483"/>
      <w:r>
        <w:rPr>
          <w:rFonts w:hint="cs"/>
          <w:rtl/>
        </w:rPr>
        <w:lastRenderedPageBreak/>
        <w:t>راهنمای نصب نرم افزار لیبلینگ داروپخش</w:t>
      </w:r>
      <w:bookmarkEnd w:id="56"/>
    </w:p>
    <w:p w:rsidR="00DA3444" w:rsidRDefault="00DA3444" w:rsidP="00DA3444">
      <w:pPr>
        <w:rPr>
          <w:rtl/>
        </w:rPr>
      </w:pPr>
      <w:r>
        <w:rPr>
          <w:rFonts w:hint="cs"/>
          <w:rtl/>
        </w:rPr>
        <w:t>نرم افزارهایی که سیستم جهت نصب نرم افزار به آن نیاز دارد، عبارتند از:</w:t>
      </w:r>
    </w:p>
    <w:p w:rsidR="00DA3444" w:rsidRDefault="00DA3444" w:rsidP="003E3B41">
      <w:pPr>
        <w:pStyle w:val="ListParagraph"/>
        <w:numPr>
          <w:ilvl w:val="0"/>
          <w:numId w:val="11"/>
        </w:numPr>
        <w:bidi w:val="0"/>
      </w:pPr>
      <w:r>
        <w:t>.</w:t>
      </w:r>
      <w:r w:rsidRPr="00A264A1">
        <w:t xml:space="preserve">Net </w:t>
      </w:r>
      <w:r w:rsidR="00A264A1" w:rsidRPr="00A264A1">
        <w:t>Framework</w:t>
      </w:r>
    </w:p>
    <w:p w:rsidR="00DA3444" w:rsidRPr="00A264A1" w:rsidRDefault="00DA3444" w:rsidP="00A264A1">
      <w:pPr>
        <w:pStyle w:val="ListParagraph"/>
        <w:numPr>
          <w:ilvl w:val="0"/>
          <w:numId w:val="11"/>
        </w:numPr>
        <w:bidi w:val="0"/>
      </w:pPr>
      <w:r w:rsidRPr="00A264A1">
        <w:t xml:space="preserve">SQL Server </w:t>
      </w:r>
      <w:r w:rsidR="00A264A1" w:rsidRPr="00A264A1">
        <w:t>2008</w:t>
      </w:r>
    </w:p>
    <w:p w:rsidR="00DA3444" w:rsidRPr="00A264A1" w:rsidRDefault="003E3B41" w:rsidP="00A264A1">
      <w:pPr>
        <w:pStyle w:val="ListParagraph"/>
        <w:numPr>
          <w:ilvl w:val="0"/>
          <w:numId w:val="11"/>
        </w:numPr>
        <w:bidi w:val="0"/>
      </w:pPr>
      <w:r w:rsidRPr="00A264A1">
        <w:t>Crystal Report  10</w:t>
      </w:r>
    </w:p>
    <w:p w:rsidR="003E3B41" w:rsidRDefault="00DA3444" w:rsidP="003E3B41">
      <w:pPr>
        <w:jc w:val="both"/>
        <w:rPr>
          <w:rtl/>
        </w:rPr>
      </w:pPr>
      <w:r>
        <w:rPr>
          <w:rFonts w:hint="cs"/>
          <w:rtl/>
        </w:rPr>
        <w:t xml:space="preserve">از مسیر اجرایی نرم افزار </w:t>
      </w:r>
      <w:r w:rsidR="003E3B41">
        <w:rPr>
          <w:rFonts w:hint="cs"/>
          <w:rtl/>
        </w:rPr>
        <w:t xml:space="preserve">پوشه </w:t>
      </w:r>
      <w:r w:rsidR="003E3B41">
        <w:t>DP</w:t>
      </w:r>
      <w:r>
        <w:rPr>
          <w:rFonts w:hint="cs"/>
          <w:rtl/>
        </w:rPr>
        <w:t xml:space="preserve"> را در آدرس م</w:t>
      </w:r>
      <w:r w:rsidR="003E3B41">
        <w:rPr>
          <w:rFonts w:hint="cs"/>
          <w:rtl/>
        </w:rPr>
        <w:t xml:space="preserve">ورد نظر در کامپیوتر مقصد کپی نمایید، پوشه </w:t>
      </w:r>
      <w:r w:rsidR="003E3B41">
        <w:t>DP</w:t>
      </w:r>
      <w:r w:rsidR="003E3B41">
        <w:rPr>
          <w:rFonts w:hint="cs"/>
          <w:rtl/>
        </w:rPr>
        <w:t xml:space="preserve"> شامل فایل های زیر  </w:t>
      </w:r>
    </w:p>
    <w:p w:rsidR="003E3B41" w:rsidRDefault="003E3B41" w:rsidP="003E3B41">
      <w:pPr>
        <w:jc w:val="both"/>
        <w:rPr>
          <w:rtl/>
        </w:rPr>
      </w:pPr>
      <w:r>
        <w:rPr>
          <w:rFonts w:hint="cs"/>
          <w:rtl/>
        </w:rPr>
        <w:t>می</w:t>
      </w:r>
      <w:r>
        <w:rPr>
          <w:rtl/>
        </w:rPr>
        <w:softHyphen/>
      </w:r>
      <w:r>
        <w:rPr>
          <w:rFonts w:hint="cs"/>
          <w:rtl/>
        </w:rPr>
        <w:t>باشد.</w:t>
      </w:r>
    </w:p>
    <w:p w:rsidR="003E3B41" w:rsidRPr="00A264A1" w:rsidRDefault="003E3B41" w:rsidP="00A264A1">
      <w:pPr>
        <w:bidi w:val="0"/>
      </w:pPr>
      <w:r w:rsidRPr="00A264A1">
        <w:t>FarsiLibrary.Win.dll</w:t>
      </w:r>
    </w:p>
    <w:p w:rsidR="003E3B41" w:rsidRPr="00A264A1" w:rsidRDefault="003E3B41" w:rsidP="00A264A1">
      <w:pPr>
        <w:bidi w:val="0"/>
      </w:pPr>
      <w:r w:rsidRPr="00A264A1">
        <w:t>FastReport.dll</w:t>
      </w:r>
    </w:p>
    <w:p w:rsidR="003E3B41" w:rsidRPr="00A264A1" w:rsidRDefault="003E3B41" w:rsidP="00A264A1">
      <w:pPr>
        <w:bidi w:val="0"/>
      </w:pPr>
      <w:r w:rsidRPr="00A264A1">
        <w:t>FastReport.Editor.dll</w:t>
      </w:r>
    </w:p>
    <w:p w:rsidR="003E3B41" w:rsidRPr="00A264A1" w:rsidRDefault="003E3B41" w:rsidP="00A264A1">
      <w:pPr>
        <w:bidi w:val="0"/>
      </w:pPr>
      <w:r w:rsidRPr="00A264A1">
        <w:t>FastReport.Install.dll</w:t>
      </w:r>
    </w:p>
    <w:p w:rsidR="003E3B41" w:rsidRPr="00A264A1" w:rsidRDefault="003E3B41" w:rsidP="00A264A1">
      <w:pPr>
        <w:bidi w:val="0"/>
      </w:pPr>
      <w:r w:rsidRPr="00A264A1">
        <w:t>FastReport.VSDesign.dll</w:t>
      </w:r>
    </w:p>
    <w:p w:rsidR="003E3B41" w:rsidRPr="00A264A1" w:rsidRDefault="003E3B41" w:rsidP="00A264A1">
      <w:pPr>
        <w:bidi w:val="0"/>
      </w:pPr>
      <w:r w:rsidRPr="00A264A1">
        <w:t>FastReport.Web.dll</w:t>
      </w:r>
    </w:p>
    <w:p w:rsidR="003E3B41" w:rsidRPr="00A264A1" w:rsidRDefault="003E3B41" w:rsidP="00A264A1">
      <w:pPr>
        <w:bidi w:val="0"/>
      </w:pPr>
      <w:r w:rsidRPr="00A264A1">
        <w:t>Integrated_Class.dll</w:t>
      </w:r>
    </w:p>
    <w:p w:rsidR="003E3B41" w:rsidRPr="00A264A1" w:rsidRDefault="003E3B41" w:rsidP="00A264A1">
      <w:pPr>
        <w:bidi w:val="0"/>
      </w:pPr>
      <w:r w:rsidRPr="00A264A1">
        <w:t>Janus.Data.v</w:t>
      </w:r>
      <w:r w:rsidR="00A264A1">
        <w:t>3</w:t>
      </w:r>
      <w:r w:rsidRPr="00A264A1">
        <w:t>.dll</w:t>
      </w:r>
    </w:p>
    <w:p w:rsidR="003E3B41" w:rsidRPr="00A264A1" w:rsidRDefault="003E3B41" w:rsidP="00A264A1">
      <w:pPr>
        <w:bidi w:val="0"/>
      </w:pPr>
      <w:r w:rsidRPr="00A264A1">
        <w:t>Janus.Windows.ButtonBar.v</w:t>
      </w:r>
      <w:r w:rsidR="00A264A1" w:rsidRPr="00A264A1">
        <w:t>3</w:t>
      </w:r>
      <w:r w:rsidRPr="00A264A1">
        <w:t>.dll</w:t>
      </w:r>
    </w:p>
    <w:p w:rsidR="003E3B41" w:rsidRPr="00A264A1" w:rsidRDefault="003E3B41" w:rsidP="00A264A1">
      <w:pPr>
        <w:bidi w:val="0"/>
      </w:pPr>
      <w:r w:rsidRPr="00A264A1">
        <w:t>Janus.Windows.ButtonBar.v</w:t>
      </w:r>
      <w:r w:rsidR="00A264A1" w:rsidRPr="00A264A1">
        <w:t>3</w:t>
      </w:r>
      <w:r w:rsidRPr="00A264A1">
        <w:t>.xml</w:t>
      </w:r>
    </w:p>
    <w:p w:rsidR="003E3B41" w:rsidRPr="00A264A1" w:rsidRDefault="003E3B41" w:rsidP="00A264A1">
      <w:pPr>
        <w:bidi w:val="0"/>
      </w:pPr>
      <w:r w:rsidRPr="00A264A1">
        <w:t>Janus.Windows.CalendarCombo.v</w:t>
      </w:r>
      <w:r w:rsidR="00A264A1" w:rsidRPr="00A264A1">
        <w:t>3</w:t>
      </w:r>
      <w:r w:rsidRPr="00A264A1">
        <w:t>.dll</w:t>
      </w:r>
    </w:p>
    <w:p w:rsidR="003E3B41" w:rsidRPr="00A264A1" w:rsidRDefault="003E3B41" w:rsidP="00A264A1">
      <w:pPr>
        <w:bidi w:val="0"/>
      </w:pPr>
      <w:r w:rsidRPr="00A264A1">
        <w:t>Janus.Windows.CalendarCombo.v</w:t>
      </w:r>
      <w:r w:rsidR="00A264A1" w:rsidRPr="00A264A1">
        <w:t>3</w:t>
      </w:r>
      <w:r w:rsidRPr="00A264A1">
        <w:t>.xml</w:t>
      </w:r>
    </w:p>
    <w:p w:rsidR="003E3B41" w:rsidRPr="00A264A1" w:rsidRDefault="003E3B41" w:rsidP="00A264A1">
      <w:pPr>
        <w:bidi w:val="0"/>
      </w:pPr>
      <w:r w:rsidRPr="00A264A1">
        <w:t>Janus.Windows.Common.v</w:t>
      </w:r>
      <w:r w:rsidR="00A264A1" w:rsidRPr="00A264A1">
        <w:t>3</w:t>
      </w:r>
      <w:r w:rsidRPr="00A264A1">
        <w:t>.dll</w:t>
      </w:r>
    </w:p>
    <w:p w:rsidR="003E3B41" w:rsidRPr="00A264A1" w:rsidRDefault="003E3B41" w:rsidP="00A264A1">
      <w:pPr>
        <w:bidi w:val="0"/>
      </w:pPr>
      <w:r w:rsidRPr="00A264A1">
        <w:t>Janus.Windows.FilterEditor.v</w:t>
      </w:r>
      <w:r w:rsidR="00A264A1" w:rsidRPr="00A264A1">
        <w:t>3</w:t>
      </w:r>
      <w:r w:rsidRPr="00A264A1">
        <w:t>.dll</w:t>
      </w:r>
    </w:p>
    <w:p w:rsidR="003E3B41" w:rsidRPr="00A264A1" w:rsidRDefault="003E3B41" w:rsidP="00A264A1">
      <w:pPr>
        <w:bidi w:val="0"/>
      </w:pPr>
      <w:r w:rsidRPr="00A264A1">
        <w:t>Janus.Windows.GridEX.v</w:t>
      </w:r>
      <w:r w:rsidR="00A264A1" w:rsidRPr="00A264A1">
        <w:t>3</w:t>
      </w:r>
      <w:r w:rsidRPr="00A264A1">
        <w:t>.dll</w:t>
      </w:r>
    </w:p>
    <w:p w:rsidR="003E3B41" w:rsidRPr="00A264A1" w:rsidRDefault="003E3B41" w:rsidP="00A264A1">
      <w:pPr>
        <w:bidi w:val="0"/>
      </w:pPr>
      <w:r w:rsidRPr="00A264A1">
        <w:t>Janus.Windows.GridEX.v</w:t>
      </w:r>
      <w:r w:rsidR="00A264A1" w:rsidRPr="00A264A1">
        <w:t>3</w:t>
      </w:r>
      <w:r w:rsidRPr="00A264A1">
        <w:t>.xml</w:t>
      </w:r>
    </w:p>
    <w:p w:rsidR="003E3B41" w:rsidRPr="00A264A1" w:rsidRDefault="003E3B41" w:rsidP="00A264A1">
      <w:pPr>
        <w:bidi w:val="0"/>
      </w:pPr>
      <w:r w:rsidRPr="00A264A1">
        <w:lastRenderedPageBreak/>
        <w:t>Janus.Windows.UI.v</w:t>
      </w:r>
      <w:r w:rsidR="00A264A1" w:rsidRPr="00A264A1">
        <w:t>3</w:t>
      </w:r>
      <w:r w:rsidRPr="00A264A1">
        <w:t>.dll</w:t>
      </w:r>
    </w:p>
    <w:p w:rsidR="003E3B41" w:rsidRPr="00A264A1" w:rsidRDefault="003E3B41" w:rsidP="00A264A1">
      <w:pPr>
        <w:bidi w:val="0"/>
      </w:pPr>
      <w:r w:rsidRPr="00A264A1">
        <w:t>Janus.Windows.UI.v</w:t>
      </w:r>
      <w:r w:rsidR="00A264A1" w:rsidRPr="00A264A1">
        <w:t>3</w:t>
      </w:r>
      <w:r w:rsidRPr="00A264A1">
        <w:t>.xml</w:t>
      </w:r>
    </w:p>
    <w:p w:rsidR="003E3B41" w:rsidRPr="00A264A1" w:rsidRDefault="003E3B41" w:rsidP="00A264A1">
      <w:pPr>
        <w:bidi w:val="0"/>
      </w:pPr>
      <w:r w:rsidRPr="00A264A1">
        <w:t>Label.frx</w:t>
      </w:r>
    </w:p>
    <w:p w:rsidR="003E3B41" w:rsidRPr="00A264A1" w:rsidRDefault="003E3B41" w:rsidP="00A264A1">
      <w:pPr>
        <w:bidi w:val="0"/>
      </w:pPr>
      <w:r w:rsidRPr="00A264A1">
        <w:t>LabelB.mrt</w:t>
      </w:r>
    </w:p>
    <w:p w:rsidR="003E3B41" w:rsidRPr="00A264A1" w:rsidRDefault="003E3B41" w:rsidP="00A264A1">
      <w:pPr>
        <w:bidi w:val="0"/>
      </w:pPr>
      <w:r w:rsidRPr="00A264A1">
        <w:t>LabelC.mrt</w:t>
      </w:r>
    </w:p>
    <w:p w:rsidR="003E3B41" w:rsidRPr="00A264A1" w:rsidRDefault="003E3B41" w:rsidP="00A264A1">
      <w:pPr>
        <w:bidi w:val="0"/>
      </w:pPr>
      <w:r w:rsidRPr="00A264A1">
        <w:t>LabelP.mrt</w:t>
      </w:r>
    </w:p>
    <w:p w:rsidR="003E3B41" w:rsidRPr="00A264A1" w:rsidRDefault="003E3B41" w:rsidP="00A264A1">
      <w:pPr>
        <w:bidi w:val="0"/>
      </w:pPr>
      <w:r w:rsidRPr="00A264A1">
        <w:t>Microsoft.VisualBasic.dll</w:t>
      </w:r>
    </w:p>
    <w:p w:rsidR="003E3B41" w:rsidRPr="00A264A1" w:rsidRDefault="003E3B41" w:rsidP="00A264A1">
      <w:pPr>
        <w:bidi w:val="0"/>
      </w:pPr>
      <w:r w:rsidRPr="00A264A1">
        <w:t>mscorcfg.dll</w:t>
      </w:r>
    </w:p>
    <w:p w:rsidR="003E3B41" w:rsidRPr="00A264A1" w:rsidRDefault="003E3B41" w:rsidP="00A264A1">
      <w:pPr>
        <w:bidi w:val="0"/>
      </w:pPr>
      <w:r w:rsidRPr="00A264A1">
        <w:t>Order.rpt</w:t>
      </w:r>
    </w:p>
    <w:p w:rsidR="003E3B41" w:rsidRPr="00A264A1" w:rsidRDefault="003E3B41" w:rsidP="00A264A1">
      <w:pPr>
        <w:bidi w:val="0"/>
      </w:pPr>
      <w:r w:rsidRPr="00A264A1">
        <w:t>PackLabel.frx</w:t>
      </w:r>
    </w:p>
    <w:p w:rsidR="003E3B41" w:rsidRPr="00A264A1" w:rsidRDefault="003E3B41" w:rsidP="00A264A1">
      <w:pPr>
        <w:bidi w:val="0"/>
      </w:pPr>
      <w:r w:rsidRPr="00A264A1">
        <w:t>PalletLabel.frx</w:t>
      </w:r>
    </w:p>
    <w:p w:rsidR="003E3B41" w:rsidRPr="00A264A1" w:rsidRDefault="003E3B41" w:rsidP="00A264A1">
      <w:pPr>
        <w:bidi w:val="0"/>
      </w:pPr>
      <w:r w:rsidRPr="00A264A1">
        <w:t>printer.xml</w:t>
      </w:r>
    </w:p>
    <w:p w:rsidR="003E3B41" w:rsidRPr="00A264A1" w:rsidRDefault="003E3B41" w:rsidP="00A264A1">
      <w:pPr>
        <w:bidi w:val="0"/>
      </w:pPr>
      <w:r w:rsidRPr="00A264A1">
        <w:t>ReportViewer.dll</w:t>
      </w:r>
    </w:p>
    <w:p w:rsidR="003E3B41" w:rsidRPr="00A264A1" w:rsidRDefault="003E3B41" w:rsidP="00A264A1">
      <w:pPr>
        <w:bidi w:val="0"/>
      </w:pPr>
      <w:r w:rsidRPr="00A264A1">
        <w:t>setting.xml</w:t>
      </w:r>
    </w:p>
    <w:p w:rsidR="003E3B41" w:rsidRPr="00A264A1" w:rsidRDefault="003E3B41" w:rsidP="00A264A1">
      <w:pPr>
        <w:bidi w:val="0"/>
      </w:pPr>
      <w:r w:rsidRPr="00A264A1">
        <w:t>Stimulsoft.Base.dll</w:t>
      </w:r>
    </w:p>
    <w:p w:rsidR="003E3B41" w:rsidRPr="00A264A1" w:rsidRDefault="003E3B41" w:rsidP="00A264A1">
      <w:pPr>
        <w:bidi w:val="0"/>
      </w:pPr>
      <w:r w:rsidRPr="00A264A1">
        <w:t>Stimulsoft.Base.xml</w:t>
      </w:r>
    </w:p>
    <w:p w:rsidR="003E3B41" w:rsidRPr="00A264A1" w:rsidRDefault="003E3B41" w:rsidP="00A264A1">
      <w:pPr>
        <w:bidi w:val="0"/>
      </w:pPr>
      <w:r w:rsidRPr="00A264A1">
        <w:t>Stimulsoft.Compression.dll</w:t>
      </w:r>
    </w:p>
    <w:p w:rsidR="003E3B41" w:rsidRPr="00A264A1" w:rsidRDefault="003E3B41" w:rsidP="00A264A1">
      <w:pPr>
        <w:bidi w:val="0"/>
      </w:pPr>
      <w:r w:rsidRPr="00A264A1">
        <w:t>Stimulsoft.Compression.xml</w:t>
      </w:r>
    </w:p>
    <w:p w:rsidR="003E3B41" w:rsidRPr="00A264A1" w:rsidRDefault="003E3B41" w:rsidP="00A264A1">
      <w:pPr>
        <w:bidi w:val="0"/>
      </w:pPr>
      <w:r w:rsidRPr="00A264A1">
        <w:t>Stimulsoft.Controls.dll</w:t>
      </w:r>
    </w:p>
    <w:p w:rsidR="003E3B41" w:rsidRPr="00A264A1" w:rsidRDefault="003E3B41" w:rsidP="00A264A1">
      <w:pPr>
        <w:bidi w:val="0"/>
      </w:pPr>
      <w:r w:rsidRPr="00A264A1">
        <w:t>Stimulsoft.Controls.xml</w:t>
      </w:r>
    </w:p>
    <w:p w:rsidR="003E3B41" w:rsidRPr="00A264A1" w:rsidRDefault="003E3B41" w:rsidP="00A264A1">
      <w:pPr>
        <w:bidi w:val="0"/>
      </w:pPr>
      <w:r w:rsidRPr="00A264A1">
        <w:t>Stimulsoft.Editor.dll</w:t>
      </w:r>
    </w:p>
    <w:p w:rsidR="003E3B41" w:rsidRPr="00A264A1" w:rsidRDefault="003E3B41" w:rsidP="00A264A1">
      <w:pPr>
        <w:bidi w:val="0"/>
      </w:pPr>
      <w:r w:rsidRPr="00A264A1">
        <w:t>Stimulsoft.Editor.xml</w:t>
      </w:r>
    </w:p>
    <w:p w:rsidR="003E3B41" w:rsidRPr="00A264A1" w:rsidRDefault="003E3B41" w:rsidP="00A264A1">
      <w:pPr>
        <w:bidi w:val="0"/>
      </w:pPr>
      <w:r w:rsidRPr="00A264A1">
        <w:t>Stimulsoft.Report.dll</w:t>
      </w:r>
    </w:p>
    <w:p w:rsidR="003E3B41" w:rsidRPr="00A264A1" w:rsidRDefault="003E3B41" w:rsidP="00A264A1">
      <w:pPr>
        <w:bidi w:val="0"/>
      </w:pPr>
      <w:r w:rsidRPr="00A264A1">
        <w:t>Stimulsoft.Report.xml</w:t>
      </w:r>
    </w:p>
    <w:p w:rsidR="003E3B41" w:rsidRPr="00A264A1" w:rsidRDefault="003E3B41" w:rsidP="00A264A1">
      <w:pPr>
        <w:bidi w:val="0"/>
      </w:pPr>
      <w:r w:rsidRPr="00A264A1">
        <w:lastRenderedPageBreak/>
        <w:t>System.Deployment.dll</w:t>
      </w:r>
    </w:p>
    <w:p w:rsidR="003E3B41" w:rsidRPr="00A264A1" w:rsidRDefault="003E3B41" w:rsidP="00A264A1">
      <w:pPr>
        <w:bidi w:val="0"/>
      </w:pPr>
      <w:r w:rsidRPr="00A264A1">
        <w:t>System.dll</w:t>
      </w:r>
    </w:p>
    <w:p w:rsidR="003E3B41" w:rsidRPr="00A264A1" w:rsidRDefault="003E3B41" w:rsidP="00A264A1">
      <w:pPr>
        <w:bidi w:val="0"/>
      </w:pPr>
      <w:r w:rsidRPr="00A264A1">
        <w:t>System.Drawing.dll</w:t>
      </w:r>
    </w:p>
    <w:p w:rsidR="003E3B41" w:rsidRPr="00A264A1" w:rsidRDefault="003E3B41" w:rsidP="00A264A1">
      <w:pPr>
        <w:bidi w:val="0"/>
      </w:pPr>
      <w:r w:rsidRPr="00A264A1">
        <w:t>System.EnterpriseServices.dll</w:t>
      </w:r>
    </w:p>
    <w:p w:rsidR="003E3B41" w:rsidRPr="00A264A1" w:rsidRDefault="003E3B41" w:rsidP="00A264A1">
      <w:pPr>
        <w:bidi w:val="0"/>
      </w:pPr>
      <w:r w:rsidRPr="00A264A1">
        <w:t>System.Web.Services.dll</w:t>
      </w:r>
    </w:p>
    <w:p w:rsidR="003E3B41" w:rsidRPr="00A264A1" w:rsidRDefault="003E3B41" w:rsidP="00A264A1">
      <w:pPr>
        <w:bidi w:val="0"/>
      </w:pPr>
      <w:r w:rsidRPr="00A264A1">
        <w:t>System.Windows.Forms.dll</w:t>
      </w:r>
    </w:p>
    <w:p w:rsidR="003E3B41" w:rsidRPr="00A264A1" w:rsidRDefault="003E3B41" w:rsidP="00A264A1">
      <w:pPr>
        <w:bidi w:val="0"/>
      </w:pPr>
      <w:r w:rsidRPr="00A264A1">
        <w:t>System.Xml.dll</w:t>
      </w:r>
    </w:p>
    <w:p w:rsidR="003E3B41" w:rsidRPr="00A264A1" w:rsidRDefault="003E3B41" w:rsidP="00A264A1">
      <w:pPr>
        <w:bidi w:val="0"/>
      </w:pPr>
      <w:r w:rsidRPr="00A264A1">
        <w:t>TempZone.frx</w:t>
      </w:r>
    </w:p>
    <w:p w:rsidR="003E3B41" w:rsidRPr="00A264A1" w:rsidRDefault="003E3B41" w:rsidP="00A264A1">
      <w:pPr>
        <w:bidi w:val="0"/>
      </w:pPr>
      <w:r w:rsidRPr="00A264A1">
        <w:t>zone.frx</w:t>
      </w:r>
    </w:p>
    <w:p w:rsidR="003E3B41" w:rsidRPr="00A264A1" w:rsidRDefault="003E3B41" w:rsidP="00A264A1">
      <w:pPr>
        <w:bidi w:val="0"/>
      </w:pPr>
      <w:r w:rsidRPr="00A264A1">
        <w:t>zone.mrt</w:t>
      </w:r>
    </w:p>
    <w:sectPr w:rsidR="003E3B41" w:rsidRPr="00A264A1" w:rsidSect="00032E06">
      <w:headerReference w:type="default" r:id="rId21"/>
      <w:pgSz w:w="11906" w:h="16838"/>
      <w:pgMar w:top="1394" w:right="1134" w:bottom="964" w:left="964" w:header="284" w:footer="205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4C2" w:rsidRDefault="002244C2" w:rsidP="00630111">
      <w:pPr>
        <w:spacing w:after="0" w:line="240" w:lineRule="auto"/>
      </w:pPr>
      <w:r>
        <w:separator/>
      </w:r>
    </w:p>
  </w:endnote>
  <w:endnote w:type="continuationSeparator" w:id="1">
    <w:p w:rsidR="002244C2" w:rsidRDefault="002244C2" w:rsidP="00630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15407787"/>
      <w:docPartObj>
        <w:docPartGallery w:val="Page Numbers (Bottom of Page)"/>
        <w:docPartUnique/>
      </w:docPartObj>
    </w:sdtPr>
    <w:sdtContent>
      <w:p w:rsidR="00F37CBB" w:rsidRDefault="00BE45AA">
        <w:pPr>
          <w:pStyle w:val="Footer"/>
          <w:jc w:val="center"/>
        </w:pPr>
        <w:r w:rsidRPr="00A33CDB">
          <w:rPr>
            <w:b/>
            <w:bCs/>
            <w:color w:val="007BBD"/>
            <w:sz w:val="28"/>
            <w:szCs w:val="28"/>
          </w:rPr>
          <w:fldChar w:fldCharType="begin"/>
        </w:r>
        <w:r w:rsidR="00F37CBB" w:rsidRPr="00A33CDB">
          <w:rPr>
            <w:b/>
            <w:bCs/>
            <w:color w:val="007BBD"/>
            <w:sz w:val="28"/>
            <w:szCs w:val="28"/>
          </w:rPr>
          <w:instrText xml:space="preserve"> PAGE   \* MERGEFORMAT </w:instrText>
        </w:r>
        <w:r w:rsidRPr="00A33CDB">
          <w:rPr>
            <w:b/>
            <w:bCs/>
            <w:color w:val="007BBD"/>
            <w:sz w:val="28"/>
            <w:szCs w:val="28"/>
          </w:rPr>
          <w:fldChar w:fldCharType="separate"/>
        </w:r>
        <w:r w:rsidR="002C563A">
          <w:rPr>
            <w:b/>
            <w:bCs/>
            <w:noProof/>
            <w:color w:val="007BBD"/>
            <w:sz w:val="28"/>
            <w:szCs w:val="28"/>
            <w:rtl/>
          </w:rPr>
          <w:t>25</w:t>
        </w:r>
        <w:r w:rsidRPr="00A33CDB">
          <w:rPr>
            <w:b/>
            <w:bCs/>
            <w:color w:val="007BBD"/>
            <w:sz w:val="28"/>
            <w:szCs w:val="28"/>
          </w:rPr>
          <w:fldChar w:fldCharType="end"/>
        </w:r>
      </w:p>
    </w:sdtContent>
  </w:sdt>
  <w:p w:rsidR="00F37CBB" w:rsidRDefault="00F37C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sz w:val="28"/>
        <w:szCs w:val="28"/>
        <w:rtl/>
      </w:rPr>
      <w:id w:val="15407788"/>
      <w:docPartObj>
        <w:docPartGallery w:val="Page Numbers (Bottom of Page)"/>
        <w:docPartUnique/>
      </w:docPartObj>
    </w:sdtPr>
    <w:sdtContent>
      <w:p w:rsidR="00F37CBB" w:rsidRPr="00630111" w:rsidRDefault="00BE45AA">
        <w:pPr>
          <w:pStyle w:val="Footer"/>
          <w:jc w:val="center"/>
          <w:rPr>
            <w:b/>
            <w:bCs/>
            <w:sz w:val="28"/>
            <w:szCs w:val="28"/>
          </w:rPr>
        </w:pPr>
        <w:r w:rsidRPr="00630111">
          <w:rPr>
            <w:b/>
            <w:bCs/>
            <w:sz w:val="28"/>
            <w:szCs w:val="28"/>
          </w:rPr>
          <w:fldChar w:fldCharType="begin"/>
        </w:r>
        <w:r w:rsidR="00F37CBB" w:rsidRPr="00630111">
          <w:rPr>
            <w:b/>
            <w:bCs/>
            <w:sz w:val="28"/>
            <w:szCs w:val="28"/>
          </w:rPr>
          <w:instrText xml:space="preserve"> PAGE   \* MERGEFORMAT </w:instrText>
        </w:r>
        <w:r w:rsidRPr="00630111">
          <w:rPr>
            <w:b/>
            <w:bCs/>
            <w:sz w:val="28"/>
            <w:szCs w:val="28"/>
          </w:rPr>
          <w:fldChar w:fldCharType="separate"/>
        </w:r>
        <w:r w:rsidR="002C563A">
          <w:rPr>
            <w:rFonts w:hint="cs"/>
            <w:b/>
            <w:bCs/>
            <w:noProof/>
            <w:sz w:val="28"/>
            <w:szCs w:val="28"/>
            <w:rtl/>
          </w:rPr>
          <w:t>أ‌</w:t>
        </w:r>
        <w:r w:rsidRPr="00630111">
          <w:rPr>
            <w:b/>
            <w:bCs/>
            <w:sz w:val="28"/>
            <w:szCs w:val="28"/>
          </w:rPr>
          <w:fldChar w:fldCharType="end"/>
        </w:r>
      </w:p>
    </w:sdtContent>
  </w:sdt>
  <w:p w:rsidR="00F37CBB" w:rsidRDefault="00F37C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4C2" w:rsidRDefault="002244C2" w:rsidP="00630111">
      <w:pPr>
        <w:spacing w:after="0" w:line="240" w:lineRule="auto"/>
      </w:pPr>
      <w:r>
        <w:separator/>
      </w:r>
    </w:p>
  </w:footnote>
  <w:footnote w:type="continuationSeparator" w:id="1">
    <w:p w:rsidR="002244C2" w:rsidRDefault="002244C2" w:rsidP="00630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CBB" w:rsidRPr="00477647" w:rsidRDefault="00F37CBB" w:rsidP="00477647">
    <w:pPr>
      <w:pStyle w:val="Header"/>
      <w:jc w:val="center"/>
      <w:rPr>
        <w:b/>
        <w:bCs/>
        <w:color w:val="0073BD"/>
        <w:sz w:val="36"/>
        <w:szCs w:val="48"/>
      </w:rPr>
    </w:pPr>
    <w:r w:rsidRPr="00477647">
      <w:rPr>
        <w:rFonts w:hint="cs"/>
        <w:b/>
        <w:bCs/>
        <w:color w:val="0073BD"/>
        <w:sz w:val="36"/>
        <w:szCs w:val="36"/>
        <w:rtl/>
      </w:rPr>
      <w:t>فهرست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CBB" w:rsidRDefault="00BE45AA" w:rsidP="00A33CDB">
    <w:pPr>
      <w:pStyle w:val="Header"/>
      <w:jc w:val="center"/>
      <w:rPr>
        <w:color w:val="007BBD"/>
        <w:sz w:val="36"/>
        <w:szCs w:val="36"/>
        <w:rtl/>
      </w:rPr>
    </w:pPr>
    <w:r>
      <w:rPr>
        <w:noProof/>
        <w:color w:val="007BBD"/>
        <w:sz w:val="36"/>
        <w:szCs w:val="36"/>
        <w:rtl/>
      </w:rPr>
      <w:pict>
        <v:rect id="_x0000_s14337" style="position:absolute;left:0;text-align:left;margin-left:90pt;margin-top:1.55pt;width:333pt;height:36.75pt;z-index:251657216" filled="f" fillcolor="#1f497d [3215]" strokecolor="#f2f2f2 [3041]" strokeweight="1pt">
          <v:fill color2="fill lighten(51)" angle="-135" focusposition=".5,.5" focussize="" method="linear sigma" focus="100%" type="gradient"/>
          <v:shadow on="t" type="perspective" color="#b6dde8 [1304]" opacity=".5" origin=",.5" offset="0,0" matrix=",-56756f,,.5"/>
          <v:textbox style="mso-next-textbox:#_x0000_s14337">
            <w:txbxContent>
              <w:p w:rsidR="00F37CBB" w:rsidRPr="00C5324F" w:rsidRDefault="00C90EF9" w:rsidP="00C5324F">
                <w:pPr>
                  <w:jc w:val="center"/>
                </w:pPr>
                <w:r>
                  <w:rPr>
                    <w:rFonts w:hint="cs"/>
                    <w:b/>
                    <w:bCs/>
                    <w:sz w:val="36"/>
                    <w:szCs w:val="36"/>
                    <w:rtl/>
                  </w:rPr>
                  <w:t>مستندات سیستم مکانیزه انبار داروپخش</w:t>
                </w:r>
              </w:p>
            </w:txbxContent>
          </v:textbox>
          <w10:wrap type="square"/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CBB" w:rsidRDefault="00BE45AA" w:rsidP="00A33CDB">
    <w:pPr>
      <w:pStyle w:val="Header"/>
      <w:jc w:val="center"/>
      <w:rPr>
        <w:color w:val="007BBD"/>
        <w:sz w:val="36"/>
        <w:szCs w:val="36"/>
        <w:rtl/>
      </w:rPr>
    </w:pPr>
    <w:r>
      <w:rPr>
        <w:noProof/>
        <w:color w:val="007BBD"/>
        <w:sz w:val="36"/>
        <w:szCs w:val="36"/>
        <w:rtl/>
      </w:rPr>
      <w:pict>
        <v:rect id="_x0000_s14339" style="position:absolute;left:0;text-align:left;margin-left:90pt;margin-top:1.55pt;width:333pt;height:36.75pt;z-index:251658240" filled="f" fillcolor="#1f497d [3215]" strokecolor="#f2f2f2 [3041]" strokeweight="1pt">
          <v:fill color2="fill lighten(51)" angle="-135" focusposition=".5,.5" focussize="" method="linear sigma" focus="100%" type="gradient"/>
          <v:shadow on="t" type="perspective" color="#b6dde8 [1304]" opacity=".5" origin=",.5" offset="0,0" matrix=",-56756f,,.5"/>
          <v:textbox style="mso-next-textbox:#_x0000_s14339">
            <w:txbxContent>
              <w:p w:rsidR="00F37CBB" w:rsidRPr="00C5324F" w:rsidRDefault="00F37CBB" w:rsidP="00032E06">
                <w:pPr>
                  <w:jc w:val="center"/>
                </w:pPr>
                <w:r>
                  <w:rPr>
                    <w:rFonts w:hint="cs"/>
                    <w:b/>
                    <w:bCs/>
                    <w:sz w:val="36"/>
                    <w:szCs w:val="36"/>
                    <w:rtl/>
                  </w:rPr>
                  <w:t>راهنمای نصب نرم افزار لیبلینگ داروپخش</w:t>
                </w:r>
              </w:p>
            </w:txbxContent>
          </v:textbox>
          <w10:wrap type="squar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26543"/>
    <w:multiLevelType w:val="multilevel"/>
    <w:tmpl w:val="63B6CB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E317796"/>
    <w:multiLevelType w:val="hybridMultilevel"/>
    <w:tmpl w:val="10F83716"/>
    <w:lvl w:ilvl="0" w:tplc="FB3E249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23240"/>
    <w:multiLevelType w:val="hybridMultilevel"/>
    <w:tmpl w:val="10BEAE60"/>
    <w:lvl w:ilvl="0" w:tplc="465EE1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362B95"/>
    <w:multiLevelType w:val="hybridMultilevel"/>
    <w:tmpl w:val="EEB40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092836"/>
    <w:multiLevelType w:val="hybridMultilevel"/>
    <w:tmpl w:val="9A22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767D8C"/>
    <w:multiLevelType w:val="hybridMultilevel"/>
    <w:tmpl w:val="924C0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DD0047"/>
    <w:multiLevelType w:val="hybridMultilevel"/>
    <w:tmpl w:val="83442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800608"/>
    <w:multiLevelType w:val="hybridMultilevel"/>
    <w:tmpl w:val="4680F508"/>
    <w:lvl w:ilvl="0" w:tplc="02B06D9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AF252D"/>
    <w:multiLevelType w:val="multilevel"/>
    <w:tmpl w:val="0E1EF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F512A8"/>
    <w:multiLevelType w:val="hybridMultilevel"/>
    <w:tmpl w:val="0E1EF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23797C"/>
    <w:multiLevelType w:val="hybridMultilevel"/>
    <w:tmpl w:val="DF1CF18A"/>
    <w:lvl w:ilvl="0" w:tplc="467C7E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CE516E"/>
    <w:multiLevelType w:val="hybridMultilevel"/>
    <w:tmpl w:val="E7321BE4"/>
    <w:lvl w:ilvl="0" w:tplc="83642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9"/>
  </w:num>
  <w:num w:numId="9">
    <w:abstractNumId w:val="8"/>
  </w:num>
  <w:num w:numId="10">
    <w:abstractNumId w:val="5"/>
  </w:num>
  <w:num w:numId="11">
    <w:abstractNumId w:val="1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30"/>
  <w:displayHorizontalDrawingGridEvery w:val="2"/>
  <w:characterSpacingControl w:val="doNotCompress"/>
  <w:hdrShapeDefaults>
    <o:shapedefaults v:ext="edit" spidmax="16386">
      <o:colormru v:ext="edit" colors="#0073bd"/>
      <o:colormenu v:ext="edit" fillcolor="none" strokecolor="none [3205]" shadowcolor="none"/>
    </o:shapedefaults>
    <o:shapelayout v:ext="edit">
      <o:idmap v:ext="edit" data="14"/>
    </o:shapelayout>
  </w:hdrShapeDefaults>
  <w:footnotePr>
    <w:footnote w:id="0"/>
    <w:footnote w:id="1"/>
  </w:footnotePr>
  <w:endnotePr>
    <w:endnote w:id="0"/>
    <w:endnote w:id="1"/>
  </w:endnotePr>
  <w:compat/>
  <w:rsids>
    <w:rsidRoot w:val="00284739"/>
    <w:rsid w:val="00002841"/>
    <w:rsid w:val="00005882"/>
    <w:rsid w:val="00006B62"/>
    <w:rsid w:val="0001615F"/>
    <w:rsid w:val="00017A74"/>
    <w:rsid w:val="00032E06"/>
    <w:rsid w:val="00033CC4"/>
    <w:rsid w:val="00085ABA"/>
    <w:rsid w:val="00091477"/>
    <w:rsid w:val="000A271A"/>
    <w:rsid w:val="000A3D5B"/>
    <w:rsid w:val="000B29CD"/>
    <w:rsid w:val="000B4913"/>
    <w:rsid w:val="000C4754"/>
    <w:rsid w:val="000C73C3"/>
    <w:rsid w:val="000D1E15"/>
    <w:rsid w:val="000D246B"/>
    <w:rsid w:val="000D4963"/>
    <w:rsid w:val="000D56F3"/>
    <w:rsid w:val="000D5FED"/>
    <w:rsid w:val="000F3FD4"/>
    <w:rsid w:val="000F7808"/>
    <w:rsid w:val="00130DF1"/>
    <w:rsid w:val="00146C48"/>
    <w:rsid w:val="00147BFA"/>
    <w:rsid w:val="001635DA"/>
    <w:rsid w:val="00171732"/>
    <w:rsid w:val="00183E51"/>
    <w:rsid w:val="001939A1"/>
    <w:rsid w:val="00194A7E"/>
    <w:rsid w:val="001A2429"/>
    <w:rsid w:val="001B2774"/>
    <w:rsid w:val="001B3996"/>
    <w:rsid w:val="001D7FF6"/>
    <w:rsid w:val="001E099A"/>
    <w:rsid w:val="001E4131"/>
    <w:rsid w:val="001F4FE7"/>
    <w:rsid w:val="00205095"/>
    <w:rsid w:val="00212B2F"/>
    <w:rsid w:val="00224313"/>
    <w:rsid w:val="002244C2"/>
    <w:rsid w:val="002644CD"/>
    <w:rsid w:val="00284739"/>
    <w:rsid w:val="00293380"/>
    <w:rsid w:val="002A0B3B"/>
    <w:rsid w:val="002A5A2D"/>
    <w:rsid w:val="002C07D4"/>
    <w:rsid w:val="002C563A"/>
    <w:rsid w:val="002D1661"/>
    <w:rsid w:val="002D5303"/>
    <w:rsid w:val="002E2F3A"/>
    <w:rsid w:val="002E40DB"/>
    <w:rsid w:val="002E756E"/>
    <w:rsid w:val="002F76D4"/>
    <w:rsid w:val="00302F0D"/>
    <w:rsid w:val="00302FBA"/>
    <w:rsid w:val="00310D03"/>
    <w:rsid w:val="00312480"/>
    <w:rsid w:val="0031282A"/>
    <w:rsid w:val="003309D4"/>
    <w:rsid w:val="00344E7E"/>
    <w:rsid w:val="003540D3"/>
    <w:rsid w:val="00363207"/>
    <w:rsid w:val="00365413"/>
    <w:rsid w:val="00375F84"/>
    <w:rsid w:val="0039308F"/>
    <w:rsid w:val="003B159A"/>
    <w:rsid w:val="003B1843"/>
    <w:rsid w:val="003B6A89"/>
    <w:rsid w:val="003C4EF0"/>
    <w:rsid w:val="003E3B41"/>
    <w:rsid w:val="003F0BB1"/>
    <w:rsid w:val="00415654"/>
    <w:rsid w:val="004177E4"/>
    <w:rsid w:val="00417958"/>
    <w:rsid w:val="00425C3A"/>
    <w:rsid w:val="00430F1B"/>
    <w:rsid w:val="0043413D"/>
    <w:rsid w:val="00477647"/>
    <w:rsid w:val="0048040A"/>
    <w:rsid w:val="004827BA"/>
    <w:rsid w:val="0048404D"/>
    <w:rsid w:val="00485858"/>
    <w:rsid w:val="004962F8"/>
    <w:rsid w:val="00497E82"/>
    <w:rsid w:val="004A1FA5"/>
    <w:rsid w:val="004A5499"/>
    <w:rsid w:val="004B5316"/>
    <w:rsid w:val="004B70DC"/>
    <w:rsid w:val="004C52FA"/>
    <w:rsid w:val="004E04A7"/>
    <w:rsid w:val="004E66DC"/>
    <w:rsid w:val="004F4673"/>
    <w:rsid w:val="004F670D"/>
    <w:rsid w:val="00514FA0"/>
    <w:rsid w:val="005200B3"/>
    <w:rsid w:val="00532F6E"/>
    <w:rsid w:val="00543B1E"/>
    <w:rsid w:val="005565E9"/>
    <w:rsid w:val="0057438C"/>
    <w:rsid w:val="005826E6"/>
    <w:rsid w:val="005905C1"/>
    <w:rsid w:val="00592D1E"/>
    <w:rsid w:val="005947FB"/>
    <w:rsid w:val="005A7CC7"/>
    <w:rsid w:val="005B6E37"/>
    <w:rsid w:val="005B7A7F"/>
    <w:rsid w:val="005C2644"/>
    <w:rsid w:val="005E2490"/>
    <w:rsid w:val="005F1CF5"/>
    <w:rsid w:val="00600AF0"/>
    <w:rsid w:val="00602D87"/>
    <w:rsid w:val="00610E5C"/>
    <w:rsid w:val="00630111"/>
    <w:rsid w:val="006366A9"/>
    <w:rsid w:val="006379E9"/>
    <w:rsid w:val="0066782E"/>
    <w:rsid w:val="0068378E"/>
    <w:rsid w:val="006912F6"/>
    <w:rsid w:val="00697590"/>
    <w:rsid w:val="006C1431"/>
    <w:rsid w:val="006C3865"/>
    <w:rsid w:val="006D27B6"/>
    <w:rsid w:val="006D6CCE"/>
    <w:rsid w:val="00705EC6"/>
    <w:rsid w:val="00715440"/>
    <w:rsid w:val="007207DE"/>
    <w:rsid w:val="00727191"/>
    <w:rsid w:val="00741BCB"/>
    <w:rsid w:val="007437F9"/>
    <w:rsid w:val="00746B65"/>
    <w:rsid w:val="00750B44"/>
    <w:rsid w:val="00756211"/>
    <w:rsid w:val="00757277"/>
    <w:rsid w:val="007622BF"/>
    <w:rsid w:val="007949AF"/>
    <w:rsid w:val="0079738D"/>
    <w:rsid w:val="007A0389"/>
    <w:rsid w:val="007A57E1"/>
    <w:rsid w:val="007B4A45"/>
    <w:rsid w:val="007F1567"/>
    <w:rsid w:val="0080354C"/>
    <w:rsid w:val="00821C48"/>
    <w:rsid w:val="008257E7"/>
    <w:rsid w:val="008349E4"/>
    <w:rsid w:val="00834AD7"/>
    <w:rsid w:val="00854508"/>
    <w:rsid w:val="008637D2"/>
    <w:rsid w:val="00866E6C"/>
    <w:rsid w:val="00872C09"/>
    <w:rsid w:val="00875E0A"/>
    <w:rsid w:val="008A4B5B"/>
    <w:rsid w:val="008A62BA"/>
    <w:rsid w:val="008A6BDD"/>
    <w:rsid w:val="008B66B2"/>
    <w:rsid w:val="008C7754"/>
    <w:rsid w:val="008D6B19"/>
    <w:rsid w:val="008E373D"/>
    <w:rsid w:val="008E391D"/>
    <w:rsid w:val="008E4B64"/>
    <w:rsid w:val="008F01ED"/>
    <w:rsid w:val="008F13CF"/>
    <w:rsid w:val="008F5AB0"/>
    <w:rsid w:val="00900AFD"/>
    <w:rsid w:val="00917BE4"/>
    <w:rsid w:val="00942C38"/>
    <w:rsid w:val="00955A5F"/>
    <w:rsid w:val="00970D1E"/>
    <w:rsid w:val="00977990"/>
    <w:rsid w:val="00982C12"/>
    <w:rsid w:val="00987131"/>
    <w:rsid w:val="009948E6"/>
    <w:rsid w:val="0099596B"/>
    <w:rsid w:val="009A3DAF"/>
    <w:rsid w:val="009D437D"/>
    <w:rsid w:val="009E0DEC"/>
    <w:rsid w:val="009F4274"/>
    <w:rsid w:val="00A1711B"/>
    <w:rsid w:val="00A2082B"/>
    <w:rsid w:val="00A264A1"/>
    <w:rsid w:val="00A33CDB"/>
    <w:rsid w:val="00A45C11"/>
    <w:rsid w:val="00A6609C"/>
    <w:rsid w:val="00A66F0E"/>
    <w:rsid w:val="00AD2FC6"/>
    <w:rsid w:val="00AD3774"/>
    <w:rsid w:val="00AE3D8B"/>
    <w:rsid w:val="00AF6AB6"/>
    <w:rsid w:val="00B2072D"/>
    <w:rsid w:val="00B20FB2"/>
    <w:rsid w:val="00B752D2"/>
    <w:rsid w:val="00BA62AA"/>
    <w:rsid w:val="00BD3A4E"/>
    <w:rsid w:val="00BD59F8"/>
    <w:rsid w:val="00BD6354"/>
    <w:rsid w:val="00BE45AA"/>
    <w:rsid w:val="00BE776C"/>
    <w:rsid w:val="00BF7309"/>
    <w:rsid w:val="00C2544F"/>
    <w:rsid w:val="00C31A6F"/>
    <w:rsid w:val="00C46805"/>
    <w:rsid w:val="00C5324F"/>
    <w:rsid w:val="00C55648"/>
    <w:rsid w:val="00C56CBE"/>
    <w:rsid w:val="00C56CDC"/>
    <w:rsid w:val="00C717FB"/>
    <w:rsid w:val="00C82024"/>
    <w:rsid w:val="00C8619B"/>
    <w:rsid w:val="00C863B9"/>
    <w:rsid w:val="00C90EF9"/>
    <w:rsid w:val="00CA1443"/>
    <w:rsid w:val="00CA3AFC"/>
    <w:rsid w:val="00CA627B"/>
    <w:rsid w:val="00CB32FC"/>
    <w:rsid w:val="00CB6408"/>
    <w:rsid w:val="00CB719B"/>
    <w:rsid w:val="00CB743E"/>
    <w:rsid w:val="00CC6952"/>
    <w:rsid w:val="00CD4670"/>
    <w:rsid w:val="00CD60AE"/>
    <w:rsid w:val="00CE63A0"/>
    <w:rsid w:val="00CF34FE"/>
    <w:rsid w:val="00CF5D21"/>
    <w:rsid w:val="00D06531"/>
    <w:rsid w:val="00D165FD"/>
    <w:rsid w:val="00D24210"/>
    <w:rsid w:val="00D36824"/>
    <w:rsid w:val="00D3783A"/>
    <w:rsid w:val="00D457E7"/>
    <w:rsid w:val="00D67637"/>
    <w:rsid w:val="00D774DA"/>
    <w:rsid w:val="00DA0ADE"/>
    <w:rsid w:val="00DA3444"/>
    <w:rsid w:val="00DA4603"/>
    <w:rsid w:val="00DA60AB"/>
    <w:rsid w:val="00DC7144"/>
    <w:rsid w:val="00DD3917"/>
    <w:rsid w:val="00DD4019"/>
    <w:rsid w:val="00DD43D4"/>
    <w:rsid w:val="00DF502B"/>
    <w:rsid w:val="00E05A99"/>
    <w:rsid w:val="00E614CF"/>
    <w:rsid w:val="00E64253"/>
    <w:rsid w:val="00E94F06"/>
    <w:rsid w:val="00EA454C"/>
    <w:rsid w:val="00ED5AFA"/>
    <w:rsid w:val="00EE481B"/>
    <w:rsid w:val="00EF6E5B"/>
    <w:rsid w:val="00F025CC"/>
    <w:rsid w:val="00F220B5"/>
    <w:rsid w:val="00F27224"/>
    <w:rsid w:val="00F30EF2"/>
    <w:rsid w:val="00F37CBB"/>
    <w:rsid w:val="00F42D78"/>
    <w:rsid w:val="00F52B45"/>
    <w:rsid w:val="00F53D9C"/>
    <w:rsid w:val="00F70359"/>
    <w:rsid w:val="00F855F8"/>
    <w:rsid w:val="00F9162B"/>
    <w:rsid w:val="00F97C89"/>
    <w:rsid w:val="00FA3C56"/>
    <w:rsid w:val="00FE254B"/>
    <w:rsid w:val="00FF2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ru v:ext="edit" colors="#0073bd"/>
      <o:colormenu v:ext="edit" fillcolor="none" strokecolor="none [3205]" shadow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4A1"/>
    <w:pPr>
      <w:bidi/>
      <w:spacing w:after="240"/>
    </w:pPr>
    <w:rPr>
      <w:rFonts w:ascii="Calibri" w:hAnsi="Calibri" w:cs="B Nazanin"/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732"/>
    <w:pPr>
      <w:keepNext/>
      <w:keepLines/>
      <w:numPr>
        <w:numId w:val="6"/>
      </w:numPr>
      <w:spacing w:before="120" w:after="0"/>
      <w:jc w:val="both"/>
      <w:outlineLvl w:val="0"/>
    </w:pPr>
    <w:rPr>
      <w:rFonts w:eastAsiaTheme="majorEastAsia"/>
      <w:b/>
      <w:bCs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83E51"/>
    <w:pPr>
      <w:keepNext/>
      <w:keepLines/>
      <w:numPr>
        <w:ilvl w:val="1"/>
        <w:numId w:val="6"/>
      </w:numPr>
      <w:spacing w:after="0"/>
      <w:jc w:val="both"/>
      <w:outlineLvl w:val="1"/>
    </w:pPr>
    <w:rPr>
      <w:rFonts w:eastAsiaTheme="majorEastAsia"/>
      <w:b/>
      <w:bCs/>
      <w:color w:val="365F91" w:themeColor="accent1" w:themeShade="BF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83E51"/>
    <w:pPr>
      <w:keepNext/>
      <w:keepLines/>
      <w:numPr>
        <w:ilvl w:val="2"/>
        <w:numId w:val="6"/>
      </w:numPr>
      <w:spacing w:before="200" w:after="0"/>
      <w:jc w:val="both"/>
      <w:outlineLvl w:val="2"/>
    </w:pPr>
    <w:rPr>
      <w:rFonts w:eastAsiaTheme="majorEastAsia"/>
      <w:b/>
      <w:bCs/>
      <w:color w:val="365F9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4CD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4CD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4CD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4CD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4CD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4CD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732"/>
    <w:rPr>
      <w:rFonts w:ascii="B Nazanin" w:eastAsiaTheme="majorEastAsia" w:hAnsi="B Nazanin" w:cs="B Nazanin"/>
      <w:b/>
      <w:bCs/>
      <w:color w:val="365F91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3E51"/>
    <w:rPr>
      <w:rFonts w:ascii="Calibri" w:eastAsiaTheme="majorEastAsia" w:hAnsi="Calibri" w:cs="B Nazanin"/>
      <w:b/>
      <w:bCs/>
      <w:color w:val="365F91" w:themeColor="accent1" w:themeShade="BF"/>
      <w:sz w:val="2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83E51"/>
    <w:pPr>
      <w:spacing w:after="300" w:line="240" w:lineRule="auto"/>
      <w:contextualSpacing/>
    </w:pPr>
    <w:rPr>
      <w:rFonts w:asciiTheme="majorHAnsi" w:eastAsiaTheme="majorEastAsia" w:hAnsiTheme="majorHAnsi"/>
      <w:color w:val="4F81BD" w:themeColor="accen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E51"/>
    <w:rPr>
      <w:rFonts w:asciiTheme="majorHAnsi" w:eastAsiaTheme="majorEastAsia" w:hAnsiTheme="majorHAnsi" w:cs="B Nazanin"/>
      <w:color w:val="4F81BD" w:themeColor="accent1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83E51"/>
    <w:rPr>
      <w:rFonts w:ascii="Calibri" w:eastAsiaTheme="majorEastAsia" w:hAnsi="Calibri" w:cs="B Nazanin"/>
      <w:b/>
      <w:bCs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19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75F84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4CD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4CD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4CD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4CD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4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4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644CD"/>
    <w:pPr>
      <w:numPr>
        <w:numId w:val="0"/>
      </w:numPr>
      <w:bidi w:val="0"/>
      <w:spacing w:before="480"/>
      <w:outlineLvl w:val="9"/>
    </w:pPr>
    <w:rPr>
      <w:rFonts w:cstheme="majorBidi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644CD"/>
    <w:pPr>
      <w:spacing w:before="120" w:after="120"/>
    </w:pPr>
    <w:rPr>
      <w:rFonts w:cs="Times New Roman"/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644CD"/>
    <w:pPr>
      <w:spacing w:after="0"/>
      <w:ind w:left="220"/>
    </w:pPr>
    <w:rPr>
      <w:rFonts w:cs="Times New Roman"/>
      <w:smallCaps/>
      <w:sz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644CD"/>
    <w:pPr>
      <w:spacing w:after="0"/>
      <w:ind w:left="440"/>
    </w:pPr>
    <w:rPr>
      <w:rFonts w:cs="Times New Roman"/>
      <w:i/>
      <w:iCs/>
      <w:sz w:val="20"/>
    </w:rPr>
  </w:style>
  <w:style w:type="character" w:styleId="Hyperlink">
    <w:name w:val="Hyperlink"/>
    <w:basedOn w:val="DefaultParagraphFont"/>
    <w:uiPriority w:val="99"/>
    <w:unhideWhenUsed/>
    <w:rsid w:val="002644CD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A7CC7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5A7CC7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5A7CC7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5A7CC7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5A7CC7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5A7CC7"/>
    <w:pPr>
      <w:spacing w:after="0"/>
      <w:ind w:left="1760"/>
    </w:pPr>
    <w:rPr>
      <w:rFonts w:cs="Times New Roman"/>
      <w:sz w:val="18"/>
      <w:szCs w:val="21"/>
    </w:rPr>
  </w:style>
  <w:style w:type="paragraph" w:styleId="NoSpacing">
    <w:name w:val="No Spacing"/>
    <w:link w:val="NoSpacingChar"/>
    <w:uiPriority w:val="1"/>
    <w:qFormat/>
    <w:rsid w:val="00C56CBE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C56CBE"/>
    <w:rPr>
      <w:rFonts w:eastAsiaTheme="minorEastAsia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30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111"/>
    <w:rPr>
      <w:rFonts w:ascii="B Nazanin" w:hAnsi="B Nazanin" w:cs="B Nazani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630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111"/>
    <w:rPr>
      <w:rFonts w:ascii="B Nazanin" w:hAnsi="B Nazanin" w:cs="B Nazanin"/>
      <w:sz w:val="26"/>
      <w:szCs w:val="26"/>
    </w:rPr>
  </w:style>
  <w:style w:type="paragraph" w:styleId="ListParagraph">
    <w:name w:val="List Paragraph"/>
    <w:basedOn w:val="Normal"/>
    <w:uiPriority w:val="34"/>
    <w:qFormat/>
    <w:rsid w:val="00183E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D3E1D-DF03-432C-ADD2-9E74B6D52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2845</TotalTime>
  <Pages>27</Pages>
  <Words>1723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راهنمای سیستم مکانیزه انبار</vt:lpstr>
    </vt:vector>
  </TitlesOfParts>
  <Company>دارو پخش</Company>
  <LinksUpToDate>false</LinksUpToDate>
  <CharactersWithSpaces>11522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مستندات سیستم مکانیزه انبار</dc:title>
  <dc:subject/>
  <dc:creator>user201</dc:creator>
  <cp:keywords/>
  <dc:description/>
  <cp:lastModifiedBy>user201</cp:lastModifiedBy>
  <cp:revision>1</cp:revision>
  <cp:lastPrinted>2013-03-13T13:27:00Z</cp:lastPrinted>
  <dcterms:created xsi:type="dcterms:W3CDTF">2013-01-15T12:33:00Z</dcterms:created>
  <dcterms:modified xsi:type="dcterms:W3CDTF">2013-04-08T11:05:00Z</dcterms:modified>
</cp:coreProperties>
</file>