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60258" w14:textId="2BD9497C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 xml:space="preserve">در این کد، مدلی برای پیش‌بینی مصرف توان ساختمان‌ها با استفاده از داده‌های موجود و شبکه‌ی </w:t>
      </w:r>
      <w:r w:rsidR="00C75ED0">
        <w:rPr>
          <w:rFonts w:asciiTheme="majorBidi" w:hAnsiTheme="majorBidi" w:cs="B Nazanin"/>
        </w:rPr>
        <w:t>MLP</w:t>
      </w:r>
      <w:r w:rsidR="00C75ED0">
        <w:rPr>
          <w:rFonts w:asciiTheme="majorBidi" w:hAnsiTheme="majorBidi" w:cs="B Nazanin" w:hint="cs"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>عصبی ساخته شده است. در این گزارش به توضیح بخش‌های مختلف کد شامل استخراج ویژگی‌ها، ستون‌های هدف و معیارهای ارزیابی خواهیم پرداخت</w:t>
      </w:r>
      <w:r w:rsidRPr="005375D4">
        <w:rPr>
          <w:rFonts w:asciiTheme="majorBidi" w:hAnsiTheme="majorBidi" w:cs="B Nazanin"/>
          <w:lang w:bidi="fa-IR"/>
        </w:rPr>
        <w:t>.</w:t>
      </w:r>
    </w:p>
    <w:p w14:paraId="30B4B80C" w14:textId="53A6E68F" w:rsidR="004B1C89" w:rsidRPr="00BB611E" w:rsidRDefault="00BB611E" w:rsidP="00BB611E">
      <w:pPr>
        <w:bidi/>
        <w:jc w:val="both"/>
        <w:rPr>
          <w:rFonts w:asciiTheme="majorBidi" w:hAnsiTheme="majorBidi" w:cs="B Nazanin"/>
          <w:b/>
          <w:bCs/>
          <w:lang w:bidi="fa-IR"/>
        </w:rPr>
      </w:pPr>
      <w:r w:rsidRPr="00BB611E">
        <w:rPr>
          <w:rFonts w:asciiTheme="majorBidi" w:hAnsiTheme="majorBidi" w:cs="B Nazanin" w:hint="cs"/>
          <w:b/>
          <w:bCs/>
          <w:rtl/>
          <w:lang w:bidi="fa-IR"/>
        </w:rPr>
        <w:t>۱.</w:t>
      </w:r>
      <w:r>
        <w:rPr>
          <w:rFonts w:asciiTheme="majorBidi" w:hAnsiTheme="majorBidi" w:cs="B Nazanin"/>
          <w:b/>
          <w:bCs/>
          <w:lang w:bidi="fa-IR"/>
        </w:rPr>
        <w:t xml:space="preserve"> </w:t>
      </w:r>
      <w:r w:rsidR="004B1C89" w:rsidRPr="00BB611E">
        <w:rPr>
          <w:rFonts w:asciiTheme="majorBidi" w:hAnsiTheme="majorBidi" w:cs="B Nazanin"/>
          <w:b/>
          <w:bCs/>
          <w:lang w:bidi="fa-IR"/>
        </w:rPr>
        <w:t xml:space="preserve"> </w:t>
      </w:r>
      <w:r w:rsidR="004B1C89" w:rsidRPr="00BB611E">
        <w:rPr>
          <w:rFonts w:asciiTheme="majorBidi" w:hAnsiTheme="majorBidi" w:cs="B Nazanin"/>
          <w:b/>
          <w:bCs/>
          <w:rtl/>
        </w:rPr>
        <w:t>استخراج ویژگی‌ها</w:t>
      </w:r>
    </w:p>
    <w:p w14:paraId="2005622D" w14:textId="5A61E12D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 xml:space="preserve">ابتدا داده‌ها از فایل </w:t>
      </w:r>
      <w:r w:rsidRPr="005375D4">
        <w:rPr>
          <w:rFonts w:asciiTheme="majorBidi" w:hAnsiTheme="majorBidi" w:cs="B Nazanin"/>
          <w:b/>
          <w:bCs/>
          <w:lang w:bidi="fa-IR"/>
        </w:rPr>
        <w:t>Power.csv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 xml:space="preserve">بارگذاری شده و سپس ستون </w:t>
      </w:r>
      <w:r w:rsidRPr="005375D4">
        <w:rPr>
          <w:rFonts w:asciiTheme="majorBidi" w:hAnsiTheme="majorBidi" w:cs="B Nazanin"/>
          <w:b/>
          <w:bCs/>
          <w:lang w:bidi="fa-IR"/>
        </w:rPr>
        <w:t>Datetime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>به فرمت تاریخ و زمان تبدیل می‌شود. این ستون به عنوان شاخص داده‌ها قرار می‌گیرد که برای تحلیل سری زمانی کاربردی است</w:t>
      </w:r>
      <w:r w:rsidRPr="005375D4">
        <w:rPr>
          <w:rFonts w:asciiTheme="majorBidi" w:hAnsiTheme="majorBidi" w:cs="B Nazanin"/>
          <w:lang w:bidi="fa-IR"/>
        </w:rPr>
        <w:t>.</w:t>
      </w:r>
    </w:p>
    <w:p w14:paraId="09942C92" w14:textId="7808679E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 xml:space="preserve">ویژگی‌های زمانی زیر از ستون </w:t>
      </w:r>
      <w:r w:rsidRPr="005375D4">
        <w:rPr>
          <w:rFonts w:asciiTheme="majorBidi" w:hAnsiTheme="majorBidi" w:cs="B Nazanin"/>
          <w:b/>
          <w:bCs/>
          <w:lang w:bidi="fa-IR"/>
        </w:rPr>
        <w:t>Datetime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>استخراج می‌شوند</w:t>
      </w:r>
      <w:r w:rsidRPr="005375D4">
        <w:rPr>
          <w:rFonts w:asciiTheme="majorBidi" w:hAnsiTheme="majorBidi" w:cs="B Nazanin"/>
          <w:lang w:bidi="fa-IR"/>
        </w:rPr>
        <w:t>:</w:t>
      </w:r>
    </w:p>
    <w:p w14:paraId="147E96D0" w14:textId="4AAA46D1" w:rsidR="004B1C89" w:rsidRPr="005375D4" w:rsidRDefault="004B1C89" w:rsidP="004B1C89">
      <w:pPr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lang w:bidi="fa-IR"/>
        </w:rPr>
        <w:t>Hour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ساعت از شبانه‌روز</w:t>
      </w:r>
    </w:p>
    <w:p w14:paraId="576C5EC3" w14:textId="66A19156" w:rsidR="004B1C89" w:rsidRPr="005375D4" w:rsidRDefault="004B1C89" w:rsidP="004B1C89">
      <w:pPr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Day_of_week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روز هفته</w:t>
      </w:r>
    </w:p>
    <w:p w14:paraId="737C3754" w14:textId="248A2F5A" w:rsidR="004B1C89" w:rsidRPr="005375D4" w:rsidRDefault="004B1C89" w:rsidP="004B1C89">
      <w:pPr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Day_of_month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روز ماه</w:t>
      </w:r>
    </w:p>
    <w:p w14:paraId="7F637F35" w14:textId="3F0CA6D2" w:rsidR="004B1C89" w:rsidRPr="005375D4" w:rsidRDefault="004B1C89" w:rsidP="004B1C89">
      <w:pPr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lang w:bidi="fa-IR"/>
        </w:rPr>
        <w:t>Month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ماه</w:t>
      </w:r>
    </w:p>
    <w:p w14:paraId="27141176" w14:textId="77777777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>همچنین، به منظور ایجاد ویژگی‌های چرخه‌ای که به ماهیت دوره‌ای برخی از داده‌های زمانی اشاره دارد، از توابع سینوس و کسینوس استفاده شده و ویژگی‌های زیر ایجاد می‌شوند</w:t>
      </w:r>
      <w:r w:rsidRPr="005375D4">
        <w:rPr>
          <w:rFonts w:asciiTheme="majorBidi" w:hAnsiTheme="majorBidi" w:cs="B Nazanin"/>
          <w:lang w:bidi="fa-IR"/>
        </w:rPr>
        <w:t>:</w:t>
      </w:r>
    </w:p>
    <w:p w14:paraId="47EEA36C" w14:textId="654C6318" w:rsidR="004B1C89" w:rsidRPr="005375D4" w:rsidRDefault="004B1C89" w:rsidP="004B1C89">
      <w:pPr>
        <w:numPr>
          <w:ilvl w:val="0"/>
          <w:numId w:val="2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Hour_sin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و 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hour_cos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تبدیل ساعت به سینوس و کسینوس</w:t>
      </w:r>
    </w:p>
    <w:p w14:paraId="290051FC" w14:textId="794CEB90" w:rsidR="004B1C89" w:rsidRPr="005375D4" w:rsidRDefault="004B1C89" w:rsidP="004B1C89">
      <w:pPr>
        <w:numPr>
          <w:ilvl w:val="0"/>
          <w:numId w:val="2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Day_of_week_sin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و ‌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day_of_week_cos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تبدیل روز هفته به سینوس و کسینوس</w:t>
      </w:r>
    </w:p>
    <w:p w14:paraId="0C55EBAB" w14:textId="78477501" w:rsidR="004B1C89" w:rsidRPr="005375D4" w:rsidRDefault="004B1C89" w:rsidP="004B1C89">
      <w:pPr>
        <w:numPr>
          <w:ilvl w:val="0"/>
          <w:numId w:val="2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Month_sin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و 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month_cos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تبدیل ماه به سینوس و کسینوس</w:t>
      </w:r>
    </w:p>
    <w:p w14:paraId="573EBEA9" w14:textId="62B748E6" w:rsidR="004B1C89" w:rsidRPr="005375D4" w:rsidRDefault="005375D4" w:rsidP="004B1C89">
      <w:pPr>
        <w:bidi/>
        <w:jc w:val="both"/>
        <w:rPr>
          <w:rFonts w:asciiTheme="majorBidi" w:hAnsiTheme="majorBidi" w:cs="B Nazanin"/>
          <w:b/>
          <w:bCs/>
          <w:lang w:bidi="fa-IR"/>
        </w:rPr>
      </w:pPr>
      <w:r>
        <w:rPr>
          <w:rFonts w:asciiTheme="majorBidi" w:hAnsiTheme="majorBidi" w:cs="B Nazanin" w:hint="cs"/>
          <w:b/>
          <w:bCs/>
          <w:rtl/>
          <w:lang w:bidi="fa-IR"/>
        </w:rPr>
        <w:t xml:space="preserve">۲. </w:t>
      </w:r>
      <w:r w:rsidR="004B1C89" w:rsidRPr="005375D4">
        <w:rPr>
          <w:rFonts w:asciiTheme="majorBidi" w:hAnsiTheme="majorBidi" w:cs="B Nazanin"/>
          <w:b/>
          <w:bCs/>
          <w:rtl/>
        </w:rPr>
        <w:t>ستون‌های هدف</w:t>
      </w:r>
    </w:p>
    <w:p w14:paraId="1D25346F" w14:textId="7F328722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 xml:space="preserve">در این مدل، ستون‌های هدف شامل مقادیر توان مصرفی هر ساختمان به طور مجزا می‌باشد. ستون‌های ورودی در لیست 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input_columns</w:t>
      </w:r>
      <w:proofErr w:type="spellEnd"/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 xml:space="preserve">شامل ویژگی‌های زمانی و 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summed_RealPower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 xml:space="preserve">(توان مصرفی کلی) هستند. ستون‌های هدف که در لیست </w:t>
      </w:r>
      <w:proofErr w:type="spellStart"/>
      <w:r w:rsidRPr="005375D4">
        <w:rPr>
          <w:rFonts w:asciiTheme="majorBidi" w:hAnsiTheme="majorBidi" w:cs="B Nazanin"/>
          <w:b/>
          <w:bCs/>
          <w:lang w:bidi="fa-IR"/>
        </w:rPr>
        <w:t>output_columns</w:t>
      </w:r>
      <w:proofErr w:type="spellEnd"/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>قرار دارند، شامل توان مصرفی مجزای هر ساختمان می‌باشند</w:t>
      </w:r>
      <w:r w:rsidRPr="005375D4">
        <w:rPr>
          <w:rFonts w:asciiTheme="majorBidi" w:hAnsiTheme="majorBidi" w:cs="B Nazanin"/>
          <w:lang w:bidi="fa-IR"/>
        </w:rPr>
        <w:t>.</w:t>
      </w:r>
    </w:p>
    <w:p w14:paraId="37595466" w14:textId="512B56EE" w:rsidR="004B1C89" w:rsidRPr="005375D4" w:rsidRDefault="005375D4" w:rsidP="004B1C89">
      <w:pPr>
        <w:bidi/>
        <w:jc w:val="both"/>
        <w:rPr>
          <w:rFonts w:asciiTheme="majorBidi" w:hAnsiTheme="majorBidi" w:cs="B Nazanin"/>
          <w:b/>
          <w:bCs/>
          <w:lang w:bidi="fa-IR"/>
        </w:rPr>
      </w:pPr>
      <w:r>
        <w:rPr>
          <w:rFonts w:asciiTheme="majorBidi" w:hAnsiTheme="majorBidi" w:cs="B Nazanin" w:hint="cs"/>
          <w:b/>
          <w:bCs/>
          <w:rtl/>
          <w:lang w:bidi="fa-IR"/>
        </w:rPr>
        <w:t xml:space="preserve">۳. </w:t>
      </w:r>
      <w:r w:rsidR="004B1C89" w:rsidRPr="005375D4">
        <w:rPr>
          <w:rFonts w:asciiTheme="majorBidi" w:hAnsiTheme="majorBidi" w:cs="B Nazanin"/>
          <w:b/>
          <w:bCs/>
          <w:lang w:bidi="fa-IR"/>
        </w:rPr>
        <w:t xml:space="preserve"> </w:t>
      </w:r>
      <w:r w:rsidR="004B1C89" w:rsidRPr="005375D4">
        <w:rPr>
          <w:rFonts w:asciiTheme="majorBidi" w:hAnsiTheme="majorBidi" w:cs="B Nazanin"/>
          <w:b/>
          <w:bCs/>
          <w:rtl/>
        </w:rPr>
        <w:t>معیارهای ارزیابی</w:t>
      </w:r>
    </w:p>
    <w:p w14:paraId="7907B13B" w14:textId="77777777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rtl/>
        </w:rPr>
        <w:t>پس از آموزش مدل با استفاده از داده‌های آموزشی، دقت پیش‌بینی‌ها با استفاده از معیارهای زیر ارزیابی می‌شود</w:t>
      </w:r>
      <w:r w:rsidRPr="005375D4">
        <w:rPr>
          <w:rFonts w:asciiTheme="majorBidi" w:hAnsiTheme="majorBidi" w:cs="B Nazanin"/>
          <w:lang w:bidi="fa-IR"/>
        </w:rPr>
        <w:t>:</w:t>
      </w:r>
    </w:p>
    <w:p w14:paraId="37271F04" w14:textId="6C227AE6" w:rsidR="004B1C89" w:rsidRPr="005375D4" w:rsidRDefault="004B1C89" w:rsidP="004B1C89">
      <w:pPr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rtl/>
        </w:rPr>
        <w:t>میانگین خطای مطلق (</w:t>
      </w:r>
      <w:r w:rsidRPr="005375D4">
        <w:rPr>
          <w:rFonts w:asciiTheme="majorBidi" w:hAnsiTheme="majorBidi" w:cs="B Nazanin"/>
          <w:b/>
          <w:bCs/>
        </w:rPr>
        <w:t>MAE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): </w:t>
      </w:r>
      <w:r w:rsidRPr="005375D4">
        <w:rPr>
          <w:rFonts w:asciiTheme="majorBidi" w:hAnsiTheme="majorBidi" w:cs="B Nazanin"/>
          <w:rtl/>
        </w:rPr>
        <w:t>میانگین اختلاف مطلق بین مقادیر واقعی و پیش‌بینی شده برای هر ساختمان</w:t>
      </w:r>
      <w:r w:rsidRPr="005375D4">
        <w:rPr>
          <w:rFonts w:asciiTheme="majorBidi" w:hAnsiTheme="majorBidi" w:cs="B Nazanin"/>
          <w:lang w:bidi="fa-IR"/>
        </w:rPr>
        <w:t>.</w:t>
      </w:r>
    </w:p>
    <w:p w14:paraId="72DDBC95" w14:textId="3EAD7DF7" w:rsidR="004B1C89" w:rsidRPr="005375D4" w:rsidRDefault="004B1C89" w:rsidP="004B1C89">
      <w:pPr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rtl/>
        </w:rPr>
        <w:t>میانگین مربعات خطا (</w:t>
      </w:r>
      <w:r w:rsidRPr="005375D4">
        <w:rPr>
          <w:rFonts w:asciiTheme="majorBidi" w:hAnsiTheme="majorBidi" w:cs="B Nazanin"/>
          <w:b/>
          <w:bCs/>
        </w:rPr>
        <w:t>MSE</w:t>
      </w:r>
      <w:r w:rsidRPr="005375D4">
        <w:rPr>
          <w:rFonts w:asciiTheme="majorBidi" w:hAnsiTheme="majorBidi" w:cs="B Nazanin"/>
          <w:b/>
          <w:bCs/>
          <w:rtl/>
          <w:lang w:bidi="fa-IR"/>
        </w:rPr>
        <w:t>)</w:t>
      </w:r>
      <w:r w:rsidRPr="005375D4">
        <w:rPr>
          <w:rFonts w:asciiTheme="majorBidi" w:hAnsiTheme="majorBidi" w:cs="B Nazanin"/>
          <w:b/>
          <w:bCs/>
          <w:lang w:bidi="fa-IR"/>
        </w:rPr>
        <w:t xml:space="preserve">: </w:t>
      </w:r>
      <w:r w:rsidRPr="005375D4">
        <w:rPr>
          <w:rFonts w:asciiTheme="majorBidi" w:hAnsiTheme="majorBidi" w:cs="B Nazanin"/>
          <w:rtl/>
        </w:rPr>
        <w:t>میانگین مربعات اختلاف بین مقادیر واقعی و پیش‌بینی شده</w:t>
      </w:r>
      <w:r w:rsidRPr="005375D4">
        <w:rPr>
          <w:rFonts w:asciiTheme="majorBidi" w:hAnsiTheme="majorBidi" w:cs="B Nazanin"/>
          <w:lang w:bidi="fa-IR"/>
        </w:rPr>
        <w:t>.</w:t>
      </w:r>
    </w:p>
    <w:p w14:paraId="3F98A20E" w14:textId="53CFE54D" w:rsidR="004B1C89" w:rsidRPr="005375D4" w:rsidRDefault="004B1C89" w:rsidP="004B1C89">
      <w:pPr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rtl/>
        </w:rPr>
        <w:t>میانگین درصد خطای مطلق(</w:t>
      </w:r>
      <w:r w:rsidRPr="005375D4">
        <w:rPr>
          <w:rFonts w:asciiTheme="majorBidi" w:hAnsiTheme="majorBidi" w:cs="B Nazanin"/>
          <w:b/>
          <w:bCs/>
        </w:rPr>
        <w:t>MAPE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): </w:t>
      </w:r>
      <w:r w:rsidRPr="005375D4">
        <w:rPr>
          <w:rFonts w:asciiTheme="majorBidi" w:hAnsiTheme="majorBidi" w:cs="B Nazanin"/>
          <w:rtl/>
        </w:rPr>
        <w:t>میانگین درصد خطای مطلق برای ارزیابی دقت نسبی مدل در پیش‌بینی مصرف توان</w:t>
      </w:r>
      <w:r w:rsidRPr="005375D4">
        <w:rPr>
          <w:rFonts w:asciiTheme="majorBidi" w:hAnsiTheme="majorBidi" w:cs="B Nazanin"/>
          <w:lang w:bidi="fa-IR"/>
        </w:rPr>
        <w:t>.</w:t>
      </w:r>
    </w:p>
    <w:p w14:paraId="5D8DCBBA" w14:textId="026E8027" w:rsidR="004B1C89" w:rsidRPr="005375D4" w:rsidRDefault="004B1C89" w:rsidP="004B1C89">
      <w:pPr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b/>
          <w:bCs/>
          <w:rtl/>
        </w:rPr>
        <w:t>ضریبت تعیین (</w:t>
      </w:r>
      <w:r w:rsidRPr="005375D4">
        <w:rPr>
          <w:rFonts w:asciiTheme="majorBidi" w:hAnsiTheme="majorBidi" w:cs="B Nazanin"/>
          <w:b/>
          <w:bCs/>
        </w:rPr>
        <w:t>R</w:t>
      </w:r>
      <w:r w:rsidRPr="005375D4">
        <w:rPr>
          <w:rFonts w:asciiTheme="majorBidi" w:hAnsiTheme="majorBidi" w:cs="B Nazanin"/>
          <w:b/>
          <w:bCs/>
          <w:vertAlign w:val="superscript"/>
        </w:rPr>
        <w:t>2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):  </w:t>
      </w:r>
      <w:r w:rsidRPr="005375D4">
        <w:rPr>
          <w:rFonts w:asciiTheme="majorBidi" w:hAnsiTheme="majorBidi" w:cs="B Nazanin"/>
          <w:rtl/>
        </w:rPr>
        <w:t>برای هر ساختمان محاسبه شده و به مدل امکان می‌دهد میزان تطابق پیش‌بینی‌ها با داده‌های واقعی را بسنجد</w:t>
      </w:r>
      <w:r w:rsidRPr="005375D4">
        <w:rPr>
          <w:rFonts w:asciiTheme="majorBidi" w:hAnsiTheme="majorBidi" w:cs="B Nazanin"/>
          <w:lang w:bidi="fa-IR"/>
        </w:rPr>
        <w:t>.</w:t>
      </w:r>
    </w:p>
    <w:p w14:paraId="23CD73D7" w14:textId="665EEE9E" w:rsidR="004B1C89" w:rsidRPr="005375D4" w:rsidRDefault="004B1C89" w:rsidP="004B1C89">
      <w:pPr>
        <w:bidi/>
        <w:jc w:val="both"/>
        <w:rPr>
          <w:rFonts w:asciiTheme="majorBidi" w:hAnsiTheme="majorBidi" w:cs="B Nazanin"/>
          <w:rtl/>
          <w:lang w:bidi="fa-IR"/>
        </w:rPr>
      </w:pPr>
      <w:r w:rsidRPr="005375D4">
        <w:rPr>
          <w:rFonts w:asciiTheme="majorBidi" w:hAnsiTheme="majorBidi" w:cs="B Nazanin"/>
          <w:rtl/>
        </w:rPr>
        <w:lastRenderedPageBreak/>
        <w:t xml:space="preserve">در این کد همچنین مقادیر واقعی و پیش‌بینی شده برای توان مصرفی کل به صورت جداگانه بررسی شده و </w:t>
      </w:r>
      <w:r w:rsidRPr="005375D4">
        <w:rPr>
          <w:rFonts w:asciiTheme="majorBidi" w:hAnsiTheme="majorBidi" w:cs="B Nazanin"/>
          <w:b/>
          <w:bCs/>
          <w:lang w:bidi="fa-IR"/>
        </w:rPr>
        <w:t>MAE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 xml:space="preserve">و </w:t>
      </w:r>
      <w:r w:rsidRPr="005375D4">
        <w:rPr>
          <w:rFonts w:asciiTheme="majorBidi" w:hAnsiTheme="majorBidi" w:cs="B Nazanin"/>
          <w:b/>
          <w:bCs/>
          <w:lang w:bidi="fa-IR"/>
        </w:rPr>
        <w:t>MSE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 </w:t>
      </w:r>
      <w:r w:rsidRPr="005375D4">
        <w:rPr>
          <w:rFonts w:asciiTheme="majorBidi" w:hAnsiTheme="majorBidi" w:cs="B Nazanin"/>
          <w:lang w:bidi="fa-IR"/>
        </w:rPr>
        <w:t xml:space="preserve"> </w:t>
      </w:r>
      <w:r w:rsidRPr="005375D4">
        <w:rPr>
          <w:rFonts w:asciiTheme="majorBidi" w:hAnsiTheme="majorBidi" w:cs="B Nazanin"/>
          <w:rtl/>
        </w:rPr>
        <w:t>برای توان کلی نیز محاسبه شد ه است. در نهایت، نتایج به صورت نمودارهای جداگانه برای هر ساختمان ذخیره می‌شود که شامل مقادیر واقعی و پیش‌بینی شده به همراه ضریب تعیین است</w:t>
      </w:r>
      <w:r w:rsidRPr="005375D4">
        <w:rPr>
          <w:rFonts w:asciiTheme="majorBidi" w:hAnsiTheme="majorBidi" w:cs="B Nazanin"/>
          <w:lang w:bidi="fa-IR"/>
        </w:rPr>
        <w:t>.</w:t>
      </w:r>
    </w:p>
    <w:p w14:paraId="37D675B5" w14:textId="77777777" w:rsidR="004B1C89" w:rsidRPr="005375D4" w:rsidRDefault="004B1C89" w:rsidP="004B1C89">
      <w:pPr>
        <w:bidi/>
        <w:jc w:val="both"/>
        <w:rPr>
          <w:rFonts w:asciiTheme="majorBidi" w:hAnsiTheme="majorBidi" w:cs="B Nazanin"/>
          <w:rtl/>
          <w:lang w:bidi="fa-IR"/>
        </w:rPr>
      </w:pPr>
    </w:p>
    <w:p w14:paraId="6D3EEC56" w14:textId="77777777" w:rsidR="004B1C89" w:rsidRPr="005375D4" w:rsidRDefault="004B1C89" w:rsidP="004B1C89">
      <w:pPr>
        <w:bidi/>
        <w:jc w:val="both"/>
        <w:rPr>
          <w:rFonts w:asciiTheme="majorBidi" w:hAnsiTheme="majorBidi" w:cs="B Nazanin"/>
          <w:lang w:bidi="fa-IR"/>
        </w:rPr>
      </w:pPr>
    </w:p>
    <w:p w14:paraId="4F940729" w14:textId="30E56713" w:rsidR="00666074" w:rsidRPr="005375D4" w:rsidRDefault="004B1C89" w:rsidP="004B1C89">
      <w:pPr>
        <w:bidi/>
        <w:jc w:val="both"/>
        <w:rPr>
          <w:rFonts w:asciiTheme="majorBidi" w:hAnsiTheme="majorBidi" w:cs="B Nazanin"/>
          <w:b/>
          <w:bCs/>
          <w:rtl/>
        </w:rPr>
      </w:pPr>
      <w:r w:rsidRPr="005375D4">
        <w:rPr>
          <w:rFonts w:asciiTheme="majorBidi" w:hAnsiTheme="majorBidi" w:cs="B Nazanin"/>
          <w:b/>
          <w:bCs/>
          <w:lang w:bidi="fa-IR"/>
        </w:rPr>
        <w:t xml:space="preserve"> </w:t>
      </w:r>
      <w:r w:rsidRPr="005375D4">
        <w:rPr>
          <w:rFonts w:asciiTheme="majorBidi" w:hAnsiTheme="majorBidi" w:cs="B Nazanin"/>
          <w:b/>
          <w:bCs/>
          <w:rtl/>
          <w:lang w:bidi="fa-IR"/>
        </w:rPr>
        <w:t xml:space="preserve">۴. </w:t>
      </w:r>
      <w:r w:rsidRPr="005375D4">
        <w:rPr>
          <w:rFonts w:asciiTheme="majorBidi" w:hAnsiTheme="majorBidi" w:cs="B Nazanin"/>
          <w:b/>
          <w:bCs/>
          <w:rtl/>
        </w:rPr>
        <w:t>نتایج بدست آمده</w:t>
      </w:r>
    </w:p>
    <w:p w14:paraId="5A660ACF" w14:textId="57B43484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proofErr w:type="spellStart"/>
      <w:r w:rsidRPr="005375D4">
        <w:rPr>
          <w:rFonts w:asciiTheme="majorBidi" w:hAnsiTheme="majorBidi" w:cs="B Nazanin"/>
          <w:lang w:bidi="fa-IR"/>
        </w:rPr>
        <w:t>average_mape</w:t>
      </w:r>
      <w:proofErr w:type="spellEnd"/>
      <w:r w:rsidRPr="005375D4">
        <w:rPr>
          <w:rFonts w:asciiTheme="majorBidi" w:hAnsiTheme="majorBidi" w:cs="B Nazanin"/>
          <w:lang w:bidi="fa-IR"/>
        </w:rPr>
        <w:t>: 7.592120306360645</w:t>
      </w:r>
    </w:p>
    <w:p w14:paraId="17B97E6B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CenterHall</w:t>
      </w:r>
      <w:proofErr w:type="spellEnd"/>
      <w:r w:rsidRPr="005375D4">
        <w:rPr>
          <w:rFonts w:asciiTheme="majorBidi" w:hAnsiTheme="majorBidi" w:cs="B Nazanin"/>
          <w:lang w:bidi="fa-IR"/>
        </w:rPr>
        <w:t>: 0.951</w:t>
      </w:r>
    </w:p>
    <w:p w14:paraId="423392D5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EastCampus</w:t>
      </w:r>
      <w:proofErr w:type="spellEnd"/>
      <w:r w:rsidRPr="005375D4">
        <w:rPr>
          <w:rFonts w:asciiTheme="majorBidi" w:hAnsiTheme="majorBidi" w:cs="B Nazanin"/>
          <w:lang w:bidi="fa-IR"/>
        </w:rPr>
        <w:t>: 0.728</w:t>
      </w:r>
    </w:p>
    <w:p w14:paraId="4F94C58D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GalbraithHall</w:t>
      </w:r>
      <w:proofErr w:type="spellEnd"/>
      <w:r w:rsidRPr="005375D4">
        <w:rPr>
          <w:rFonts w:asciiTheme="majorBidi" w:hAnsiTheme="majorBidi" w:cs="B Nazanin"/>
          <w:lang w:bidi="fa-IR"/>
        </w:rPr>
        <w:t>: 0.949</w:t>
      </w:r>
    </w:p>
    <w:p w14:paraId="196B99B4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GeiselLibrary</w:t>
      </w:r>
      <w:proofErr w:type="spellEnd"/>
      <w:r w:rsidRPr="005375D4">
        <w:rPr>
          <w:rFonts w:asciiTheme="majorBidi" w:hAnsiTheme="majorBidi" w:cs="B Nazanin"/>
          <w:lang w:bidi="fa-IR"/>
        </w:rPr>
        <w:t>: 0.949</w:t>
      </w:r>
    </w:p>
    <w:p w14:paraId="4FF43BF2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>R² score for Gilman: 0.762</w:t>
      </w:r>
    </w:p>
    <w:p w14:paraId="67AC9D89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>R² score for Hopkins: 0.597</w:t>
      </w:r>
    </w:p>
    <w:p w14:paraId="64247CD0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>R² score for Mandeville: 0.772</w:t>
      </w:r>
    </w:p>
    <w:p w14:paraId="66D534EA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MusicBuilding</w:t>
      </w:r>
      <w:proofErr w:type="spellEnd"/>
      <w:r w:rsidRPr="005375D4">
        <w:rPr>
          <w:rFonts w:asciiTheme="majorBidi" w:hAnsiTheme="majorBidi" w:cs="B Nazanin"/>
          <w:lang w:bidi="fa-IR"/>
        </w:rPr>
        <w:t>: 0.810</w:t>
      </w:r>
    </w:p>
    <w:p w14:paraId="1C5BF0CB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PepperCanyon</w:t>
      </w:r>
      <w:proofErr w:type="spellEnd"/>
      <w:r w:rsidRPr="005375D4">
        <w:rPr>
          <w:rFonts w:asciiTheme="majorBidi" w:hAnsiTheme="majorBidi" w:cs="B Nazanin"/>
          <w:lang w:bidi="fa-IR"/>
        </w:rPr>
        <w:t>: 0.940</w:t>
      </w:r>
    </w:p>
    <w:p w14:paraId="0E3151EC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RadyHall</w:t>
      </w:r>
      <w:proofErr w:type="spellEnd"/>
      <w:r w:rsidRPr="005375D4">
        <w:rPr>
          <w:rFonts w:asciiTheme="majorBidi" w:hAnsiTheme="majorBidi" w:cs="B Nazanin"/>
          <w:lang w:bidi="fa-IR"/>
        </w:rPr>
        <w:t>: 0.887</w:t>
      </w:r>
    </w:p>
    <w:p w14:paraId="15208ABA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RobinsonHall</w:t>
      </w:r>
      <w:proofErr w:type="spellEnd"/>
      <w:r w:rsidRPr="005375D4">
        <w:rPr>
          <w:rFonts w:asciiTheme="majorBidi" w:hAnsiTheme="majorBidi" w:cs="B Nazanin"/>
          <w:lang w:bidi="fa-IR"/>
        </w:rPr>
        <w:t>: 0.559</w:t>
      </w:r>
    </w:p>
    <w:p w14:paraId="1C76B9B2" w14:textId="77777777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SocialScience</w:t>
      </w:r>
      <w:proofErr w:type="spellEnd"/>
      <w:r w:rsidRPr="005375D4">
        <w:rPr>
          <w:rFonts w:asciiTheme="majorBidi" w:hAnsiTheme="majorBidi" w:cs="B Nazanin"/>
          <w:lang w:bidi="fa-IR"/>
        </w:rPr>
        <w:t>: 0.869</w:t>
      </w:r>
    </w:p>
    <w:p w14:paraId="5B66D6BE" w14:textId="11BE9704" w:rsidR="004B1C89" w:rsidRPr="005375D4" w:rsidRDefault="004B1C89" w:rsidP="004B1C89">
      <w:pPr>
        <w:jc w:val="both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lang w:bidi="fa-IR"/>
        </w:rPr>
        <w:t xml:space="preserve">R² score for </w:t>
      </w:r>
      <w:proofErr w:type="spellStart"/>
      <w:r w:rsidRPr="005375D4">
        <w:rPr>
          <w:rFonts w:asciiTheme="majorBidi" w:hAnsiTheme="majorBidi" w:cs="B Nazanin"/>
          <w:lang w:bidi="fa-IR"/>
        </w:rPr>
        <w:t>StudentServices</w:t>
      </w:r>
      <w:proofErr w:type="spellEnd"/>
      <w:r w:rsidRPr="005375D4">
        <w:rPr>
          <w:rFonts w:asciiTheme="majorBidi" w:hAnsiTheme="majorBidi" w:cs="B Nazanin"/>
          <w:lang w:bidi="fa-IR"/>
        </w:rPr>
        <w:t>: 0.953</w:t>
      </w:r>
    </w:p>
    <w:p w14:paraId="789B1B1C" w14:textId="77777777" w:rsidR="00B61C47" w:rsidRPr="005375D4" w:rsidRDefault="00B61C47" w:rsidP="004B1C89">
      <w:pPr>
        <w:jc w:val="both"/>
        <w:rPr>
          <w:rFonts w:asciiTheme="majorBidi" w:hAnsiTheme="majorBidi" w:cs="B Nazanin"/>
          <w:lang w:bidi="fa-IR"/>
        </w:rPr>
      </w:pPr>
    </w:p>
    <w:p w14:paraId="57441435" w14:textId="3E599019" w:rsidR="00B61C47" w:rsidRPr="005375D4" w:rsidRDefault="00B61C47" w:rsidP="00B61C47">
      <w:pPr>
        <w:jc w:val="center"/>
        <w:rPr>
          <w:rFonts w:asciiTheme="majorBidi" w:hAnsiTheme="majorBidi" w:cs="B Nazanin"/>
          <w:lang w:bidi="fa-IR"/>
        </w:rPr>
      </w:pP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473FAD9E" wp14:editId="0D284EA7">
            <wp:extent cx="5943600" cy="3566160"/>
            <wp:effectExtent l="0" t="0" r="0" b="0"/>
            <wp:docPr id="196562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7252" name="Picture 19656272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2676E96B" wp14:editId="5E5E08A6">
            <wp:extent cx="5943600" cy="3566160"/>
            <wp:effectExtent l="0" t="0" r="0" b="0"/>
            <wp:docPr id="134400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03635" name="Picture 1344003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468C1CE0" wp14:editId="587EBA0B">
            <wp:extent cx="5943600" cy="3566160"/>
            <wp:effectExtent l="0" t="0" r="0" b="0"/>
            <wp:docPr id="719243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3771" name="Picture 719243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6BB08990" wp14:editId="10B42DDD">
            <wp:extent cx="5943600" cy="3566160"/>
            <wp:effectExtent l="0" t="0" r="0" b="0"/>
            <wp:docPr id="991034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34479" name="Picture 991034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145CE20B" wp14:editId="6B50200B">
            <wp:extent cx="5943600" cy="3566160"/>
            <wp:effectExtent l="0" t="0" r="0" b="0"/>
            <wp:docPr id="1844821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1645" name="Picture 1844821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4B70A8EE" wp14:editId="7BEA3F01">
            <wp:extent cx="5943600" cy="3566160"/>
            <wp:effectExtent l="0" t="0" r="0" b="0"/>
            <wp:docPr id="1631460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0203" name="Picture 16314602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31343A86" wp14:editId="647FF0B0">
            <wp:extent cx="5943600" cy="3566160"/>
            <wp:effectExtent l="0" t="0" r="0" b="0"/>
            <wp:docPr id="932201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1748" name="Picture 932201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4BB00813" wp14:editId="1B417C5C">
            <wp:extent cx="5943600" cy="3566160"/>
            <wp:effectExtent l="0" t="0" r="0" b="0"/>
            <wp:docPr id="1640712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2765" name="Picture 1640712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4A4D2DEC" wp14:editId="3A4CA8E5">
            <wp:extent cx="5943600" cy="3566160"/>
            <wp:effectExtent l="0" t="0" r="0" b="0"/>
            <wp:docPr id="470153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3478" name="Picture 4701534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5775358B" wp14:editId="29F81A02">
            <wp:extent cx="5943600" cy="3566160"/>
            <wp:effectExtent l="0" t="0" r="0" b="0"/>
            <wp:docPr id="9654734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3407" name="Picture 965473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6836EF98" wp14:editId="2E0A76C6">
            <wp:extent cx="5943600" cy="3566160"/>
            <wp:effectExtent l="0" t="0" r="0" b="0"/>
            <wp:docPr id="17122959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95966" name="Picture 17122959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drawing>
          <wp:inline distT="0" distB="0" distL="0" distR="0" wp14:anchorId="249215A4" wp14:editId="627B5EAC">
            <wp:extent cx="5943600" cy="3566160"/>
            <wp:effectExtent l="0" t="0" r="0" b="0"/>
            <wp:docPr id="15041962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6210" name="Picture 15041962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5D4">
        <w:rPr>
          <w:rFonts w:asciiTheme="majorBidi" w:hAnsiTheme="majorBidi" w:cs="B Nazanin"/>
          <w:noProof/>
          <w:lang w:bidi="fa-IR"/>
        </w:rPr>
        <w:lastRenderedPageBreak/>
        <w:drawing>
          <wp:inline distT="0" distB="0" distL="0" distR="0" wp14:anchorId="0CF9F091" wp14:editId="31EBD709">
            <wp:extent cx="5943600" cy="3566160"/>
            <wp:effectExtent l="0" t="0" r="0" b="0"/>
            <wp:docPr id="12486800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0092" name="Picture 12486800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482F" w14:textId="77777777" w:rsidR="00B61C47" w:rsidRPr="005375D4" w:rsidRDefault="00B61C47" w:rsidP="004B1C89">
      <w:pPr>
        <w:jc w:val="both"/>
        <w:rPr>
          <w:rFonts w:asciiTheme="majorBidi" w:hAnsiTheme="majorBidi" w:cs="B Nazanin"/>
          <w:lang w:bidi="fa-IR"/>
        </w:rPr>
      </w:pPr>
    </w:p>
    <w:sectPr w:rsidR="00B61C47" w:rsidRPr="0053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7748D"/>
    <w:multiLevelType w:val="multilevel"/>
    <w:tmpl w:val="32D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E3BAB"/>
    <w:multiLevelType w:val="hybridMultilevel"/>
    <w:tmpl w:val="AB6A9914"/>
    <w:lvl w:ilvl="0" w:tplc="692A122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014E"/>
    <w:multiLevelType w:val="multilevel"/>
    <w:tmpl w:val="602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74813"/>
    <w:multiLevelType w:val="multilevel"/>
    <w:tmpl w:val="912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143071">
    <w:abstractNumId w:val="2"/>
  </w:num>
  <w:num w:numId="2" w16cid:durableId="250356924">
    <w:abstractNumId w:val="0"/>
  </w:num>
  <w:num w:numId="3" w16cid:durableId="1832134636">
    <w:abstractNumId w:val="3"/>
  </w:num>
  <w:num w:numId="4" w16cid:durableId="66960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9"/>
    <w:rsid w:val="00126238"/>
    <w:rsid w:val="004B1C89"/>
    <w:rsid w:val="005375D4"/>
    <w:rsid w:val="00666074"/>
    <w:rsid w:val="00706084"/>
    <w:rsid w:val="007A4C15"/>
    <w:rsid w:val="007D2FBF"/>
    <w:rsid w:val="00901F32"/>
    <w:rsid w:val="00A54F3C"/>
    <w:rsid w:val="00B61C47"/>
    <w:rsid w:val="00BB611E"/>
    <w:rsid w:val="00C735E5"/>
    <w:rsid w:val="00C75ED0"/>
    <w:rsid w:val="00D17812"/>
    <w:rsid w:val="00E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1DE"/>
  <w15:chartTrackingRefBased/>
  <w15:docId w15:val="{E5206C5F-9185-4027-920B-FDC93FEE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ComputerParsa</dc:creator>
  <cp:keywords/>
  <dc:description/>
  <cp:lastModifiedBy>ComputerParsa</cp:lastModifiedBy>
  <cp:revision>5</cp:revision>
  <dcterms:created xsi:type="dcterms:W3CDTF">2024-11-11T20:17:00Z</dcterms:created>
  <dcterms:modified xsi:type="dcterms:W3CDTF">2024-11-11T20:39:00Z</dcterms:modified>
</cp:coreProperties>
</file>