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BC09" w14:textId="77777777" w:rsidR="0098229A" w:rsidRDefault="00A91187" w:rsidP="00C23B8F">
      <w:pPr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C23B8F">
        <w:rPr>
          <w:rFonts w:cs="B Zar" w:hint="cs"/>
          <w:b/>
          <w:bCs/>
          <w:sz w:val="36"/>
          <w:szCs w:val="36"/>
          <w:rtl/>
          <w:lang w:bidi="fa-IR"/>
        </w:rPr>
        <w:t xml:space="preserve">پرداخت </w:t>
      </w:r>
    </w:p>
    <w:p w14:paraId="3E896D93" w14:textId="77777777" w:rsidR="00A91187" w:rsidRDefault="00C23B8F" w:rsidP="00A91187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22E4D423" wp14:editId="3FAAF870">
            <wp:extent cx="5733415" cy="26187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51B" w14:textId="77777777" w:rsidR="00551C19" w:rsidRDefault="00551C19" w:rsidP="00551C19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D09C398" wp14:editId="1AA16F12">
            <wp:extent cx="56007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3B72" w14:textId="77777777"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A7D47B4" w14:textId="77777777" w:rsidR="00E147EB" w:rsidRDefault="00F146AF" w:rsidP="005B65D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فرض کنيد صفحه اي وجود دارد که اهدا کننده میخواهد بدون اينکه شناسايي شود، کمک نقدي خود مثلا از طريق درگاه بانکي انجام دهد.</w:t>
      </w:r>
    </w:p>
    <w:p w14:paraId="03347C37" w14:textId="77777777" w:rsidR="00F146AF" w:rsidRDefault="00F146AF" w:rsidP="00F146AF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ابتدا وارد صفحه طرح ها مي شود که درختواره طرح ها نمايش داده مي شود سپس با انتخاب نودي از طرح اطلاعات توضيحات و ليست نيازمند مرتبط به ان طرح را نمايش مي دهد.  درصورت ماهيت طرح از نوع کمک نقدي مي توان به فرم ديگري رفت که براساس طرح و نيازمند انتخاب شده اطلاعات جزئيات کمک بارگذاري مي شود واهدا کننده مي تواند مبلغ قابل پرداخت را وارد کند با کليک بر درگاه (چون </w:t>
      </w:r>
      <w:proofErr w:type="spellStart"/>
      <w:r>
        <w:rPr>
          <w:rFonts w:cs="B Nazanin"/>
          <w:sz w:val="26"/>
          <w:szCs w:val="26"/>
          <w:lang w:bidi="fa-IR"/>
        </w:rPr>
        <w:t>api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درگاه فعلا نداريم) شبيه سازي مي کنيم مثلا تراکنش پرداخت با موفقيت يا ناموفق انجام شود.</w:t>
      </w:r>
    </w:p>
    <w:p w14:paraId="0F8E09D3" w14:textId="77777777"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71B8DD7" w14:textId="77777777"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14:paraId="571D45B3" w14:textId="77777777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14:paraId="1907C0A4" w14:textId="4D0070A2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14:paraId="24EDCD9F" w14:textId="14362868" w:rsidR="006B7BDF" w:rsidRDefault="006B7BDF" w:rsidP="00902D2D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به منظور سياست و حفظ حریم خصوصی نفرات محتاج به کمک، ممکن است طرح انتخاب شده نیاز به لاگین اهداکننده را داشته باشد دراین صورت به صفحه لاگین /عضویت هدایت می شود. مقرر شد خیرین از طریق امتاء احراز هویت گردند. پس از صحت سنجی اگر طرح دارای نیازمند بود نفرات نیازمند مورد </w:t>
      </w:r>
      <w:r w:rsidR="00902D2D">
        <w:rPr>
          <w:rFonts w:cs="B Nazanin" w:hint="cs"/>
          <w:sz w:val="26"/>
          <w:szCs w:val="26"/>
          <w:rtl/>
          <w:lang w:bidi="fa-IR"/>
        </w:rPr>
        <w:t>نمايش داده مي شود به منظور حفظ حریم خصوصي نام و نام خانوادگی نيازمند به صورت ترکيب( کدملي-جنیست-تاریخ تولد-محل تولد)  نمايش داده شود.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59761A89" w14:textId="77777777"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1F"/>
    <w:rsid w:val="000222D6"/>
    <w:rsid w:val="00024721"/>
    <w:rsid w:val="000D7210"/>
    <w:rsid w:val="0019055D"/>
    <w:rsid w:val="001C1028"/>
    <w:rsid w:val="00242D27"/>
    <w:rsid w:val="0027434D"/>
    <w:rsid w:val="002859C4"/>
    <w:rsid w:val="0029355C"/>
    <w:rsid w:val="003516A2"/>
    <w:rsid w:val="003723DC"/>
    <w:rsid w:val="00423676"/>
    <w:rsid w:val="00493008"/>
    <w:rsid w:val="00530C61"/>
    <w:rsid w:val="00551C19"/>
    <w:rsid w:val="00580CFB"/>
    <w:rsid w:val="00581C46"/>
    <w:rsid w:val="005B65DC"/>
    <w:rsid w:val="005E5F8A"/>
    <w:rsid w:val="006130F2"/>
    <w:rsid w:val="006177C2"/>
    <w:rsid w:val="00682BAF"/>
    <w:rsid w:val="006B7BDF"/>
    <w:rsid w:val="006D290F"/>
    <w:rsid w:val="006E7308"/>
    <w:rsid w:val="006F59F6"/>
    <w:rsid w:val="00723914"/>
    <w:rsid w:val="00772A62"/>
    <w:rsid w:val="007A0E8E"/>
    <w:rsid w:val="007C5950"/>
    <w:rsid w:val="007F5B70"/>
    <w:rsid w:val="008302E9"/>
    <w:rsid w:val="0083436D"/>
    <w:rsid w:val="0086651B"/>
    <w:rsid w:val="00902D2D"/>
    <w:rsid w:val="0090447E"/>
    <w:rsid w:val="0093211F"/>
    <w:rsid w:val="0093317F"/>
    <w:rsid w:val="00A466A7"/>
    <w:rsid w:val="00A91187"/>
    <w:rsid w:val="00AB7725"/>
    <w:rsid w:val="00AD63AD"/>
    <w:rsid w:val="00AE2D24"/>
    <w:rsid w:val="00B13CC1"/>
    <w:rsid w:val="00B271A0"/>
    <w:rsid w:val="00BE7C89"/>
    <w:rsid w:val="00C22188"/>
    <w:rsid w:val="00C23B8F"/>
    <w:rsid w:val="00C42ACB"/>
    <w:rsid w:val="00C73AE5"/>
    <w:rsid w:val="00C962F1"/>
    <w:rsid w:val="00D74EAA"/>
    <w:rsid w:val="00E147EB"/>
    <w:rsid w:val="00E17A58"/>
    <w:rsid w:val="00E82CE9"/>
    <w:rsid w:val="00F146AF"/>
    <w:rsid w:val="00FA61BE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40C6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ECEB-DB2B-4811-8EE1-E7E017E7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2021-03-07T12:57:00Z</dcterms:created>
  <dcterms:modified xsi:type="dcterms:W3CDTF">2021-09-28T09:04:00Z</dcterms:modified>
</cp:coreProperties>
</file>