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E943" w14:textId="77777777" w:rsidR="006E26ED" w:rsidRDefault="006E26ED">
      <w:pPr>
        <w:spacing w:before="1200"/>
      </w:pPr>
    </w:p>
    <w:p w14:paraId="3B576AD5" w14:textId="77777777" w:rsidR="006E26ED" w:rsidRDefault="00DD20FA">
      <w:pPr>
        <w:jc w:val="center"/>
      </w:pPr>
      <w:r>
        <w:rPr>
          <w:b/>
          <w:bCs/>
          <w:color w:val="2E6F7E"/>
          <w:spacing w:val="24"/>
          <w:sz w:val="26"/>
          <w:szCs w:val="26"/>
        </w:rPr>
        <w:t>PROPOSITION D'ARCHITECTURE TECHNIQUE</w:t>
      </w:r>
    </w:p>
    <w:p w14:paraId="23AA4FC3" w14:textId="77777777" w:rsidR="006E26ED" w:rsidRDefault="00DD20FA">
      <w:pPr>
        <w:spacing w:before="200" w:after="400"/>
        <w:jc w:val="center"/>
      </w:pPr>
      <w:r>
        <w:rPr>
          <w:i/>
          <w:iCs/>
          <w:color w:val="5A5A5A"/>
          <w:sz w:val="24"/>
          <w:szCs w:val="24"/>
        </w:rPr>
        <w:t>Basée sur l'analyse du document de conception UML du projet</w:t>
      </w:r>
    </w:p>
    <w:p w14:paraId="57C2B245" w14:textId="77777777" w:rsidR="006E26ED" w:rsidRDefault="00DD20FA">
      <w:pPr>
        <w:spacing w:before="300" w:after="100"/>
        <w:jc w:val="center"/>
      </w:pPr>
      <w:r>
        <w:rPr>
          <w:b/>
          <w:bCs/>
          <w:color w:val="1B2A4A"/>
          <w:sz w:val="40"/>
          <w:szCs w:val="40"/>
        </w:rPr>
        <w:t>Sujet 21 — NLP-IA-</w:t>
      </w:r>
      <w:proofErr w:type="spellStart"/>
      <w:r>
        <w:rPr>
          <w:b/>
          <w:bCs/>
          <w:color w:val="1B2A4A"/>
          <w:sz w:val="40"/>
          <w:szCs w:val="40"/>
        </w:rPr>
        <w:t>Gen</w:t>
      </w:r>
      <w:proofErr w:type="spellEnd"/>
      <w:r>
        <w:rPr>
          <w:b/>
          <w:bCs/>
          <w:color w:val="1B2A4A"/>
          <w:sz w:val="40"/>
          <w:szCs w:val="40"/>
        </w:rPr>
        <w:t>-RAG-Agent</w:t>
      </w:r>
    </w:p>
    <w:p w14:paraId="633DF760" w14:textId="77777777" w:rsidR="006E26ED" w:rsidRPr="00E8122B" w:rsidRDefault="00DD20FA">
      <w:pPr>
        <w:spacing w:after="500"/>
        <w:jc w:val="center"/>
        <w:rPr>
          <w:lang w:val="en-CA"/>
        </w:rPr>
      </w:pPr>
      <w:r w:rsidRPr="00E8122B">
        <w:rPr>
          <w:b/>
          <w:bCs/>
          <w:color w:val="1B2A4A"/>
          <w:sz w:val="24"/>
          <w:szCs w:val="24"/>
          <w:lang w:val="en-CA"/>
        </w:rPr>
        <w:t>React · FastAPI · LangGraph · Llama 3 / GPT · Qdrant · PostgreSQL · Docker</w:t>
      </w:r>
    </w:p>
    <w:p w14:paraId="5B4816CF" w14:textId="77777777" w:rsidR="006E26ED" w:rsidRPr="00E8122B" w:rsidRDefault="00DD20FA">
      <w:pPr>
        <w:spacing w:before="900" w:after="60"/>
        <w:jc w:val="center"/>
        <w:rPr>
          <w:lang w:val="en-CA"/>
        </w:rPr>
      </w:pPr>
      <w:r w:rsidRPr="00E8122B">
        <w:rPr>
          <w:b/>
          <w:bCs/>
          <w:color w:val="2E6F7E"/>
          <w:sz w:val="22"/>
          <w:szCs w:val="22"/>
          <w:lang w:val="en-CA"/>
        </w:rPr>
        <w:t>Stage — 3D SMART FACTORY</w:t>
      </w:r>
    </w:p>
    <w:p w14:paraId="779FE37B" w14:textId="77777777" w:rsidR="006E26ED" w:rsidRDefault="00DD20FA">
      <w:pPr>
        <w:spacing w:after="40"/>
        <w:jc w:val="center"/>
      </w:pPr>
      <w:r>
        <w:rPr>
          <w:color w:val="5A5A5A"/>
        </w:rPr>
        <w:t xml:space="preserve">Réalisé par : Imane </w:t>
      </w:r>
      <w:proofErr w:type="spellStart"/>
      <w:r>
        <w:rPr>
          <w:color w:val="5A5A5A"/>
        </w:rPr>
        <w:t>Mekkaoui</w:t>
      </w:r>
      <w:proofErr w:type="spellEnd"/>
      <w:r>
        <w:rPr>
          <w:color w:val="5A5A5A"/>
        </w:rPr>
        <w:t xml:space="preserve"> (Emy)</w:t>
      </w:r>
    </w:p>
    <w:p w14:paraId="4BE6CF2F" w14:textId="77777777" w:rsidR="006E26ED" w:rsidRDefault="00DD20FA">
      <w:pPr>
        <w:spacing w:after="40"/>
        <w:jc w:val="center"/>
      </w:pPr>
      <w:r>
        <w:rPr>
          <w:color w:val="5A5A5A"/>
        </w:rPr>
        <w:t>Master SDIA — ENSET Mohammedia, Université Hassan II de Casablanca</w:t>
      </w:r>
    </w:p>
    <w:p w14:paraId="70A70E52" w14:textId="77777777" w:rsidR="006E26ED" w:rsidRDefault="00DD20FA">
      <w:pPr>
        <w:spacing w:before="40"/>
        <w:jc w:val="center"/>
      </w:pPr>
      <w:r>
        <w:rPr>
          <w:color w:val="5A5A5A"/>
        </w:rPr>
        <w:t>Juillet 2026 — Version 1.0</w:t>
      </w:r>
    </w:p>
    <w:p w14:paraId="53DD4E3C" w14:textId="77777777" w:rsidR="006E26ED" w:rsidRDefault="00DD20FA">
      <w:r>
        <w:br w:type="page"/>
      </w:r>
    </w:p>
    <w:p w14:paraId="6C0F23BE" w14:textId="77777777" w:rsidR="006E26ED" w:rsidRDefault="006E26ED">
      <w:pPr>
        <w:sectPr w:rsidR="006E26E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BDB28F6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1. An</w:t>
      </w:r>
      <w:r>
        <w:rPr>
          <w:b/>
          <w:bCs/>
          <w:color w:val="1B2A4A"/>
          <w:sz w:val="30"/>
          <w:szCs w:val="30"/>
        </w:rPr>
        <w:t>alyse de la conception</w:t>
      </w:r>
    </w:p>
    <w:p w14:paraId="41BF1F70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Cette section résume le document source (Conception_UML_Sujet21_NLP-IA-Gen-RAG-Agent.md) sans y ajouter d'éléments non justifiés, avant de proposer une architecture technique dans la section 2.</w:t>
      </w:r>
    </w:p>
    <w:p w14:paraId="5C25DCC2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1.1 But du projet</w:t>
      </w:r>
    </w:p>
    <w:p w14:paraId="3392ECD9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Permettre à un utilis</w:t>
      </w:r>
      <w:r>
        <w:rPr>
          <w:color w:val="222222"/>
          <w:sz w:val="21"/>
          <w:szCs w:val="21"/>
        </w:rPr>
        <w:t>ateur de décrire, en langage naturel, l'application web qu'il souhaite obtenir — avec ou sans contraintes techniques imposées — puis générer automatiquement cette application (frontend, backend, base de données, authentification, tests, Docker, documentati</w:t>
      </w:r>
      <w:r>
        <w:rPr>
          <w:color w:val="222222"/>
          <w:sz w:val="21"/>
          <w:szCs w:val="21"/>
        </w:rPr>
        <w:t xml:space="preserve">on) grâce à une équipe d'agents IA spécialisés orchestrés par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>, qui s'appuient sur un LLM pour comprendre/générer et sur un RAG pour ancrer leurs décisions dans une base documentaire technique.</w:t>
      </w:r>
    </w:p>
    <w:p w14:paraId="269509AA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  <w:color w:val="1B2A4A"/>
          <w:sz w:val="21"/>
          <w:szCs w:val="21"/>
        </w:rPr>
        <w:t xml:space="preserve">Mode intelligent : </w:t>
      </w:r>
      <w:r>
        <w:rPr>
          <w:color w:val="222222"/>
          <w:sz w:val="21"/>
          <w:szCs w:val="21"/>
        </w:rPr>
        <w:t>l'utilisateur ne précise pas la st</w:t>
      </w:r>
      <w:r>
        <w:rPr>
          <w:color w:val="222222"/>
          <w:sz w:val="21"/>
          <w:szCs w:val="21"/>
        </w:rPr>
        <w:t>ack → les agents la choisissent selon les bonnes pratiques et le RAG.</w:t>
      </w:r>
    </w:p>
    <w:p w14:paraId="3EA08783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  <w:color w:val="1B2A4A"/>
          <w:sz w:val="21"/>
          <w:szCs w:val="21"/>
        </w:rPr>
        <w:t xml:space="preserve">Mode personnalisé : </w:t>
      </w:r>
      <w:r>
        <w:rPr>
          <w:color w:val="222222"/>
          <w:sz w:val="21"/>
          <w:szCs w:val="21"/>
        </w:rPr>
        <w:t xml:space="preserve">l'utilisateur impose </w:t>
      </w:r>
      <w:proofErr w:type="gramStart"/>
      <w:r>
        <w:rPr>
          <w:color w:val="222222"/>
          <w:sz w:val="21"/>
          <w:szCs w:val="21"/>
        </w:rPr>
        <w:t>une stack</w:t>
      </w:r>
      <w:proofErr w:type="gramEnd"/>
      <w:r>
        <w:rPr>
          <w:color w:val="222222"/>
          <w:sz w:val="21"/>
          <w:szCs w:val="21"/>
        </w:rPr>
        <w:t xml:space="preserve"> → les agents doivent la respecter.</w:t>
      </w:r>
    </w:p>
    <w:p w14:paraId="2F7B94BE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1.2 Fonctionnalités principales (du document source)</w:t>
      </w:r>
    </w:p>
    <w:p w14:paraId="330602E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S'authentifier</w:t>
      </w:r>
    </w:p>
    <w:p w14:paraId="08AB505D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Décrire un projet en langage naturel, avec ou sans contraintes techniques</w:t>
      </w:r>
    </w:p>
    <w:p w14:paraId="2F36A27A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Suivre la progression de la génération en temps réel</w:t>
      </w:r>
    </w:p>
    <w:p w14:paraId="5E03FFFB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Analyser le besoin, concevoir l'architecture, générer backend/frontend/base de données/tests/déploiement</w:t>
      </w:r>
    </w:p>
    <w:p w14:paraId="5A801BF8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Valider ou corriger le r</w:t>
      </w:r>
      <w:r>
        <w:rPr>
          <w:color w:val="222222"/>
          <w:sz w:val="21"/>
          <w:szCs w:val="21"/>
        </w:rPr>
        <w:t>ésultat généré (boucle de rétroaction)</w:t>
      </w:r>
    </w:p>
    <w:p w14:paraId="7FBDE67C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Télécharger/exporter l'application générée</w:t>
      </w:r>
    </w:p>
    <w:p w14:paraId="33402ABE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Consulter l'historique de ses projets</w:t>
      </w:r>
    </w:p>
    <w:p w14:paraId="3FB49311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(Admin) Gérer la base documentaire RAG, les agents et les modèles LLM</w:t>
      </w:r>
    </w:p>
    <w:p w14:paraId="0D7AB710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1.3 Composants identifiés dans le document source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6E26ED" w14:paraId="6DB29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2A4A"/>
          </w:tcPr>
          <w:p w14:paraId="37CDAA05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Composant (docum</w:t>
            </w:r>
            <w:r>
              <w:rPr>
                <w:b/>
                <w:bCs/>
                <w:color w:val="FFFFFF"/>
                <w:sz w:val="17"/>
                <w:szCs w:val="17"/>
              </w:rPr>
              <w:t>ent source)</w:t>
            </w:r>
          </w:p>
        </w:tc>
        <w:tc>
          <w:tcPr>
            <w:tcW w:w="5620" w:type="dxa"/>
            <w:shd w:val="clear" w:color="auto" w:fill="1B2A4A"/>
          </w:tcPr>
          <w:p w14:paraId="6800470C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Rôle</w:t>
            </w:r>
          </w:p>
        </w:tc>
      </w:tr>
      <w:tr w:rsidR="006E26ED" w14:paraId="17BE20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767BCBD8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Frontend Web</w:t>
            </w:r>
          </w:p>
        </w:tc>
        <w:tc>
          <w:tcPr>
            <w:tcW w:w="5620" w:type="dxa"/>
            <w:shd w:val="clear" w:color="auto" w:fill="FFFFFF"/>
          </w:tcPr>
          <w:p w14:paraId="06481E46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 xml:space="preserve">Formulaire de description,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dashboard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de suivi, aperçu du code, téléchargement</w:t>
            </w:r>
          </w:p>
        </w:tc>
      </w:tr>
      <w:tr w:rsidR="006E26ED" w14:paraId="28F7C7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73E603EA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Backend API</w:t>
            </w:r>
          </w:p>
        </w:tc>
        <w:tc>
          <w:tcPr>
            <w:tcW w:w="5620" w:type="dxa"/>
            <w:shd w:val="clear" w:color="auto" w:fill="EDEFF2"/>
          </w:tcPr>
          <w:p w14:paraId="5A311B79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Passerelle REST/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WebSocket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, authentification, gestion des projets</w:t>
            </w:r>
          </w:p>
        </w:tc>
      </w:tr>
      <w:tr w:rsidR="006E26ED" w14:paraId="57E128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44A78BBB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Orchestrateur d'agents (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LangGraph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5620" w:type="dxa"/>
            <w:shd w:val="clear" w:color="auto" w:fill="FFFFFF"/>
          </w:tcPr>
          <w:p w14:paraId="6AA85C13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Pilote le graphe d'exécution des agents</w:t>
            </w:r>
          </w:p>
        </w:tc>
      </w:tr>
      <w:tr w:rsidR="006E26ED" w:rsidRPr="00E8122B" w14:paraId="4F0D0F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73D24045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Agents spécialisés</w:t>
            </w:r>
          </w:p>
        </w:tc>
        <w:tc>
          <w:tcPr>
            <w:tcW w:w="5620" w:type="dxa"/>
            <w:shd w:val="clear" w:color="auto" w:fill="EDEFF2"/>
          </w:tcPr>
          <w:p w14:paraId="63F87E2A" w14:textId="77777777" w:rsidR="006E26ED" w:rsidRPr="00E8122B" w:rsidRDefault="00DD20FA">
            <w:pPr>
              <w:spacing w:after="40"/>
              <w:rPr>
                <w:sz w:val="18"/>
                <w:szCs w:val="18"/>
                <w:lang w:val="en-CA"/>
              </w:rPr>
            </w:pPr>
            <w:r w:rsidRPr="00E8122B">
              <w:rPr>
                <w:color w:val="222222"/>
                <w:sz w:val="18"/>
                <w:szCs w:val="18"/>
                <w:lang w:val="en-CA"/>
              </w:rPr>
              <w:t>Analyse, Architecte, Backend, Frontend, Database, Tests, DevOps</w:t>
            </w:r>
          </w:p>
        </w:tc>
      </w:tr>
      <w:tr w:rsidR="006E26ED" w14:paraId="19CABC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4307B1AD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Service RAG</w:t>
            </w:r>
          </w:p>
        </w:tc>
        <w:tc>
          <w:tcPr>
            <w:tcW w:w="5620" w:type="dxa"/>
            <w:shd w:val="clear" w:color="auto" w:fill="FFFFFF"/>
          </w:tcPr>
          <w:p w14:paraId="19382406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Recherche de contexte technique pertinent</w:t>
            </w:r>
          </w:p>
        </w:tc>
      </w:tr>
      <w:tr w:rsidR="006E26ED" w14:paraId="39FF97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11AB1E3B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Base vectorielle</w:t>
            </w:r>
          </w:p>
        </w:tc>
        <w:tc>
          <w:tcPr>
            <w:tcW w:w="5620" w:type="dxa"/>
            <w:shd w:val="clear" w:color="auto" w:fill="EDEFF2"/>
          </w:tcPr>
          <w:p w14:paraId="6CB36A3D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 xml:space="preserve">Stockage des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embeddings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de la documentation technique</w:t>
            </w:r>
          </w:p>
        </w:tc>
      </w:tr>
      <w:tr w:rsidR="006E26ED" w14:paraId="1B3CC5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1D7068A0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Passerelle LLM</w:t>
            </w:r>
          </w:p>
        </w:tc>
        <w:tc>
          <w:tcPr>
            <w:tcW w:w="5620" w:type="dxa"/>
            <w:shd w:val="clear" w:color="auto" w:fill="FFFFFF"/>
          </w:tcPr>
          <w:p w14:paraId="7C6A75F9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 xml:space="preserve">Abstraction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multi-fournisseurs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(local/cloud)</w:t>
            </w:r>
          </w:p>
        </w:tc>
      </w:tr>
      <w:tr w:rsidR="006E26ED" w14:paraId="0839E6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0583A652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Générateur de code &amp; Packaging</w:t>
            </w:r>
          </w:p>
        </w:tc>
        <w:tc>
          <w:tcPr>
            <w:tcW w:w="5620" w:type="dxa"/>
            <w:shd w:val="clear" w:color="auto" w:fill="EDEFF2"/>
          </w:tcPr>
          <w:p w14:paraId="2690487F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Assemble les modules générés, vérifie la cohérence, construit l'archive/l'image Docker</w:t>
            </w:r>
          </w:p>
        </w:tc>
      </w:tr>
      <w:tr w:rsidR="006E26ED" w14:paraId="1FAAFC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303F8B50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Base de données relationnelle</w:t>
            </w:r>
          </w:p>
        </w:tc>
        <w:tc>
          <w:tcPr>
            <w:tcW w:w="5620" w:type="dxa"/>
            <w:shd w:val="clear" w:color="auto" w:fill="FFFFFF"/>
          </w:tcPr>
          <w:p w14:paraId="10D03C6E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Utilisateurs, projets, historique, feedbacks</w:t>
            </w:r>
          </w:p>
        </w:tc>
      </w:tr>
      <w:tr w:rsidR="006E26ED" w14:paraId="37BC57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7DA7E76A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Pipeline d'ingestion RAG</w:t>
            </w:r>
          </w:p>
        </w:tc>
        <w:tc>
          <w:tcPr>
            <w:tcW w:w="5620" w:type="dxa"/>
            <w:shd w:val="clear" w:color="auto" w:fill="EDEFF2"/>
          </w:tcPr>
          <w:p w14:paraId="2D65DC2C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 xml:space="preserve">Extraction →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chunking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embeddings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→ indexation</w:t>
            </w:r>
          </w:p>
        </w:tc>
      </w:tr>
    </w:tbl>
    <w:p w14:paraId="4F8243AB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1.4 Responsabilités par module (issues du diagramme de classes du document)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6E26ED" w14:paraId="44797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2A4A"/>
          </w:tcPr>
          <w:p w14:paraId="536AE74A" w14:textId="77777777" w:rsidR="006E26ED" w:rsidRPr="00E8122B" w:rsidRDefault="00DD20FA">
            <w:pPr>
              <w:rPr>
                <w:sz w:val="18"/>
                <w:szCs w:val="18"/>
              </w:rPr>
            </w:pPr>
            <w:r w:rsidRPr="00E8122B">
              <w:rPr>
                <w:b/>
                <w:bCs/>
                <w:color w:val="FFFFFF"/>
                <w:sz w:val="18"/>
                <w:szCs w:val="18"/>
              </w:rPr>
              <w:t>Classe / Service (document source)</w:t>
            </w:r>
          </w:p>
        </w:tc>
        <w:tc>
          <w:tcPr>
            <w:tcW w:w="5620" w:type="dxa"/>
            <w:shd w:val="clear" w:color="auto" w:fill="1B2A4A"/>
          </w:tcPr>
          <w:p w14:paraId="4737D880" w14:textId="77777777" w:rsidR="006E26ED" w:rsidRPr="00E8122B" w:rsidRDefault="00DD20FA">
            <w:pPr>
              <w:rPr>
                <w:sz w:val="18"/>
                <w:szCs w:val="18"/>
              </w:rPr>
            </w:pPr>
            <w:r w:rsidRPr="00E8122B">
              <w:rPr>
                <w:b/>
                <w:bCs/>
                <w:color w:val="FFFFFF"/>
                <w:sz w:val="18"/>
                <w:szCs w:val="18"/>
              </w:rPr>
              <w:t>Responsabilité</w:t>
            </w:r>
          </w:p>
        </w:tc>
      </w:tr>
      <w:tr w:rsidR="006E26ED" w14:paraId="4CF1F2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041ADCD5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AuthService</w:t>
            </w:r>
            <w:proofErr w:type="spellEnd"/>
          </w:p>
        </w:tc>
        <w:tc>
          <w:tcPr>
            <w:tcW w:w="5620" w:type="dxa"/>
            <w:shd w:val="clear" w:color="auto" w:fill="FFFFFF"/>
          </w:tcPr>
          <w:p w14:paraId="1596957F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gramStart"/>
            <w:r w:rsidRPr="00E8122B">
              <w:rPr>
                <w:color w:val="222222"/>
                <w:sz w:val="18"/>
                <w:szCs w:val="18"/>
              </w:rPr>
              <w:t>connecter(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verifierJeton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authentification et gestion de session</w:t>
            </w:r>
          </w:p>
        </w:tc>
      </w:tr>
      <w:tr w:rsidR="006E26ED" w14:paraId="50313F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78FEFE4B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ProjectService</w:t>
            </w:r>
            <w:proofErr w:type="spellEnd"/>
          </w:p>
        </w:tc>
        <w:tc>
          <w:tcPr>
            <w:tcW w:w="5620" w:type="dxa"/>
            <w:shd w:val="clear" w:color="auto" w:fill="EDEFF2"/>
          </w:tcPr>
          <w:p w14:paraId="696E86AB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creerProjet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obtenirStatut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cycle de vie des projets</w:t>
            </w:r>
          </w:p>
        </w:tc>
      </w:tr>
      <w:tr w:rsidR="006E26ED" w14:paraId="3DEDB1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0C4C3236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lastRenderedPageBreak/>
              <w:t>Orchestrateur</w:t>
            </w:r>
          </w:p>
        </w:tc>
        <w:tc>
          <w:tcPr>
            <w:tcW w:w="5620" w:type="dxa"/>
            <w:shd w:val="clear" w:color="auto" w:fill="FFFFFF"/>
          </w:tcPr>
          <w:p w14:paraId="622EF158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demarrerWorkflow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routerVersAgent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(),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traiterFeedback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pilotage du graphe d'agents</w:t>
            </w:r>
          </w:p>
        </w:tc>
      </w:tr>
      <w:tr w:rsidR="006E26ED" w14:paraId="50DCFE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62CD062F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r w:rsidRPr="00E8122B">
              <w:rPr>
                <w:color w:val="222222"/>
                <w:sz w:val="18"/>
                <w:szCs w:val="18"/>
              </w:rPr>
              <w:t>Agent (classe abstraite) + 7 sous-classes</w:t>
            </w:r>
          </w:p>
        </w:tc>
        <w:tc>
          <w:tcPr>
            <w:tcW w:w="5620" w:type="dxa"/>
            <w:shd w:val="clear" w:color="auto" w:fill="EDEFF2"/>
          </w:tcPr>
          <w:p w14:paraId="6E731AEE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executer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construirePrompt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chaque agent spécialise sa propre logique</w:t>
            </w:r>
          </w:p>
        </w:tc>
      </w:tr>
      <w:tr w:rsidR="006E26ED" w14:paraId="0EA354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49296AFA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RAGService</w:t>
            </w:r>
            <w:proofErr w:type="spellEnd"/>
          </w:p>
        </w:tc>
        <w:tc>
          <w:tcPr>
            <w:tcW w:w="5620" w:type="dxa"/>
            <w:shd w:val="clear" w:color="auto" w:fill="FFFFFF"/>
          </w:tcPr>
          <w:p w14:paraId="54F9CFBC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rechercherContexte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ingererDocument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orchestration RAG</w:t>
            </w:r>
          </w:p>
        </w:tc>
      </w:tr>
      <w:tr w:rsidR="006E26ED" w14:paraId="032A7A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2ADE96D5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BaseVectorielle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(interface) /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QdrantAdapter</w:t>
            </w:r>
            <w:proofErr w:type="spellEnd"/>
          </w:p>
        </w:tc>
        <w:tc>
          <w:tcPr>
            <w:tcW w:w="5620" w:type="dxa"/>
            <w:shd w:val="clear" w:color="auto" w:fill="EDEFF2"/>
          </w:tcPr>
          <w:p w14:paraId="384D28FE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gramStart"/>
            <w:r w:rsidRPr="00E8122B">
              <w:rPr>
                <w:color w:val="222222"/>
                <w:sz w:val="18"/>
                <w:szCs w:val="18"/>
              </w:rPr>
              <w:t>indexer(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>), rechercher() — abstraction de la base vectorielle</w:t>
            </w:r>
          </w:p>
        </w:tc>
      </w:tr>
      <w:tr w:rsidR="006E26ED" w14:paraId="608D5B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0FA1E61D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LLMService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(interface) /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LLMGatewayService</w:t>
            </w:r>
            <w:proofErr w:type="spellEnd"/>
          </w:p>
        </w:tc>
        <w:tc>
          <w:tcPr>
            <w:tcW w:w="5620" w:type="dxa"/>
            <w:shd w:val="clear" w:color="auto" w:fill="FFFFFF"/>
          </w:tcPr>
          <w:p w14:paraId="5105A4BA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completer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genererCode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() — abstraction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multi</w:t>
            </w:r>
            <w:r w:rsidRPr="00E8122B">
              <w:rPr>
                <w:color w:val="222222"/>
                <w:sz w:val="18"/>
                <w:szCs w:val="18"/>
              </w:rPr>
              <w:t>-fournisseurs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 xml:space="preserve"> LLM</w:t>
            </w:r>
          </w:p>
        </w:tc>
      </w:tr>
      <w:tr w:rsidR="006E26ED" w14:paraId="391ABC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EFF2"/>
          </w:tcPr>
          <w:p w14:paraId="29F34EE5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CodeGeneratorService</w:t>
            </w:r>
            <w:proofErr w:type="spellEnd"/>
          </w:p>
        </w:tc>
        <w:tc>
          <w:tcPr>
            <w:tcW w:w="5620" w:type="dxa"/>
            <w:shd w:val="clear" w:color="auto" w:fill="EDEFF2"/>
          </w:tcPr>
          <w:p w14:paraId="76265F16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assemblerModules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verifierCoherence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assemblage du projet généré</w:t>
            </w:r>
          </w:p>
        </w:tc>
      </w:tr>
      <w:tr w:rsidR="006E26ED" w14:paraId="2C572D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</w:tcPr>
          <w:p w14:paraId="51B163C2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r w:rsidRPr="00E8122B">
              <w:rPr>
                <w:color w:val="222222"/>
                <w:sz w:val="18"/>
                <w:szCs w:val="18"/>
              </w:rPr>
              <w:t>PackagingService</w:t>
            </w:r>
            <w:proofErr w:type="spellEnd"/>
          </w:p>
        </w:tc>
        <w:tc>
          <w:tcPr>
            <w:tcW w:w="5620" w:type="dxa"/>
            <w:shd w:val="clear" w:color="auto" w:fill="FFFFFF"/>
          </w:tcPr>
          <w:p w14:paraId="1D4CF4C7" w14:textId="77777777" w:rsidR="006E26ED" w:rsidRPr="00E8122B" w:rsidRDefault="00DD20FA">
            <w:pPr>
              <w:spacing w:after="40"/>
              <w:rPr>
                <w:sz w:val="18"/>
                <w:szCs w:val="18"/>
              </w:rPr>
            </w:pPr>
            <w:proofErr w:type="spellStart"/>
            <w:proofErr w:type="gramStart"/>
            <w:r w:rsidRPr="00E8122B">
              <w:rPr>
                <w:color w:val="222222"/>
                <w:sz w:val="18"/>
                <w:szCs w:val="18"/>
              </w:rPr>
              <w:t>construireArchive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</w:t>
            </w:r>
            <w:proofErr w:type="gramEnd"/>
            <w:r w:rsidRPr="00E8122B"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E8122B">
              <w:rPr>
                <w:color w:val="222222"/>
                <w:sz w:val="18"/>
                <w:szCs w:val="18"/>
              </w:rPr>
              <w:t>publierSurDepot</w:t>
            </w:r>
            <w:proofErr w:type="spellEnd"/>
            <w:r w:rsidRPr="00E8122B">
              <w:rPr>
                <w:color w:val="222222"/>
                <w:sz w:val="18"/>
                <w:szCs w:val="18"/>
              </w:rPr>
              <w:t>() — packaging final</w:t>
            </w:r>
          </w:p>
        </w:tc>
      </w:tr>
    </w:tbl>
    <w:p w14:paraId="278B34FF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t>2. Proposition d'architecture</w:t>
      </w:r>
    </w:p>
    <w:p w14:paraId="227CF36E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2.1 Principe directeur : monolithe modulaire d'abord, extraction ciblée ensuite</w:t>
      </w:r>
    </w:p>
    <w:p w14:paraId="2E937FCE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Le document source tranche déjà explicitement cette question dans sa section 3 : « Un seul backend modulaire pour le MVP, pas des </w:t>
      </w:r>
      <w:proofErr w:type="spellStart"/>
      <w:r>
        <w:rPr>
          <w:color w:val="222222"/>
          <w:sz w:val="21"/>
          <w:szCs w:val="21"/>
        </w:rPr>
        <w:t>microservices</w:t>
      </w:r>
      <w:proofErr w:type="spellEnd"/>
      <w:r>
        <w:rPr>
          <w:color w:val="222222"/>
          <w:sz w:val="21"/>
          <w:szCs w:val="21"/>
        </w:rPr>
        <w:t xml:space="preserve"> dès le départ », les couches (</w:t>
      </w:r>
      <w:proofErr w:type="spellStart"/>
      <w:r>
        <w:rPr>
          <w:color w:val="222222"/>
          <w:sz w:val="21"/>
          <w:szCs w:val="21"/>
        </w:rPr>
        <w:t>Au</w:t>
      </w:r>
      <w:r>
        <w:rPr>
          <w:color w:val="222222"/>
          <w:sz w:val="21"/>
          <w:szCs w:val="21"/>
        </w:rPr>
        <w:t>th</w:t>
      </w:r>
      <w:proofErr w:type="spellEnd"/>
      <w:r>
        <w:rPr>
          <w:color w:val="222222"/>
          <w:sz w:val="21"/>
          <w:szCs w:val="21"/>
        </w:rPr>
        <w:t xml:space="preserve">, Projets, Orchestration) étant séparées en services internes bien délimités, ce qui permet d'extraire un </w:t>
      </w:r>
      <w:proofErr w:type="spellStart"/>
      <w:r>
        <w:rPr>
          <w:color w:val="222222"/>
          <w:sz w:val="21"/>
          <w:szCs w:val="21"/>
        </w:rPr>
        <w:t>microservice</w:t>
      </w:r>
      <w:proofErr w:type="spellEnd"/>
      <w:r>
        <w:rPr>
          <w:color w:val="222222"/>
          <w:sz w:val="21"/>
          <w:szCs w:val="21"/>
        </w:rPr>
        <w:t xml:space="preserve"> plus tard (le document cite lui-même le Service RAG ou la Passerelle LLM comme candidats). Cette proposition d'architecture respecte st</w:t>
      </w:r>
      <w:r>
        <w:rPr>
          <w:color w:val="222222"/>
          <w:sz w:val="21"/>
          <w:szCs w:val="21"/>
        </w:rPr>
        <w:t xml:space="preserve">rictement ce principe : elle ne fragmente pas le système en </w:t>
      </w:r>
      <w:proofErr w:type="spellStart"/>
      <w:r>
        <w:rPr>
          <w:color w:val="222222"/>
          <w:sz w:val="21"/>
          <w:szCs w:val="21"/>
        </w:rPr>
        <w:t>microservices</w:t>
      </w:r>
      <w:proofErr w:type="spellEnd"/>
      <w:r>
        <w:rPr>
          <w:color w:val="222222"/>
          <w:sz w:val="21"/>
          <w:szCs w:val="21"/>
        </w:rPr>
        <w:t xml:space="preserve"> ou </w:t>
      </w:r>
      <w:proofErr w:type="spellStart"/>
      <w:r>
        <w:rPr>
          <w:color w:val="222222"/>
          <w:sz w:val="21"/>
          <w:szCs w:val="21"/>
        </w:rPr>
        <w:t>microfrontends</w:t>
      </w:r>
      <w:proofErr w:type="spellEnd"/>
      <w:r>
        <w:rPr>
          <w:color w:val="222222"/>
          <w:sz w:val="21"/>
          <w:szCs w:val="21"/>
        </w:rPr>
        <w:t xml:space="preserve"> dès le départ, car rien dans le document ne justifie ce besoin à ce stade (pas de mention de charge, d'équipes multiples ou de cycles de déploiement différenciés).</w:t>
      </w:r>
    </w:p>
    <w:p w14:paraId="6B9AC831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Concrètement : un backend </w:t>
      </w:r>
      <w:proofErr w:type="spellStart"/>
      <w:r>
        <w:rPr>
          <w:color w:val="222222"/>
          <w:sz w:val="21"/>
          <w:szCs w:val="21"/>
        </w:rPr>
        <w:t>FastAPI</w:t>
      </w:r>
      <w:proofErr w:type="spellEnd"/>
      <w:r>
        <w:rPr>
          <w:color w:val="222222"/>
          <w:sz w:val="21"/>
          <w:szCs w:val="21"/>
        </w:rPr>
        <w:t xml:space="preserve"> unique, structuré en modules internes clairement séparés (</w:t>
      </w:r>
      <w:proofErr w:type="spellStart"/>
      <w:r>
        <w:rPr>
          <w:color w:val="222222"/>
          <w:sz w:val="21"/>
          <w:szCs w:val="21"/>
        </w:rPr>
        <w:t>auth</w:t>
      </w:r>
      <w:proofErr w:type="spellEnd"/>
      <w:r>
        <w:rPr>
          <w:color w:val="222222"/>
          <w:sz w:val="21"/>
          <w:szCs w:val="21"/>
        </w:rPr>
        <w:t xml:space="preserve">, projets, orchestrateur, agents, rag, 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 xml:space="preserve">), et un frontend </w:t>
      </w:r>
      <w:proofErr w:type="spellStart"/>
      <w:r>
        <w:rPr>
          <w:color w:val="222222"/>
          <w:sz w:val="21"/>
          <w:szCs w:val="21"/>
        </w:rPr>
        <w:t>React</w:t>
      </w:r>
      <w:proofErr w:type="spellEnd"/>
      <w:r>
        <w:rPr>
          <w:color w:val="222222"/>
          <w:sz w:val="21"/>
          <w:szCs w:val="21"/>
        </w:rPr>
        <w:t xml:space="preserve"> unique, structuré en modules internes (un par fonctionnalité). Les interfaces déjà prévues dan</w:t>
      </w:r>
      <w:r>
        <w:rPr>
          <w:color w:val="222222"/>
          <w:sz w:val="21"/>
          <w:szCs w:val="21"/>
        </w:rPr>
        <w:t>s le diagramme de classes du document (`</w:t>
      </w:r>
      <w:proofErr w:type="spellStart"/>
      <w:r>
        <w:rPr>
          <w:color w:val="222222"/>
          <w:sz w:val="21"/>
          <w:szCs w:val="21"/>
        </w:rPr>
        <w:t>LLMService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BaseVectorielle</w:t>
      </w:r>
      <w:proofErr w:type="spellEnd"/>
      <w:r>
        <w:rPr>
          <w:color w:val="222222"/>
          <w:sz w:val="21"/>
          <w:szCs w:val="21"/>
        </w:rPr>
        <w:t xml:space="preserve">`) sont conservées telles quelles : ce sont elles qui permettront, plus tard, d'extraire le Service RAG ou la Passerelle LLM en </w:t>
      </w:r>
      <w:proofErr w:type="spellStart"/>
      <w:r>
        <w:rPr>
          <w:color w:val="222222"/>
          <w:sz w:val="21"/>
          <w:szCs w:val="21"/>
        </w:rPr>
        <w:t>microservices</w:t>
      </w:r>
      <w:proofErr w:type="spellEnd"/>
      <w:r>
        <w:rPr>
          <w:color w:val="222222"/>
          <w:sz w:val="21"/>
          <w:szCs w:val="21"/>
        </w:rPr>
        <w:t xml:space="preserve"> indépendants sans réécrire les agents.</w:t>
      </w:r>
    </w:p>
    <w:p w14:paraId="2BFEEF25" w14:textId="77777777" w:rsidR="006E26ED" w:rsidRDefault="00DD20FA">
      <w:pPr>
        <w:spacing w:before="260" w:after="100"/>
      </w:pPr>
      <w:r>
        <w:rPr>
          <w:b/>
          <w:bCs/>
          <w:i/>
          <w:iCs/>
          <w:color w:val="2E6F7E"/>
        </w:rPr>
        <w:t>Diagra</w:t>
      </w:r>
      <w:r>
        <w:rPr>
          <w:b/>
          <w:bCs/>
          <w:i/>
          <w:iCs/>
          <w:color w:val="2E6F7E"/>
        </w:rPr>
        <w:t>mme 1 — Vue d'ensemble de l'architecture proposée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E26ED" w14:paraId="54780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9354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lastRenderedPageBreak/>
              <w:t xml:space="preserve">                         +-------------------+</w:t>
            </w:r>
          </w:p>
          <w:p w14:paraId="3DEDF90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        |     UTILISATEUR     |</w:t>
            </w:r>
          </w:p>
          <w:p w14:paraId="6D7659ED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        +---------+---------+</w:t>
            </w:r>
          </w:p>
          <w:p w14:paraId="7064CCA2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                  | HTTPS</w:t>
            </w:r>
          </w:p>
          <w:p w14:paraId="660B66A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5E6DDBA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+---------------------------------------+</w:t>
            </w:r>
          </w:p>
          <w:p w14:paraId="378F637D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|      FRONTEND REACT (application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unique)|</w:t>
            </w:r>
            <w:proofErr w:type="gramEnd"/>
          </w:p>
          <w:p w14:paraId="12E88E8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  Auth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| Dashboard | Chat IA | Projets    |</w:t>
            </w:r>
          </w:p>
          <w:p w14:paraId="7EAF810A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     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  Visualisation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| Admin (modules internes)|</w:t>
            </w:r>
          </w:p>
          <w:p w14:paraId="2DF653D8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+--------------------+--------------------+</w:t>
            </w:r>
          </w:p>
          <w:p w14:paraId="5DFB5F02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                           | REST + WebSocket/SSE</w:t>
            </w:r>
          </w:p>
          <w:p w14:paraId="0F78ABE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                           v</w:t>
            </w:r>
          </w:p>
          <w:p w14:paraId="23670D57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+-------------------------------------------------------------------+</w:t>
            </w:r>
          </w:p>
          <w:p w14:paraId="43778F55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              BACKEND FASTAPI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(monolithe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modulaire)   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    |</w:t>
            </w:r>
          </w:p>
          <w:p w14:paraId="5CC289B7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  api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/ (routers)  core/  services/ (Auth, Project, CodeGen, Package) |</w:t>
            </w:r>
          </w:p>
          <w:p w14:paraId="2E2A298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                                                                  |</w:t>
            </w:r>
          </w:p>
          <w:p w14:paraId="22878658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+-------------------+        +----------------------------+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|</w:t>
            </w:r>
          </w:p>
          <w:p w14:paraId="4439AC32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|   orchestrator/    | -----&gt; |         agents/            |      |</w:t>
            </w:r>
          </w:p>
          <w:p w14:paraId="738FC5EA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  (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LangGraph graph) |        | Analyse Architecte Backend |      |</w:t>
            </w:r>
          </w:p>
          <w:p w14:paraId="6DA8945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|                    | &lt;----- | Frontend Database Tests    |      |</w:t>
            </w:r>
          </w:p>
          <w:p w14:paraId="774FFB5C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+---------+----------+        |          DevOps            |      |</w:t>
            </w:r>
          </w:p>
          <w:p w14:paraId="526B0151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          |                   +--------------+--------------+     |</w:t>
            </w:r>
          </w:p>
          <w:p w14:paraId="6E1E54DE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          |           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             |                    |</w:t>
            </w:r>
          </w:p>
          <w:p w14:paraId="1CAABDB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          v                                  v                    |</w:t>
            </w:r>
          </w:p>
          <w:p w14:paraId="5D3BD84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+-------------------+                +-------------------+        |</w:t>
            </w:r>
          </w:p>
          <w:p w14:paraId="5BE55012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|       rag/          | &lt;----------&gt; |        llm/   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|       |</w:t>
            </w:r>
          </w:p>
          <w:p w14:paraId="073D9D6E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| (interface + Qdrant |               | (interface + Llama3 |       |</w:t>
            </w:r>
          </w:p>
          <w:p w14:paraId="61CD451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|    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adapter)   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|               |    local / GPT)      |       |</w:t>
            </w:r>
          </w:p>
          <w:p w14:paraId="1AE0BC81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|   +---------+----------+                +----------+----------+       |</w:t>
            </w:r>
          </w:p>
          <w:p w14:paraId="3AAC7456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+------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-------|--------------------------------------|-------------------+</w:t>
            </w:r>
          </w:p>
          <w:p w14:paraId="04F7C80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         v                                       v</w:t>
            </w:r>
          </w:p>
          <w:p w14:paraId="30C29F7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+-----------------+                    +-------------------+</w:t>
            </w:r>
          </w:p>
          <w:p w14:paraId="356D9FE2" w14:textId="77777777" w:rsidR="006E26ED" w:rsidRDefault="00DD20FA">
            <w:pPr>
              <w:spacing w:line="210" w:lineRule="auto"/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| 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|            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|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Ollama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(Llama3)   |</w:t>
            </w:r>
          </w:p>
          <w:p w14:paraId="499B6549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 (base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vectorielle)|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  |  ou API GPT (cloud) |</w:t>
            </w:r>
          </w:p>
          <w:p w14:paraId="6989869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+-----------------+                    +-------------------+</w:t>
            </w:r>
          </w:p>
          <w:p w14:paraId="5BFD76B2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|</w:t>
            </w:r>
          </w:p>
          <w:p w14:paraId="25BF5FB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(modul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e rag/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egalement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relie a)</w:t>
            </w:r>
          </w:p>
          <w:p w14:paraId="39C782D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+-----------------+</w:t>
            </w:r>
          </w:p>
          <w:p w14:paraId="35F23A2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   PostgreSQL      |</w:t>
            </w:r>
          </w:p>
          <w:p w14:paraId="28ADED2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donnees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relat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.)  |</w:t>
            </w:r>
          </w:p>
          <w:p w14:paraId="336F6B6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+-----------------+</w:t>
            </w:r>
          </w:p>
        </w:tc>
      </w:tr>
    </w:tbl>
    <w:p w14:paraId="1B019EF6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2.2 Justification — Backend (</w:t>
      </w:r>
      <w:proofErr w:type="spellStart"/>
      <w:r>
        <w:rPr>
          <w:b/>
          <w:bCs/>
          <w:color w:val="2E6F7E"/>
          <w:sz w:val="24"/>
          <w:szCs w:val="24"/>
        </w:rPr>
        <w:t>FastAPI</w:t>
      </w:r>
      <w:proofErr w:type="spellEnd"/>
      <w:r>
        <w:rPr>
          <w:b/>
          <w:bCs/>
          <w:color w:val="2E6F7E"/>
          <w:sz w:val="24"/>
          <w:szCs w:val="24"/>
        </w:rPr>
        <w:t>)</w:t>
      </w:r>
    </w:p>
    <w:p w14:paraId="283BFFE9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Le backend est un unique service </w:t>
      </w:r>
      <w:proofErr w:type="spellStart"/>
      <w:r>
        <w:rPr>
          <w:color w:val="222222"/>
          <w:sz w:val="21"/>
          <w:szCs w:val="21"/>
        </w:rPr>
        <w:t>FastAPI</w:t>
      </w:r>
      <w:proofErr w:type="spellEnd"/>
      <w:r>
        <w:rPr>
          <w:color w:val="222222"/>
          <w:sz w:val="21"/>
          <w:szCs w:val="21"/>
        </w:rPr>
        <w:t xml:space="preserve">, choisi (imposé) plutôt que Spring Boot — le document source envisageait les deux options, le prompt actuel tranche pour </w:t>
      </w:r>
      <w:proofErr w:type="spellStart"/>
      <w:r>
        <w:rPr>
          <w:color w:val="222222"/>
          <w:sz w:val="21"/>
          <w:szCs w:val="21"/>
        </w:rPr>
        <w:t>FastAPI</w:t>
      </w:r>
      <w:proofErr w:type="spellEnd"/>
      <w:r>
        <w:rPr>
          <w:color w:val="222222"/>
          <w:sz w:val="21"/>
          <w:szCs w:val="21"/>
        </w:rPr>
        <w:t xml:space="preserve">. Il regroupe : les </w:t>
      </w:r>
      <w:proofErr w:type="spellStart"/>
      <w:r>
        <w:rPr>
          <w:color w:val="222222"/>
          <w:sz w:val="21"/>
          <w:szCs w:val="21"/>
        </w:rPr>
        <w:t>routers</w:t>
      </w:r>
      <w:proofErr w:type="spellEnd"/>
      <w:r>
        <w:rPr>
          <w:color w:val="222222"/>
          <w:sz w:val="21"/>
          <w:szCs w:val="21"/>
        </w:rPr>
        <w:t xml:space="preserve"> HTTP (couche API), les services métier (</w:t>
      </w:r>
      <w:proofErr w:type="spellStart"/>
      <w:r>
        <w:rPr>
          <w:color w:val="222222"/>
          <w:sz w:val="21"/>
          <w:szCs w:val="21"/>
        </w:rPr>
        <w:t>AuthService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Projec</w:t>
      </w:r>
      <w:r>
        <w:rPr>
          <w:color w:val="222222"/>
          <w:sz w:val="21"/>
          <w:szCs w:val="21"/>
        </w:rPr>
        <w:t>tService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CodeGeneratorService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PackagingService</w:t>
      </w:r>
      <w:proofErr w:type="spellEnd"/>
      <w:r>
        <w:rPr>
          <w:color w:val="222222"/>
          <w:sz w:val="21"/>
          <w:szCs w:val="21"/>
        </w:rPr>
        <w:t>, directement repris du diagramme de classes), et deux modules internes plus riches, l'orchestrateur (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 xml:space="preserve">) et les agents. </w:t>
      </w:r>
      <w:proofErr w:type="spellStart"/>
      <w:r>
        <w:rPr>
          <w:color w:val="222222"/>
          <w:sz w:val="21"/>
          <w:szCs w:val="21"/>
        </w:rPr>
        <w:t>FastAPI</w:t>
      </w:r>
      <w:proofErr w:type="spellEnd"/>
      <w:r>
        <w:rPr>
          <w:color w:val="222222"/>
          <w:sz w:val="21"/>
          <w:szCs w:val="21"/>
        </w:rPr>
        <w:t xml:space="preserve"> est cohérent avec l'écosystème Python de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>, RAG et des bibliothè</w:t>
      </w:r>
      <w:r>
        <w:rPr>
          <w:color w:val="222222"/>
          <w:sz w:val="21"/>
          <w:szCs w:val="21"/>
        </w:rPr>
        <w:t>ques ML, évitant une rupture de langage entre le backend et la couche IA.</w:t>
      </w:r>
    </w:p>
    <w:p w14:paraId="20D55E7F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2.3 Justification — Frontend (</w:t>
      </w:r>
      <w:proofErr w:type="spellStart"/>
      <w:r>
        <w:rPr>
          <w:b/>
          <w:bCs/>
          <w:color w:val="2E6F7E"/>
          <w:sz w:val="24"/>
          <w:szCs w:val="24"/>
        </w:rPr>
        <w:t>React</w:t>
      </w:r>
      <w:proofErr w:type="spellEnd"/>
      <w:r>
        <w:rPr>
          <w:b/>
          <w:bCs/>
          <w:color w:val="2E6F7E"/>
          <w:sz w:val="24"/>
          <w:szCs w:val="24"/>
        </w:rPr>
        <w:t>)</w:t>
      </w:r>
    </w:p>
    <w:p w14:paraId="3496E13D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Le frontend reste une application </w:t>
      </w:r>
      <w:proofErr w:type="spellStart"/>
      <w:r>
        <w:rPr>
          <w:color w:val="222222"/>
          <w:sz w:val="21"/>
          <w:szCs w:val="21"/>
        </w:rPr>
        <w:t>React</w:t>
      </w:r>
      <w:proofErr w:type="spellEnd"/>
      <w:r>
        <w:rPr>
          <w:color w:val="222222"/>
          <w:sz w:val="21"/>
          <w:szCs w:val="21"/>
        </w:rPr>
        <w:t xml:space="preserve"> unique pour le MVP, avec une décomposition interne en modules (dossiers `modules/</w:t>
      </w:r>
      <w:proofErr w:type="spellStart"/>
      <w:r>
        <w:rPr>
          <w:color w:val="222222"/>
          <w:sz w:val="21"/>
          <w:szCs w:val="21"/>
        </w:rPr>
        <w:t>auth</w:t>
      </w:r>
      <w:proofErr w:type="spellEnd"/>
      <w:r>
        <w:rPr>
          <w:color w:val="222222"/>
          <w:sz w:val="21"/>
          <w:szCs w:val="21"/>
        </w:rPr>
        <w:t>`, `modules/</w:t>
      </w:r>
      <w:proofErr w:type="spellStart"/>
      <w:r>
        <w:rPr>
          <w:color w:val="222222"/>
          <w:sz w:val="21"/>
          <w:szCs w:val="21"/>
        </w:rPr>
        <w:t>dashboar</w:t>
      </w:r>
      <w:r>
        <w:rPr>
          <w:color w:val="222222"/>
          <w:sz w:val="21"/>
          <w:szCs w:val="21"/>
        </w:rPr>
        <w:t>d</w:t>
      </w:r>
      <w:proofErr w:type="spellEnd"/>
      <w:r>
        <w:rPr>
          <w:color w:val="222222"/>
          <w:sz w:val="21"/>
          <w:szCs w:val="21"/>
        </w:rPr>
        <w:t>`, `modules/chat`, `modules/</w:t>
      </w:r>
      <w:proofErr w:type="spellStart"/>
      <w:r>
        <w:rPr>
          <w:color w:val="222222"/>
          <w:sz w:val="21"/>
          <w:szCs w:val="21"/>
        </w:rPr>
        <w:t>projects</w:t>
      </w:r>
      <w:proofErr w:type="spellEnd"/>
      <w:r>
        <w:rPr>
          <w:color w:val="222222"/>
          <w:sz w:val="21"/>
          <w:szCs w:val="21"/>
        </w:rPr>
        <w:t>`, `modules/</w:t>
      </w:r>
      <w:proofErr w:type="spellStart"/>
      <w:r>
        <w:rPr>
          <w:color w:val="222222"/>
          <w:sz w:val="21"/>
          <w:szCs w:val="21"/>
        </w:rPr>
        <w:t>viewer</w:t>
      </w:r>
      <w:proofErr w:type="spellEnd"/>
      <w:r>
        <w:rPr>
          <w:color w:val="222222"/>
          <w:sz w:val="21"/>
          <w:szCs w:val="21"/>
        </w:rPr>
        <w:t xml:space="preserve">`, `modules/admin`) qui reprend exactement les domaines fonctionnels déjà identifiés dans le document (formulaire de description, </w:t>
      </w:r>
      <w:proofErr w:type="spellStart"/>
      <w:r>
        <w:rPr>
          <w:color w:val="222222"/>
          <w:sz w:val="21"/>
          <w:szCs w:val="21"/>
        </w:rPr>
        <w:t>dashboard</w:t>
      </w:r>
      <w:proofErr w:type="spellEnd"/>
      <w:r>
        <w:rPr>
          <w:color w:val="222222"/>
          <w:sz w:val="21"/>
          <w:szCs w:val="21"/>
        </w:rPr>
        <w:t xml:space="preserve"> de suivi, aperçu du code, téléchargement) et la note du diagr</w:t>
      </w:r>
      <w:r>
        <w:rPr>
          <w:color w:val="222222"/>
          <w:sz w:val="21"/>
          <w:szCs w:val="21"/>
        </w:rPr>
        <w:t xml:space="preserve">amme de composants sur une évolution possible vers des micro-frontends (Dashboard, Chat IA, Admin, Documentation) via Module </w:t>
      </w:r>
      <w:proofErr w:type="spellStart"/>
      <w:r>
        <w:rPr>
          <w:color w:val="222222"/>
          <w:sz w:val="21"/>
          <w:szCs w:val="21"/>
        </w:rPr>
        <w:t>Federation</w:t>
      </w:r>
      <w:proofErr w:type="spellEnd"/>
      <w:r>
        <w:rPr>
          <w:color w:val="222222"/>
          <w:sz w:val="21"/>
          <w:szCs w:val="21"/>
        </w:rPr>
        <w:t>. Cette décomposition interne ne coûte quasiment rien aujourd'hui et rend cette migration future mécanique plutôt que str</w:t>
      </w:r>
      <w:r>
        <w:rPr>
          <w:color w:val="222222"/>
          <w:sz w:val="21"/>
          <w:szCs w:val="21"/>
        </w:rPr>
        <w:t>ucturelle.</w:t>
      </w:r>
    </w:p>
    <w:p w14:paraId="1B4BB65B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2.4 Justification — Agents (</w:t>
      </w:r>
      <w:proofErr w:type="spellStart"/>
      <w:r>
        <w:rPr>
          <w:b/>
          <w:bCs/>
          <w:color w:val="2E6F7E"/>
          <w:sz w:val="24"/>
          <w:szCs w:val="24"/>
        </w:rPr>
        <w:t>LangGraph</w:t>
      </w:r>
      <w:proofErr w:type="spellEnd"/>
      <w:r>
        <w:rPr>
          <w:b/>
          <w:bCs/>
          <w:color w:val="2E6F7E"/>
          <w:sz w:val="24"/>
          <w:szCs w:val="24"/>
        </w:rPr>
        <w:t>)</w:t>
      </w:r>
    </w:p>
    <w:p w14:paraId="429F88B1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Les sept agents du diagramme de classes (`</w:t>
      </w:r>
      <w:proofErr w:type="spellStart"/>
      <w:r>
        <w:rPr>
          <w:color w:val="222222"/>
          <w:sz w:val="21"/>
          <w:szCs w:val="21"/>
        </w:rPr>
        <w:t>AgentAnalyse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AgentArchitecte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AgentBackend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AgentFrontend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AgentDatabase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AgentTests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AgentDevOps</w:t>
      </w:r>
      <w:proofErr w:type="spellEnd"/>
      <w:r>
        <w:rPr>
          <w:color w:val="222222"/>
          <w:sz w:val="21"/>
          <w:szCs w:val="21"/>
        </w:rPr>
        <w:t>`) héritent tous de la classe abstraite `Agent`, repri</w:t>
      </w:r>
      <w:r>
        <w:rPr>
          <w:color w:val="222222"/>
          <w:sz w:val="21"/>
          <w:szCs w:val="21"/>
        </w:rPr>
        <w:t xml:space="preserve">se telle quelle.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 xml:space="preserve"> matérialise l'`Orchestrateur` du document via un `</w:t>
      </w:r>
      <w:proofErr w:type="spellStart"/>
      <w:r>
        <w:rPr>
          <w:color w:val="222222"/>
          <w:sz w:val="21"/>
          <w:szCs w:val="21"/>
        </w:rPr>
        <w:t>StateGraph</w:t>
      </w:r>
      <w:proofErr w:type="spellEnd"/>
      <w:r>
        <w:rPr>
          <w:color w:val="222222"/>
          <w:sz w:val="21"/>
          <w:szCs w:val="21"/>
        </w:rPr>
        <w:t>` : chaque agent est un nœud, l'état partagé correspond aux attributs qui transitent déjà dans le diagramme de séquence (</w:t>
      </w:r>
      <w:proofErr w:type="spellStart"/>
      <w:r>
        <w:rPr>
          <w:color w:val="222222"/>
          <w:sz w:val="21"/>
          <w:szCs w:val="21"/>
        </w:rPr>
        <w:t>Specification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PlanArchitecture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ModuleGenere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R</w:t>
      </w:r>
      <w:r>
        <w:rPr>
          <w:color w:val="222222"/>
          <w:sz w:val="21"/>
          <w:szCs w:val="21"/>
        </w:rPr>
        <w:t>apportValidation</w:t>
      </w:r>
      <w:proofErr w:type="spellEnd"/>
      <w:r>
        <w:rPr>
          <w:color w:val="222222"/>
          <w:sz w:val="21"/>
          <w:szCs w:val="21"/>
        </w:rPr>
        <w:t xml:space="preserve">). Le parallélisme limité à 3 </w:t>
      </w:r>
      <w:r>
        <w:rPr>
          <w:color w:val="222222"/>
          <w:sz w:val="21"/>
          <w:szCs w:val="21"/>
        </w:rPr>
        <w:lastRenderedPageBreak/>
        <w:t>agents (Backend/Frontend/</w:t>
      </w:r>
      <w:proofErr w:type="spellStart"/>
      <w:r>
        <w:rPr>
          <w:color w:val="222222"/>
          <w:sz w:val="21"/>
          <w:szCs w:val="21"/>
        </w:rPr>
        <w:t>Database</w:t>
      </w:r>
      <w:proofErr w:type="spellEnd"/>
      <w:r>
        <w:rPr>
          <w:color w:val="222222"/>
          <w:sz w:val="21"/>
          <w:szCs w:val="21"/>
        </w:rPr>
        <w:t>), déjà choisi dans le document (section 3), se traduit directement par un `fork/</w:t>
      </w:r>
      <w:proofErr w:type="spellStart"/>
      <w:r>
        <w:rPr>
          <w:color w:val="222222"/>
          <w:sz w:val="21"/>
          <w:szCs w:val="21"/>
        </w:rPr>
        <w:t>join</w:t>
      </w:r>
      <w:proofErr w:type="spellEnd"/>
      <w:r>
        <w:rPr>
          <w:color w:val="222222"/>
          <w:sz w:val="21"/>
          <w:szCs w:val="21"/>
        </w:rPr>
        <w:t xml:space="preserve">` dans le graphe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>.</w:t>
      </w:r>
    </w:p>
    <w:p w14:paraId="7D4BBAA6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2.5 Justification — RAG (</w:t>
      </w:r>
      <w:proofErr w:type="spellStart"/>
      <w:r>
        <w:rPr>
          <w:b/>
          <w:bCs/>
          <w:color w:val="2E6F7E"/>
          <w:sz w:val="24"/>
          <w:szCs w:val="24"/>
        </w:rPr>
        <w:t>Qdrant</w:t>
      </w:r>
      <w:proofErr w:type="spellEnd"/>
      <w:r>
        <w:rPr>
          <w:b/>
          <w:bCs/>
          <w:color w:val="2E6F7E"/>
          <w:sz w:val="24"/>
          <w:szCs w:val="24"/>
        </w:rPr>
        <w:t xml:space="preserve"> + </w:t>
      </w:r>
      <w:proofErr w:type="spellStart"/>
      <w:r>
        <w:rPr>
          <w:b/>
          <w:bCs/>
          <w:color w:val="2E6F7E"/>
          <w:sz w:val="24"/>
          <w:szCs w:val="24"/>
        </w:rPr>
        <w:t>embeddings</w:t>
      </w:r>
      <w:proofErr w:type="spellEnd"/>
      <w:r>
        <w:rPr>
          <w:b/>
          <w:bCs/>
          <w:color w:val="2E6F7E"/>
          <w:sz w:val="24"/>
          <w:szCs w:val="24"/>
        </w:rPr>
        <w:t>)</w:t>
      </w:r>
    </w:p>
    <w:p w14:paraId="5D447607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Le module `rag/` i</w:t>
      </w:r>
      <w:r>
        <w:rPr>
          <w:color w:val="222222"/>
          <w:sz w:val="21"/>
          <w:szCs w:val="21"/>
        </w:rPr>
        <w:t>mplémente l'interface `</w:t>
      </w:r>
      <w:proofErr w:type="spellStart"/>
      <w:r>
        <w:rPr>
          <w:color w:val="222222"/>
          <w:sz w:val="21"/>
          <w:szCs w:val="21"/>
        </w:rPr>
        <w:t>BaseVectorielle</w:t>
      </w:r>
      <w:proofErr w:type="spellEnd"/>
      <w:r>
        <w:rPr>
          <w:color w:val="222222"/>
          <w:sz w:val="21"/>
          <w:szCs w:val="21"/>
        </w:rPr>
        <w:t>` du diagramme de classes via un `</w:t>
      </w:r>
      <w:proofErr w:type="spellStart"/>
      <w:r>
        <w:rPr>
          <w:color w:val="222222"/>
          <w:sz w:val="21"/>
          <w:szCs w:val="21"/>
        </w:rPr>
        <w:t>QdrantAdapter</w:t>
      </w:r>
      <w:proofErr w:type="spellEnd"/>
      <w:r>
        <w:rPr>
          <w:color w:val="222222"/>
          <w:sz w:val="21"/>
          <w:szCs w:val="21"/>
        </w:rPr>
        <w:t>` (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 xml:space="preserve"> étant la base vectorielle imposée). Les </w:t>
      </w:r>
      <w:proofErr w:type="spellStart"/>
      <w:r>
        <w:rPr>
          <w:color w:val="222222"/>
          <w:sz w:val="21"/>
          <w:szCs w:val="21"/>
        </w:rPr>
        <w:t>embeddings</w:t>
      </w:r>
      <w:proofErr w:type="spellEnd"/>
      <w:r>
        <w:rPr>
          <w:color w:val="222222"/>
          <w:sz w:val="21"/>
          <w:szCs w:val="21"/>
        </w:rPr>
        <w:t xml:space="preserve"> sont produits par BGE-</w:t>
      </w:r>
      <w:proofErr w:type="spellStart"/>
      <w:r>
        <w:rPr>
          <w:color w:val="222222"/>
          <w:sz w:val="21"/>
          <w:szCs w:val="21"/>
        </w:rPr>
        <w:t>small</w:t>
      </w:r>
      <w:proofErr w:type="spellEnd"/>
      <w:r>
        <w:rPr>
          <w:color w:val="222222"/>
          <w:sz w:val="21"/>
          <w:szCs w:val="21"/>
        </w:rPr>
        <w:t xml:space="preserve"> ou all-</w:t>
      </w:r>
      <w:proofErr w:type="spellStart"/>
      <w:r>
        <w:rPr>
          <w:color w:val="222222"/>
          <w:sz w:val="21"/>
          <w:szCs w:val="21"/>
        </w:rPr>
        <w:t>MiniLM</w:t>
      </w:r>
      <w:proofErr w:type="spellEnd"/>
      <w:r>
        <w:rPr>
          <w:color w:val="222222"/>
          <w:sz w:val="21"/>
          <w:szCs w:val="21"/>
        </w:rPr>
        <w:t xml:space="preserve"> (imposés) — des modèles légers, cohérents avec un déploiement local </w:t>
      </w:r>
      <w:r>
        <w:rPr>
          <w:color w:val="222222"/>
          <w:sz w:val="21"/>
          <w:szCs w:val="21"/>
        </w:rPr>
        <w:t xml:space="preserve">et avec le pipeline d'ingestion déjà décrit dans le document (extraction → </w:t>
      </w:r>
      <w:proofErr w:type="spellStart"/>
      <w:r>
        <w:rPr>
          <w:color w:val="222222"/>
          <w:sz w:val="21"/>
          <w:szCs w:val="21"/>
        </w:rPr>
        <w:t>chunking</w:t>
      </w:r>
      <w:proofErr w:type="spellEnd"/>
      <w:r>
        <w:rPr>
          <w:color w:val="222222"/>
          <w:sz w:val="21"/>
          <w:szCs w:val="21"/>
        </w:rPr>
        <w:t xml:space="preserve"> → </w:t>
      </w:r>
      <w:proofErr w:type="spellStart"/>
      <w:r>
        <w:rPr>
          <w:color w:val="222222"/>
          <w:sz w:val="21"/>
          <w:szCs w:val="21"/>
        </w:rPr>
        <w:t>embeddings</w:t>
      </w:r>
      <w:proofErr w:type="spellEnd"/>
      <w:r>
        <w:rPr>
          <w:color w:val="222222"/>
          <w:sz w:val="21"/>
          <w:szCs w:val="21"/>
        </w:rPr>
        <w:t xml:space="preserve"> → indexation). Le service `</w:t>
      </w:r>
      <w:proofErr w:type="spellStart"/>
      <w:r>
        <w:rPr>
          <w:color w:val="222222"/>
          <w:sz w:val="21"/>
          <w:szCs w:val="21"/>
        </w:rPr>
        <w:t>RAGService</w:t>
      </w:r>
      <w:proofErr w:type="spellEnd"/>
      <w:r>
        <w:rPr>
          <w:color w:val="222222"/>
          <w:sz w:val="21"/>
          <w:szCs w:val="21"/>
        </w:rPr>
        <w:t>` du diagramme de classes (`</w:t>
      </w:r>
      <w:proofErr w:type="spellStart"/>
      <w:proofErr w:type="gramStart"/>
      <w:r>
        <w:rPr>
          <w:color w:val="222222"/>
          <w:sz w:val="21"/>
          <w:szCs w:val="21"/>
        </w:rPr>
        <w:t>rechercherContexte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)`, `</w:t>
      </w:r>
      <w:proofErr w:type="spellStart"/>
      <w:r>
        <w:rPr>
          <w:color w:val="222222"/>
          <w:sz w:val="21"/>
          <w:szCs w:val="21"/>
        </w:rPr>
        <w:t>ingererDocument</w:t>
      </w:r>
      <w:proofErr w:type="spellEnd"/>
      <w:r>
        <w:rPr>
          <w:color w:val="222222"/>
          <w:sz w:val="21"/>
          <w:szCs w:val="21"/>
        </w:rPr>
        <w:t>()`) est conservé à l'identique.</w:t>
      </w:r>
    </w:p>
    <w:p w14:paraId="2670D0F9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2.6 Justification — LL</w:t>
      </w:r>
      <w:r>
        <w:rPr>
          <w:b/>
          <w:bCs/>
          <w:color w:val="2E6F7E"/>
          <w:sz w:val="24"/>
          <w:szCs w:val="24"/>
        </w:rPr>
        <w:t>M (</w:t>
      </w:r>
      <w:proofErr w:type="spellStart"/>
      <w:r>
        <w:rPr>
          <w:b/>
          <w:bCs/>
          <w:color w:val="2E6F7E"/>
          <w:sz w:val="24"/>
          <w:szCs w:val="24"/>
        </w:rPr>
        <w:t>Llama</w:t>
      </w:r>
      <w:proofErr w:type="spellEnd"/>
      <w:r>
        <w:rPr>
          <w:b/>
          <w:bCs/>
          <w:color w:val="2E6F7E"/>
          <w:sz w:val="24"/>
          <w:szCs w:val="24"/>
        </w:rPr>
        <w:t xml:space="preserve"> 3 / GPT)</w:t>
      </w:r>
    </w:p>
    <w:p w14:paraId="510D9F8C" w14:textId="77777777" w:rsidR="006E26ED" w:rsidRDefault="00DD20FA">
      <w:pPr>
        <w:pBdr>
          <w:left w:val="single" w:sz="24" w:space="8" w:color="B85042"/>
        </w:pBdr>
        <w:shd w:val="clear" w:color="auto" w:fill="FFF6F2"/>
        <w:spacing w:before="120" w:after="200" w:line="270" w:lineRule="auto"/>
        <w:ind w:left="200" w:right="200"/>
      </w:pPr>
      <w:r>
        <w:rPr>
          <w:b/>
          <w:bCs/>
          <w:color w:val="B85042"/>
        </w:rPr>
        <w:t xml:space="preserve">Hypothèse : </w:t>
      </w:r>
      <w:r>
        <w:rPr>
          <w:i/>
          <w:iCs/>
          <w:color w:val="333333"/>
        </w:rPr>
        <w:t xml:space="preserve">le document source envisageait une passerelle </w:t>
      </w:r>
      <w:proofErr w:type="spellStart"/>
      <w:r>
        <w:rPr>
          <w:i/>
          <w:iCs/>
          <w:color w:val="333333"/>
        </w:rPr>
        <w:t>multi-fournisseurs</w:t>
      </w:r>
      <w:proofErr w:type="spellEnd"/>
      <w:r>
        <w:rPr>
          <w:i/>
          <w:iCs/>
          <w:color w:val="333333"/>
        </w:rPr>
        <w:t xml:space="preserve"> plus large (GPT, Claude, </w:t>
      </w:r>
      <w:proofErr w:type="spellStart"/>
      <w:r>
        <w:rPr>
          <w:i/>
          <w:iCs/>
          <w:color w:val="333333"/>
        </w:rPr>
        <w:t>Llama</w:t>
      </w:r>
      <w:proofErr w:type="spellEnd"/>
      <w:r>
        <w:rPr>
          <w:i/>
          <w:iCs/>
          <w:color w:val="333333"/>
        </w:rPr>
        <w:t xml:space="preserve">, Mistral en local ou cloud). Le prompt actuel restreint explicitement à « </w:t>
      </w:r>
      <w:proofErr w:type="spellStart"/>
      <w:r>
        <w:rPr>
          <w:i/>
          <w:iCs/>
          <w:color w:val="333333"/>
        </w:rPr>
        <w:t>Llama</w:t>
      </w:r>
      <w:proofErr w:type="spellEnd"/>
      <w:r>
        <w:rPr>
          <w:i/>
          <w:iCs/>
          <w:color w:val="333333"/>
        </w:rPr>
        <w:t xml:space="preserve"> 3 (</w:t>
      </w:r>
      <w:proofErr w:type="spellStart"/>
      <w:r>
        <w:rPr>
          <w:i/>
          <w:iCs/>
          <w:color w:val="333333"/>
        </w:rPr>
        <w:t>Ollama</w:t>
      </w:r>
      <w:proofErr w:type="spellEnd"/>
      <w:r>
        <w:rPr>
          <w:i/>
          <w:iCs/>
          <w:color w:val="333333"/>
        </w:rPr>
        <w:t>) ou GPT » ; cette restriction est repris</w:t>
      </w:r>
      <w:r>
        <w:rPr>
          <w:i/>
          <w:iCs/>
          <w:color w:val="333333"/>
        </w:rPr>
        <w:t>e sans être remise en question, mais l'interface `</w:t>
      </w:r>
      <w:proofErr w:type="spellStart"/>
      <w:r>
        <w:rPr>
          <w:i/>
          <w:iCs/>
          <w:color w:val="333333"/>
        </w:rPr>
        <w:t>LLMService</w:t>
      </w:r>
      <w:proofErr w:type="spellEnd"/>
      <w:r>
        <w:rPr>
          <w:i/>
          <w:iCs/>
          <w:color w:val="333333"/>
        </w:rPr>
        <w:t>` reste conçue pour accueillir d'autres fournisseurs plus tard, comme le prévoyait déjà le document.</w:t>
      </w:r>
    </w:p>
    <w:p w14:paraId="12AE9574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Le module `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>/` implémente l'interface `</w:t>
      </w:r>
      <w:proofErr w:type="spellStart"/>
      <w:r>
        <w:rPr>
          <w:color w:val="222222"/>
          <w:sz w:val="21"/>
          <w:szCs w:val="21"/>
        </w:rPr>
        <w:t>LLMService</w:t>
      </w:r>
      <w:proofErr w:type="spellEnd"/>
      <w:r>
        <w:rPr>
          <w:color w:val="222222"/>
          <w:sz w:val="21"/>
          <w:szCs w:val="21"/>
        </w:rPr>
        <w:t>` (`</w:t>
      </w:r>
      <w:proofErr w:type="spellStart"/>
      <w:proofErr w:type="gramStart"/>
      <w:r>
        <w:rPr>
          <w:color w:val="222222"/>
          <w:sz w:val="21"/>
          <w:szCs w:val="21"/>
        </w:rPr>
        <w:t>completer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)`, `</w:t>
      </w:r>
      <w:proofErr w:type="spellStart"/>
      <w:r>
        <w:rPr>
          <w:color w:val="222222"/>
          <w:sz w:val="21"/>
          <w:szCs w:val="21"/>
        </w:rPr>
        <w:t>genererCode</w:t>
      </w:r>
      <w:proofErr w:type="spellEnd"/>
      <w:r>
        <w:rPr>
          <w:color w:val="222222"/>
          <w:sz w:val="21"/>
          <w:szCs w:val="21"/>
        </w:rPr>
        <w:t>()`) via `</w:t>
      </w:r>
      <w:proofErr w:type="spellStart"/>
      <w:r>
        <w:rPr>
          <w:color w:val="222222"/>
          <w:sz w:val="21"/>
          <w:szCs w:val="21"/>
        </w:rPr>
        <w:t>LLMG</w:t>
      </w:r>
      <w:r>
        <w:rPr>
          <w:color w:val="222222"/>
          <w:sz w:val="21"/>
          <w:szCs w:val="21"/>
        </w:rPr>
        <w:t>atewayService</w:t>
      </w:r>
      <w:proofErr w:type="spellEnd"/>
      <w:r>
        <w:rPr>
          <w:color w:val="222222"/>
          <w:sz w:val="21"/>
          <w:szCs w:val="21"/>
        </w:rPr>
        <w:t>`, qui bascule entre un fournisseur local (</w:t>
      </w:r>
      <w:proofErr w:type="spellStart"/>
      <w:r>
        <w:rPr>
          <w:color w:val="222222"/>
          <w:sz w:val="21"/>
          <w:szCs w:val="21"/>
        </w:rPr>
        <w:t>Llama</w:t>
      </w:r>
      <w:proofErr w:type="spellEnd"/>
      <w:r>
        <w:rPr>
          <w:color w:val="222222"/>
          <w:sz w:val="21"/>
          <w:szCs w:val="21"/>
        </w:rPr>
        <w:t xml:space="preserve"> 3 via </w:t>
      </w:r>
      <w:proofErr w:type="spellStart"/>
      <w:r>
        <w:rPr>
          <w:color w:val="222222"/>
          <w:sz w:val="21"/>
          <w:szCs w:val="21"/>
        </w:rPr>
        <w:t>Ollama</w:t>
      </w:r>
      <w:proofErr w:type="spellEnd"/>
      <w:r>
        <w:rPr>
          <w:color w:val="222222"/>
          <w:sz w:val="21"/>
          <w:szCs w:val="21"/>
        </w:rPr>
        <w:t>, pour le développement et la maîtrise des coûts) et un fournisseur cloud (API GPT, pour la qualité de génération sur les tâches complexes). Ce choix binaire simplifie la configurati</w:t>
      </w:r>
      <w:r>
        <w:rPr>
          <w:color w:val="222222"/>
          <w:sz w:val="21"/>
          <w:szCs w:val="21"/>
        </w:rPr>
        <w:t>on tout en respectant l'abstraction déjà prévue dans le document.</w:t>
      </w:r>
    </w:p>
    <w:p w14:paraId="4EA84394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2.7 Justification — Base de données (PostgreSQL)</w:t>
      </w:r>
    </w:p>
    <w:p w14:paraId="283566B3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Le schéma relationnel reprend directement les entités du diagramme de classes du document : `Utilisateur`, `Projet`, `</w:t>
      </w:r>
      <w:proofErr w:type="spellStart"/>
      <w:r>
        <w:rPr>
          <w:color w:val="222222"/>
          <w:sz w:val="21"/>
          <w:szCs w:val="21"/>
        </w:rPr>
        <w:t>Specification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ContrainteTechnique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PlanArchitecture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ApplicationGeneree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ModuleGenere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RapportValidation</w:t>
      </w:r>
      <w:proofErr w:type="spellEnd"/>
      <w:r>
        <w:rPr>
          <w:color w:val="222222"/>
          <w:sz w:val="21"/>
          <w:szCs w:val="21"/>
        </w:rPr>
        <w:t>`, `Feedback`, `</w:t>
      </w:r>
      <w:proofErr w:type="spellStart"/>
      <w:r>
        <w:rPr>
          <w:color w:val="222222"/>
          <w:sz w:val="21"/>
          <w:szCs w:val="21"/>
        </w:rPr>
        <w:t>Documen</w:t>
      </w:r>
      <w:r>
        <w:rPr>
          <w:color w:val="222222"/>
          <w:sz w:val="21"/>
          <w:szCs w:val="21"/>
        </w:rPr>
        <w:t>tRAG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Chunk</w:t>
      </w:r>
      <w:proofErr w:type="spellEnd"/>
      <w:r>
        <w:rPr>
          <w:color w:val="222222"/>
          <w:sz w:val="21"/>
          <w:szCs w:val="21"/>
        </w:rPr>
        <w:t>`, `</w:t>
      </w:r>
      <w:proofErr w:type="spellStart"/>
      <w:r>
        <w:rPr>
          <w:color w:val="222222"/>
          <w:sz w:val="21"/>
          <w:szCs w:val="21"/>
        </w:rPr>
        <w:t>HistoriqueExecution</w:t>
      </w:r>
      <w:proofErr w:type="spellEnd"/>
      <w:r>
        <w:rPr>
          <w:color w:val="222222"/>
          <w:sz w:val="21"/>
          <w:szCs w:val="21"/>
        </w:rPr>
        <w:t>`. PostgreSQL (imposé) est cohérent avec la nature fortement relationnelle de ce modèle (un projet a une spécification, un plan, une application générée composée de plusieurs modules, un historique d'exécution) — un beso</w:t>
      </w:r>
      <w:r>
        <w:rPr>
          <w:color w:val="222222"/>
          <w:sz w:val="21"/>
          <w:szCs w:val="21"/>
        </w:rPr>
        <w:t>in de cohérence transactionnelle que PostgreSQL couvre nativement.</w:t>
      </w:r>
    </w:p>
    <w:p w14:paraId="23B1A404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t>2.8 Communication entre composants</w:t>
      </w:r>
    </w:p>
    <w:p w14:paraId="70EDEFC3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Tant que l'architecture reste un monolithe modulaire, la communication interne (Backend ↔ Orchestrateur ↔ Agents ↔ RAG ↔ LLM) se fait par appel de fonctio</w:t>
      </w:r>
      <w:r>
        <w:rPr>
          <w:color w:val="222222"/>
          <w:sz w:val="21"/>
          <w:szCs w:val="21"/>
        </w:rPr>
        <w:t>n directement in-process (import Python), et non par HTTP/</w:t>
      </w:r>
      <w:proofErr w:type="spellStart"/>
      <w:r>
        <w:rPr>
          <w:color w:val="222222"/>
          <w:sz w:val="21"/>
          <w:szCs w:val="21"/>
        </w:rPr>
        <w:t>gRPC</w:t>
      </w:r>
      <w:proofErr w:type="spellEnd"/>
      <w:r>
        <w:rPr>
          <w:color w:val="222222"/>
          <w:sz w:val="21"/>
          <w:szCs w:val="21"/>
        </w:rPr>
        <w:t xml:space="preserve"> — c'est le principal avantage du monolithe modulaire : aucune latence réseau, aucun contrat d'API à maintenir entre des modules qui évoluent ensemble.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0"/>
      </w:tblGrid>
      <w:tr w:rsidR="006E26ED" w14:paraId="0D322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</w:tcPr>
          <w:p w14:paraId="73140286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Liaison</w:t>
            </w:r>
          </w:p>
        </w:tc>
        <w:tc>
          <w:tcPr>
            <w:tcW w:w="3200" w:type="dxa"/>
            <w:shd w:val="clear" w:color="auto" w:fill="1B2A4A"/>
          </w:tcPr>
          <w:p w14:paraId="61B1C417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Mode de communication</w:t>
            </w:r>
          </w:p>
        </w:tc>
        <w:tc>
          <w:tcPr>
            <w:tcW w:w="3420" w:type="dxa"/>
            <w:shd w:val="clear" w:color="auto" w:fill="1B2A4A"/>
          </w:tcPr>
          <w:p w14:paraId="7BBC9878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Justificatio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</w:tr>
      <w:tr w:rsidR="006E26ED" w14:paraId="5504A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7E622DB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Utilisateur ↔ Frontend</w:t>
            </w:r>
          </w:p>
        </w:tc>
        <w:tc>
          <w:tcPr>
            <w:tcW w:w="3200" w:type="dxa"/>
            <w:shd w:val="clear" w:color="auto" w:fill="FFFFFF"/>
          </w:tcPr>
          <w:p w14:paraId="32D40E04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HTTPS (navigateur)</w:t>
            </w:r>
          </w:p>
        </w:tc>
        <w:tc>
          <w:tcPr>
            <w:tcW w:w="3420" w:type="dxa"/>
            <w:shd w:val="clear" w:color="auto" w:fill="FFFFFF"/>
          </w:tcPr>
          <w:p w14:paraId="0C2A7CDC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Standard web</w:t>
            </w:r>
          </w:p>
        </w:tc>
      </w:tr>
      <w:tr w:rsidR="006E26ED" w14:paraId="473AC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FF2"/>
          </w:tcPr>
          <w:p w14:paraId="2EE30DE9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Frontend ↔ Backend</w:t>
            </w:r>
          </w:p>
        </w:tc>
        <w:tc>
          <w:tcPr>
            <w:tcW w:w="3200" w:type="dxa"/>
            <w:shd w:val="clear" w:color="auto" w:fill="EDEFF2"/>
          </w:tcPr>
          <w:p w14:paraId="57998068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REST (requêtes) + </w:t>
            </w:r>
            <w:proofErr w:type="spellStart"/>
            <w:r>
              <w:rPr>
                <w:color w:val="222222"/>
                <w:sz w:val="16"/>
                <w:szCs w:val="16"/>
              </w:rPr>
              <w:t>WebSocket</w:t>
            </w:r>
            <w:proofErr w:type="spellEnd"/>
            <w:r>
              <w:rPr>
                <w:color w:val="222222"/>
                <w:sz w:val="16"/>
                <w:szCs w:val="16"/>
              </w:rPr>
              <w:t>/SSE (suivi de progression)</w:t>
            </w:r>
          </w:p>
        </w:tc>
        <w:tc>
          <w:tcPr>
            <w:tcW w:w="3420" w:type="dxa"/>
            <w:shd w:val="clear" w:color="auto" w:fill="EDEFF2"/>
          </w:tcPr>
          <w:p w14:paraId="36DFEAAD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REST pour les actions ponctuelles, </w:t>
            </w:r>
            <w:proofErr w:type="spellStart"/>
            <w:r>
              <w:rPr>
                <w:color w:val="222222"/>
                <w:sz w:val="16"/>
                <w:szCs w:val="16"/>
              </w:rPr>
              <w:t>WebSocket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pour le flux temps réel déjà prévu dans le document (Service Notifications)</w:t>
            </w:r>
          </w:p>
        </w:tc>
      </w:tr>
      <w:tr w:rsidR="006E26ED" w14:paraId="315A4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409C6EE" w14:textId="77777777" w:rsidR="006E26ED" w:rsidRPr="00E8122B" w:rsidRDefault="00DD20FA">
            <w:pPr>
              <w:spacing w:after="40"/>
              <w:rPr>
                <w:lang w:val="en-CA"/>
              </w:rPr>
            </w:pPr>
            <w:r w:rsidRPr="00E8122B">
              <w:rPr>
                <w:color w:val="222222"/>
                <w:sz w:val="16"/>
                <w:szCs w:val="16"/>
                <w:lang w:val="en-CA"/>
              </w:rPr>
              <w:t>Backend ↔ Orchestrateur/Agents/RAG/LLM</w:t>
            </w:r>
          </w:p>
        </w:tc>
        <w:tc>
          <w:tcPr>
            <w:tcW w:w="3200" w:type="dxa"/>
            <w:shd w:val="clear" w:color="auto" w:fill="FFFFFF"/>
          </w:tcPr>
          <w:p w14:paraId="76217452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Appel de fonction in-process (même processus Python)</w:t>
            </w:r>
          </w:p>
        </w:tc>
        <w:tc>
          <w:tcPr>
            <w:tcW w:w="3420" w:type="dxa"/>
            <w:shd w:val="clear" w:color="auto" w:fill="FFFFFF"/>
          </w:tcPr>
          <w:p w14:paraId="7C786226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Monolithe modulaire : pas de réseau interne tant qu'aucune extraction n'est justifiée</w:t>
            </w:r>
          </w:p>
        </w:tc>
      </w:tr>
      <w:tr w:rsidR="006E26ED" w14:paraId="25142D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FF2"/>
          </w:tcPr>
          <w:p w14:paraId="70A6F486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Backend ↔ PostgreSQL</w:t>
            </w:r>
          </w:p>
        </w:tc>
        <w:tc>
          <w:tcPr>
            <w:tcW w:w="3200" w:type="dxa"/>
            <w:shd w:val="clear" w:color="auto" w:fill="EDEFF2"/>
          </w:tcPr>
          <w:p w14:paraId="4FFF9B49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Driver SQL (</w:t>
            </w:r>
            <w:proofErr w:type="spellStart"/>
            <w:r>
              <w:rPr>
                <w:color w:val="222222"/>
                <w:sz w:val="16"/>
                <w:szCs w:val="16"/>
              </w:rPr>
              <w:t>SQLAlchemy</w:t>
            </w:r>
            <w:proofErr w:type="spellEnd"/>
            <w:r>
              <w:rPr>
                <w:color w:val="222222"/>
                <w:sz w:val="16"/>
                <w:szCs w:val="16"/>
              </w:rPr>
              <w:t>/</w:t>
            </w:r>
            <w:proofErr w:type="spellStart"/>
            <w:r>
              <w:rPr>
                <w:color w:val="222222"/>
                <w:sz w:val="16"/>
                <w:szCs w:val="16"/>
              </w:rPr>
              <w:t>asyncpg</w:t>
            </w:r>
            <w:proofErr w:type="spellEnd"/>
            <w:r>
              <w:rPr>
                <w:color w:val="222222"/>
                <w:sz w:val="16"/>
                <w:szCs w:val="16"/>
              </w:rPr>
              <w:t>)</w:t>
            </w:r>
          </w:p>
        </w:tc>
        <w:tc>
          <w:tcPr>
            <w:tcW w:w="3420" w:type="dxa"/>
            <w:shd w:val="clear" w:color="auto" w:fill="EDEFF2"/>
          </w:tcPr>
          <w:p w14:paraId="1BF51ADC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Accès direct aux données relationnelles</w:t>
            </w:r>
          </w:p>
        </w:tc>
      </w:tr>
      <w:tr w:rsidR="006E26ED" w14:paraId="7E693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1222A7ED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rag</w:t>
            </w:r>
            <w:proofErr w:type="gramEnd"/>
            <w:r>
              <w:rPr>
                <w:color w:val="222222"/>
                <w:sz w:val="16"/>
                <w:szCs w:val="16"/>
              </w:rPr>
              <w:t xml:space="preserve">/ ↔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</w:p>
        </w:tc>
        <w:tc>
          <w:tcPr>
            <w:tcW w:w="3200" w:type="dxa"/>
            <w:shd w:val="clear" w:color="auto" w:fill="FFFFFF"/>
          </w:tcPr>
          <w:p w14:paraId="5690DE74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Client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222222"/>
                <w:sz w:val="16"/>
                <w:szCs w:val="16"/>
              </w:rPr>
              <w:t>gRPC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interne à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  <w:r>
              <w:rPr>
                <w:color w:val="222222"/>
                <w:sz w:val="16"/>
                <w:szCs w:val="16"/>
              </w:rPr>
              <w:t>)</w:t>
            </w:r>
          </w:p>
        </w:tc>
        <w:tc>
          <w:tcPr>
            <w:tcW w:w="3420" w:type="dxa"/>
            <w:shd w:val="clear" w:color="auto" w:fill="FFFFFF"/>
          </w:tcPr>
          <w:p w14:paraId="0EB2DA31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Protocole natif du client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</w:p>
        </w:tc>
      </w:tr>
      <w:tr w:rsidR="006E26ED" w14:paraId="2F40B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FF2"/>
          </w:tcPr>
          <w:p w14:paraId="25C84552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llm</w:t>
            </w:r>
            <w:proofErr w:type="spellEnd"/>
            <w:proofErr w:type="gramEnd"/>
            <w:r>
              <w:rPr>
                <w:color w:val="222222"/>
                <w:sz w:val="16"/>
                <w:szCs w:val="16"/>
              </w:rPr>
              <w:t xml:space="preserve">/ ↔ </w:t>
            </w:r>
            <w:proofErr w:type="spellStart"/>
            <w:r>
              <w:rPr>
                <w:color w:val="222222"/>
                <w:sz w:val="16"/>
                <w:szCs w:val="16"/>
              </w:rPr>
              <w:t>Ollama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/ API GPT</w:t>
            </w:r>
          </w:p>
        </w:tc>
        <w:tc>
          <w:tcPr>
            <w:tcW w:w="3200" w:type="dxa"/>
            <w:shd w:val="clear" w:color="auto" w:fill="EDEFF2"/>
          </w:tcPr>
          <w:p w14:paraId="0F18287E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HTTP (API </w:t>
            </w:r>
            <w:proofErr w:type="spellStart"/>
            <w:r>
              <w:rPr>
                <w:color w:val="222222"/>
                <w:sz w:val="16"/>
                <w:szCs w:val="16"/>
              </w:rPr>
              <w:t>Ollama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locale ou API </w:t>
            </w:r>
            <w:proofErr w:type="spellStart"/>
            <w:r>
              <w:rPr>
                <w:color w:val="222222"/>
                <w:sz w:val="16"/>
                <w:szCs w:val="16"/>
              </w:rPr>
              <w:t>OpenAI</w:t>
            </w:r>
            <w:proofErr w:type="spellEnd"/>
            <w:r>
              <w:rPr>
                <w:color w:val="222222"/>
                <w:sz w:val="16"/>
                <w:szCs w:val="16"/>
              </w:rPr>
              <w:t>-compatible)</w:t>
            </w:r>
          </w:p>
        </w:tc>
        <w:tc>
          <w:tcPr>
            <w:tcW w:w="3420" w:type="dxa"/>
            <w:shd w:val="clear" w:color="auto" w:fill="EDEFF2"/>
          </w:tcPr>
          <w:p w14:paraId="2CD62B1D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Protocole natif de chaque fournisseur</w:t>
            </w:r>
          </w:p>
        </w:tc>
      </w:tr>
      <w:tr w:rsidR="006E26ED" w14:paraId="10766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612C49E5" w14:textId="77777777" w:rsidR="006E26ED" w:rsidRPr="00E8122B" w:rsidRDefault="00DD20FA">
            <w:pPr>
              <w:spacing w:after="40"/>
              <w:rPr>
                <w:lang w:val="en-CA"/>
              </w:rPr>
            </w:pPr>
            <w:r w:rsidRPr="00E8122B">
              <w:rPr>
                <w:color w:val="222222"/>
                <w:sz w:val="16"/>
                <w:szCs w:val="16"/>
                <w:lang w:val="en-CA"/>
              </w:rPr>
              <w:t>Backend ↔ Registre Docker / Dépôt Git</w:t>
            </w:r>
          </w:p>
        </w:tc>
        <w:tc>
          <w:tcPr>
            <w:tcW w:w="3200" w:type="dxa"/>
            <w:shd w:val="clear" w:color="auto" w:fill="FFFFFF"/>
          </w:tcPr>
          <w:p w14:paraId="7B1BC35C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CLI Docker / API Git (asynchrone, en fin de pipeline)</w:t>
            </w:r>
          </w:p>
        </w:tc>
        <w:tc>
          <w:tcPr>
            <w:tcW w:w="3420" w:type="dxa"/>
            <w:shd w:val="clear" w:color="auto" w:fill="FFFFFF"/>
          </w:tcPr>
          <w:p w14:paraId="73229336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Acteur externe déjà identifié dans le document</w:t>
            </w:r>
          </w:p>
        </w:tc>
      </w:tr>
    </w:tbl>
    <w:p w14:paraId="28BEC026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lastRenderedPageBreak/>
        <w:t xml:space="preserve">Ce n'est que si une extraction future (Phase 7, voir section 6) est décidée — par exemple si le Service RAG ou la Passerelle LLM deviennent un goulot d'étranglement de performance — que ces liaisons internes basculeraient vers REST ou </w:t>
      </w:r>
      <w:proofErr w:type="spellStart"/>
      <w:r>
        <w:rPr>
          <w:color w:val="222222"/>
          <w:sz w:val="21"/>
          <w:szCs w:val="21"/>
        </w:rPr>
        <w:t>gRPC</w:t>
      </w:r>
      <w:proofErr w:type="spellEnd"/>
      <w:r>
        <w:rPr>
          <w:color w:val="222222"/>
          <w:sz w:val="21"/>
          <w:szCs w:val="21"/>
        </w:rPr>
        <w:t>, exactement comm</w:t>
      </w:r>
      <w:r>
        <w:rPr>
          <w:color w:val="222222"/>
          <w:sz w:val="21"/>
          <w:szCs w:val="21"/>
        </w:rPr>
        <w:t>e le document source l'anticipe déjà.</w:t>
      </w:r>
    </w:p>
    <w:p w14:paraId="38DE2A4D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t>3. Structure complète du projet</w:t>
      </w:r>
    </w:p>
    <w:p w14:paraId="3E09A42A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L'arborescence respecte le squelette de premier niveau donné dans la demande (frontend/, backend/, agents/, rag/, 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 xml:space="preserve">/, </w:t>
      </w:r>
      <w:proofErr w:type="spellStart"/>
      <w:r>
        <w:rPr>
          <w:color w:val="222222"/>
          <w:sz w:val="21"/>
          <w:szCs w:val="21"/>
        </w:rPr>
        <w:t>vector_db</w:t>
      </w:r>
      <w:proofErr w:type="spellEnd"/>
      <w:r>
        <w:rPr>
          <w:color w:val="222222"/>
          <w:sz w:val="21"/>
          <w:szCs w:val="21"/>
        </w:rPr>
        <w:t xml:space="preserve">/, </w:t>
      </w:r>
      <w:proofErr w:type="spellStart"/>
      <w:r>
        <w:rPr>
          <w:color w:val="222222"/>
          <w:sz w:val="21"/>
          <w:szCs w:val="21"/>
        </w:rPr>
        <w:t>database</w:t>
      </w:r>
      <w:proofErr w:type="spellEnd"/>
      <w:r>
        <w:rPr>
          <w:color w:val="222222"/>
          <w:sz w:val="21"/>
          <w:szCs w:val="21"/>
        </w:rPr>
        <w:t>/, docker/, docs/), tout en gardant `agents/`,</w:t>
      </w:r>
      <w:r>
        <w:rPr>
          <w:color w:val="222222"/>
          <w:sz w:val="21"/>
          <w:szCs w:val="21"/>
        </w:rPr>
        <w:t xml:space="preserve"> `rag/` et `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>/` comme des paquets Python autonomes importés directement par `backend/` — cohérent avec le principe de monolithe modulaire de la section 2.1 : ce sont des frontières de code claires, pas des services réseau séparés, pour l'instant.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E26ED" w14:paraId="462E9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EBB115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lastRenderedPageBreak/>
              <w:t>platfor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m-root/</w:t>
            </w:r>
          </w:p>
          <w:p w14:paraId="76F53397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├── frontend/</w:t>
            </w:r>
          </w:p>
          <w:p w14:paraId="37C9143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public/</w:t>
            </w:r>
          </w:p>
          <w:p w14:paraId="3818DB8B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src/</w:t>
            </w:r>
          </w:p>
          <w:p w14:paraId="2CAB365E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modules/                 # un dossier par domaine fonctionnel</w:t>
            </w:r>
          </w:p>
          <w:p w14:paraId="3F5189F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</w:p>
          <w:p w14:paraId="3625BB9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</w:p>
          <w:p w14:paraId="60997B6C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│   ├── chat/                 # description du besoin + suivi temps réel</w:t>
            </w:r>
          </w:p>
          <w:p w14:paraId="7B20BE9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│   │   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projects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</w:p>
          <w:p w14:paraId="323C9753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viewer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               # aperçu du code / arborescence générée</w:t>
            </w:r>
          </w:p>
          <w:p w14:paraId="5986175A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│   └── admin/                # gestion RAG / agents / LLM (Administrateur)</w:t>
            </w:r>
          </w:p>
          <w:p w14:paraId="083ACD7C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components/                # design system partagé</w:t>
            </w:r>
          </w:p>
          <w:p w14:paraId="52E9D634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services/                  # clients API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hooks</w:t>
            </w:r>
            <w:proofErr w:type="spellEnd"/>
          </w:p>
          <w:p w14:paraId="6FCB5FA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├── store/            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# état global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Redux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Zustand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)</w:t>
            </w:r>
          </w:p>
          <w:p w14:paraId="682196E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routes/</w:t>
            </w:r>
          </w:p>
          <w:p w14:paraId="6BA72B4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App.tsx</w:t>
            </w:r>
            <w:proofErr w:type="spellEnd"/>
          </w:p>
          <w:p w14:paraId="073348D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main.tsx</w:t>
            </w:r>
            <w:proofErr w:type="spellEnd"/>
          </w:p>
          <w:p w14:paraId="557D122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package.json</w:t>
            </w:r>
            <w:proofErr w:type="spellEnd"/>
            <w:proofErr w:type="gramEnd"/>
          </w:p>
          <w:p w14:paraId="3A2D492A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vite.config.ts</w:t>
            </w:r>
            <w:proofErr w:type="spellEnd"/>
          </w:p>
          <w:p w14:paraId="765CAD8A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</w:t>
            </w:r>
          </w:p>
          <w:p w14:paraId="5C7A8CCE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├── backend/</w:t>
            </w:r>
          </w:p>
          <w:p w14:paraId="64789679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app/</w:t>
            </w:r>
          </w:p>
          <w:p w14:paraId="01317F6B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├── main.py                    # point d'entrée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("API Gateway" applicatif)</w:t>
            </w:r>
          </w:p>
          <w:p w14:paraId="62F1EF14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api/v1/</w:t>
            </w:r>
          </w:p>
          <w:p w14:paraId="766DCFD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│   ├── auth_router.py</w:t>
            </w:r>
          </w:p>
          <w:p w14:paraId="6DCB874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│   ├── project_router.py</w:t>
            </w:r>
          </w:p>
          <w:p w14:paraId="3410B722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│   ├── generation_router.py    # démarrage/suivi de la génération</w:t>
            </w:r>
          </w:p>
          <w:p w14:paraId="004E6A33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│   ├── admin_router.py</w:t>
            </w:r>
          </w:p>
          <w:p w14:paraId="5B4CC7A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│   └──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notification_router.py  #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/SSE</w:t>
            </w:r>
          </w:p>
          <w:p w14:paraId="2B93E9B9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</w:p>
          <w:p w14:paraId="647A2BD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│   ├── config.py               # lecture des variables d'environnement</w:t>
            </w:r>
          </w:p>
          <w:p w14:paraId="3DF06B1D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│   ├── security.py             # JWT, hashing</w:t>
            </w:r>
          </w:p>
          <w:p w14:paraId="4B49FE1E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│   └── depe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ndencies.py</w:t>
            </w:r>
          </w:p>
          <w:p w14:paraId="70A6A2C8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│   │   ├── models/                     #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SQLAlchemy :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Utilisateur, Projet, ...</w:t>
            </w:r>
          </w:p>
          <w:p w14:paraId="43BFC35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├── schemas/                    # Pydantic (DTO d'API)</w:t>
            </w:r>
          </w:p>
          <w:p w14:paraId="2EB60E5E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├── services/</w:t>
            </w:r>
          </w:p>
          <w:p w14:paraId="1951E83E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│   ├── auth_service.py</w:t>
            </w:r>
          </w:p>
          <w:p w14:paraId="76475FEC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│   ├── project_service.py</w:t>
            </w:r>
          </w:p>
          <w:p w14:paraId="2B37D2ED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│   ├── code_generator_service.py</w:t>
            </w:r>
          </w:p>
          <w:p w14:paraId="17A3A10C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│   └── packaging_service.py</w:t>
            </w:r>
          </w:p>
          <w:p w14:paraId="7B65FFC1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├── orchestrator/</w:t>
            </w:r>
          </w:p>
          <w:p w14:paraId="13118A6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│   │   │   └── orchestrator.py         #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démarrerWorkflow(</w:t>
            </w:r>
            <w:proofErr w:type="gramEnd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), routerVersAgent()</w:t>
            </w:r>
          </w:p>
          <w:p w14:paraId="22F630B6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└── db/</w:t>
            </w:r>
          </w:p>
          <w:p w14:paraId="59B7738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│       └── session.py</w:t>
            </w:r>
          </w:p>
          <w:p w14:paraId="6DD90CB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tests/</w:t>
            </w:r>
          </w:p>
          <w:p w14:paraId="3AC8B0AD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requi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rements.txt</w:t>
            </w:r>
          </w:p>
          <w:p w14:paraId="402EB6B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└── Dockerfile</w:t>
            </w:r>
          </w:p>
          <w:p w14:paraId="5B234F9C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</w:t>
            </w:r>
          </w:p>
          <w:p w14:paraId="74B1ED0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├── agents/                             # paquet Python importé par backend/app/orchestrator</w:t>
            </w:r>
          </w:p>
          <w:p w14:paraId="68E04D0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graph.py                        # StateGraph LangGraph (nœuds + arêtes)</w:t>
            </w:r>
          </w:p>
          <w:p w14:paraId="7FF84462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state.py                        # schéma d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'état partagé</w:t>
            </w:r>
          </w:p>
          <w:p w14:paraId="726455F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base_agent.py                   # classe abstraite Agent</w:t>
            </w:r>
          </w:p>
          <w:p w14:paraId="0E41DF96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agent_analyse.py</w:t>
            </w:r>
          </w:p>
          <w:p w14:paraId="102B39AA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agent_architecte.py</w:t>
            </w:r>
          </w:p>
          <w:p w14:paraId="654FDCC3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agent_backend.py</w:t>
            </w:r>
          </w:p>
          <w:p w14:paraId="43D512E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agent_frontend.py</w:t>
            </w:r>
          </w:p>
          <w:p w14:paraId="604347F7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agent_database.py</w:t>
            </w:r>
          </w:p>
          <w:p w14:paraId="102CA7F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agent_tests.py</w:t>
            </w:r>
          </w:p>
          <w:p w14:paraId="1C34BBB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agent_devops.py</w:t>
            </w:r>
          </w:p>
          <w:p w14:paraId="2E136262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└── prompts/                        #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templates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de prompts par agent</w:t>
            </w:r>
          </w:p>
          <w:p w14:paraId="38B214D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</w:t>
            </w:r>
          </w:p>
          <w:p w14:paraId="22D5F0F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├── rag/                                 # paquet Python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RAGService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)</w:t>
            </w:r>
          </w:p>
          <w:p w14:paraId="048924EC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├── rag_service.py                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rechercherContexte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ingererDocument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()</w:t>
            </w:r>
          </w:p>
          <w:p w14:paraId="1C5A1D4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ingestion/</w:t>
            </w:r>
          </w:p>
          <w:p w14:paraId="4821A7FF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── extract.py</w:t>
            </w:r>
          </w:p>
          <w:p w14:paraId="4E36C9DD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chunking.py</w:t>
            </w:r>
          </w:p>
          <w:p w14:paraId="26EAF02A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└── indexer.py</w:t>
            </w:r>
          </w:p>
          <w:p w14:paraId="1E0C3CAC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interfaces/</w:t>
            </w:r>
          </w:p>
          <w:p w14:paraId="56805BEA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│   └── base_vector_store.py         # interface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BaseVectorielle</w:t>
            </w:r>
            <w:proofErr w:type="spellEnd"/>
          </w:p>
          <w:p w14:paraId="1552FA2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adapters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</w:t>
            </w:r>
          </w:p>
          <w:p w14:paraId="2B534AFD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    └── qdrant_adapter.py             # implémentation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QdrantAdapter</w:t>
            </w:r>
            <w:proofErr w:type="spellEnd"/>
          </w:p>
          <w:p w14:paraId="357094D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</w:t>
            </w:r>
          </w:p>
          <w:p w14:paraId="3B09E5A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                                  # paquet Python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LLMGatewayService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)</w:t>
            </w:r>
          </w:p>
          <w:p w14:paraId="05BBF55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│   ├── llm_service_interface.py          # interface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LLMService</w:t>
            </w:r>
            <w:proofErr w:type="spellEnd"/>
          </w:p>
          <w:p w14:paraId="16BFAA8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llm_gateway.py</w:t>
            </w:r>
          </w:p>
          <w:p w14:paraId="51FDBF0E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├── provide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rs/</w:t>
            </w:r>
          </w:p>
          <w:p w14:paraId="0E9756E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├── ollama_llama3_provider.py</w:t>
            </w:r>
          </w:p>
          <w:p w14:paraId="5EED951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│   │   └── gpt_provider.py</w:t>
            </w:r>
          </w:p>
          <w:p w14:paraId="5B7D5D88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└── embeddings/</w:t>
            </w:r>
          </w:p>
          <w:p w14:paraId="737A23DD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    └── embedding_service.py          # bge-small / all-MiniLM</w:t>
            </w:r>
          </w:p>
          <w:p w14:paraId="2FBEBFFC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</w:t>
            </w:r>
          </w:p>
          <w:p w14:paraId="43D7F333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├── vector_db/</w:t>
            </w:r>
          </w:p>
          <w:p w14:paraId="4E99BE66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└── qdrant/</w:t>
            </w:r>
          </w:p>
          <w:p w14:paraId="7B2A24D8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    └── collections_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config.yaml</w:t>
            </w:r>
            <w:proofErr w:type="gramEnd"/>
          </w:p>
          <w:p w14:paraId="1AD471D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</w:t>
            </w:r>
          </w:p>
          <w:p w14:paraId="6320639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├── database/</w:t>
            </w:r>
          </w:p>
          <w:p w14:paraId="6C99051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migrat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ions/                       # Alembic</w:t>
            </w:r>
          </w:p>
          <w:p w14:paraId="456666BB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└── schema.sql</w:t>
            </w:r>
          </w:p>
          <w:p w14:paraId="047FE02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</w:t>
            </w:r>
          </w:p>
          <w:p w14:paraId="38C66E2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lastRenderedPageBreak/>
              <w:t>├── docker/</w:t>
            </w:r>
          </w:p>
          <w:p w14:paraId="2F7C233C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docker-compose.yml</w:t>
            </w:r>
          </w:p>
          <w:p w14:paraId="48608B9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   ├── docker-compose.dev.yml</w:t>
            </w:r>
          </w:p>
          <w:p w14:paraId="3AD6FA31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│   ├──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backend.Dockerfile</w:t>
            </w:r>
            <w:proofErr w:type="gramEnd"/>
          </w:p>
          <w:p w14:paraId="6448EC56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│   └── </w:t>
            </w:r>
            <w:proofErr w:type="gramStart"/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frontend.Dockerfile</w:t>
            </w:r>
            <w:proofErr w:type="gramEnd"/>
          </w:p>
          <w:p w14:paraId="5C9F8478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│</w:t>
            </w:r>
          </w:p>
          <w:p w14:paraId="6EA9D8A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└── docs/</w:t>
            </w:r>
          </w:p>
          <w:p w14:paraId="04E8FEBF" w14:textId="77777777" w:rsidR="006E26ED" w:rsidRDefault="00DD20FA">
            <w:pPr>
              <w:spacing w:line="210" w:lineRule="auto"/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├── architecture/                     # ce document + le document source</w:t>
            </w:r>
          </w:p>
          <w:p w14:paraId="79819FE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└── api/</w:t>
            </w:r>
          </w:p>
          <w:p w14:paraId="7CE05BCC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openapi.yaml</w:t>
            </w:r>
            <w:proofErr w:type="spellEnd"/>
            <w:proofErr w:type="gramEnd"/>
          </w:p>
        </w:tc>
      </w:tr>
    </w:tbl>
    <w:p w14:paraId="054E530E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4. Description de chaque dossier</w:t>
      </w:r>
    </w:p>
    <w:p w14:paraId="28D4FAAE" w14:textId="77777777" w:rsidR="006E26ED" w:rsidRDefault="006E26ED">
      <w:pPr>
        <w:sectPr w:rsidR="006E26ED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A1C0B4" w14:textId="77777777" w:rsidR="006E26ED" w:rsidRDefault="00DD20FA">
      <w:pPr>
        <w:pStyle w:val="Heading2"/>
        <w:spacing w:before="300" w:after="150"/>
      </w:pPr>
      <w:r>
        <w:rPr>
          <w:b/>
          <w:bCs/>
          <w:color w:val="2E6F7E"/>
          <w:sz w:val="24"/>
          <w:szCs w:val="24"/>
        </w:rPr>
        <w:lastRenderedPageBreak/>
        <w:t>Rôle, fichiers, responsabilités et dépendances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900"/>
        <w:gridCol w:w="3400"/>
        <w:gridCol w:w="2700"/>
      </w:tblGrid>
      <w:tr w:rsidR="006E26ED" w14:paraId="1D62C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2A4A"/>
          </w:tcPr>
          <w:p w14:paraId="116A648D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Dossier</w:t>
            </w:r>
          </w:p>
        </w:tc>
        <w:tc>
          <w:tcPr>
            <w:tcW w:w="2900" w:type="dxa"/>
            <w:shd w:val="clear" w:color="auto" w:fill="1B2A4A"/>
          </w:tcPr>
          <w:p w14:paraId="39A040AD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Rôle</w:t>
            </w:r>
          </w:p>
        </w:tc>
        <w:tc>
          <w:tcPr>
            <w:tcW w:w="2900" w:type="dxa"/>
            <w:shd w:val="clear" w:color="auto" w:fill="1B2A4A"/>
          </w:tcPr>
          <w:p w14:paraId="53DE0350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Fichiers clés</w:t>
            </w:r>
          </w:p>
        </w:tc>
        <w:tc>
          <w:tcPr>
            <w:tcW w:w="3400" w:type="dxa"/>
            <w:shd w:val="clear" w:color="auto" w:fill="1B2A4A"/>
          </w:tcPr>
          <w:p w14:paraId="0732056F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Responsabilités</w:t>
            </w:r>
          </w:p>
        </w:tc>
        <w:tc>
          <w:tcPr>
            <w:tcW w:w="2700" w:type="dxa"/>
            <w:shd w:val="clear" w:color="auto" w:fill="1B2A4A"/>
          </w:tcPr>
          <w:p w14:paraId="25071FFC" w14:textId="77777777" w:rsidR="006E26ED" w:rsidRDefault="00DD20FA">
            <w:r>
              <w:rPr>
                <w:b/>
                <w:bCs/>
                <w:color w:val="FFFFFF"/>
                <w:sz w:val="17"/>
                <w:szCs w:val="17"/>
              </w:rPr>
              <w:t>Dépendances</w:t>
            </w:r>
          </w:p>
        </w:tc>
      </w:tr>
      <w:tr w:rsidR="006E26ED" w14:paraId="28B977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7102B8C7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frontend</w:t>
            </w:r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FFFFFF"/>
          </w:tcPr>
          <w:p w14:paraId="1077A328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Interface utilisateur (</w:t>
            </w:r>
            <w:proofErr w:type="spellStart"/>
            <w:r>
              <w:rPr>
                <w:color w:val="222222"/>
                <w:sz w:val="16"/>
                <w:szCs w:val="16"/>
              </w:rPr>
              <w:t>React</w:t>
            </w:r>
            <w:proofErr w:type="spellEnd"/>
            <w:r>
              <w:rPr>
                <w:color w:val="222222"/>
                <w:sz w:val="16"/>
                <w:szCs w:val="16"/>
              </w:rPr>
              <w:t>, application unique)</w:t>
            </w:r>
          </w:p>
        </w:tc>
        <w:tc>
          <w:tcPr>
            <w:tcW w:w="2900" w:type="dxa"/>
            <w:shd w:val="clear" w:color="auto" w:fill="FFFFFF"/>
          </w:tcPr>
          <w:p w14:paraId="58BAE88E" w14:textId="77777777" w:rsidR="006E26ED" w:rsidRDefault="00DD20FA">
            <w:pPr>
              <w:spacing w:after="40"/>
            </w:pPr>
            <w:proofErr w:type="spellStart"/>
            <w:r>
              <w:rPr>
                <w:color w:val="222222"/>
                <w:sz w:val="16"/>
                <w:szCs w:val="16"/>
              </w:rPr>
              <w:t>App.tsx</w:t>
            </w:r>
            <w:proofErr w:type="spellEnd"/>
            <w:r>
              <w:rPr>
                <w:color w:val="222222"/>
                <w:sz w:val="16"/>
                <w:szCs w:val="16"/>
              </w:rPr>
              <w:t>, modules/*, services/*</w:t>
            </w:r>
          </w:p>
        </w:tc>
        <w:tc>
          <w:tcPr>
            <w:tcW w:w="3400" w:type="dxa"/>
            <w:shd w:val="clear" w:color="auto" w:fill="FFFFFF"/>
          </w:tcPr>
          <w:p w14:paraId="1578842D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Formulaire de description, suivi, aperçu, téléchargement (fonctions déjà listées dans le document)</w:t>
            </w:r>
          </w:p>
        </w:tc>
        <w:tc>
          <w:tcPr>
            <w:tcW w:w="2700" w:type="dxa"/>
            <w:shd w:val="clear" w:color="auto" w:fill="FFFFFF"/>
          </w:tcPr>
          <w:p w14:paraId="4B737E1A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Backend (REST + </w:t>
            </w:r>
            <w:proofErr w:type="spellStart"/>
            <w:r>
              <w:rPr>
                <w:color w:val="222222"/>
                <w:sz w:val="16"/>
                <w:szCs w:val="16"/>
              </w:rPr>
              <w:t>WebSocket</w:t>
            </w:r>
            <w:proofErr w:type="spellEnd"/>
            <w:r>
              <w:rPr>
                <w:color w:val="222222"/>
                <w:sz w:val="16"/>
                <w:szCs w:val="16"/>
              </w:rPr>
              <w:t>)</w:t>
            </w:r>
          </w:p>
        </w:tc>
      </w:tr>
      <w:tr w:rsidR="006E26ED" w14:paraId="4973C9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2"/>
          </w:tcPr>
          <w:p w14:paraId="6E274B1D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backend</w:t>
            </w:r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EDEFF2"/>
          </w:tcPr>
          <w:p w14:paraId="7479926A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Point d'entrée applicatif et logique métier</w:t>
            </w:r>
          </w:p>
        </w:tc>
        <w:tc>
          <w:tcPr>
            <w:tcW w:w="2900" w:type="dxa"/>
            <w:shd w:val="clear" w:color="auto" w:fill="EDEFF2"/>
          </w:tcPr>
          <w:p w14:paraId="76F2E883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main.py, api/v1/*, services/*</w:t>
            </w:r>
          </w:p>
        </w:tc>
        <w:tc>
          <w:tcPr>
            <w:tcW w:w="3400" w:type="dxa"/>
            <w:shd w:val="clear" w:color="auto" w:fill="EDEFF2"/>
          </w:tcPr>
          <w:p w14:paraId="5FCEDB1B" w14:textId="77777777" w:rsidR="006E26ED" w:rsidRDefault="00DD20FA">
            <w:pPr>
              <w:spacing w:after="40"/>
            </w:pPr>
            <w:proofErr w:type="spellStart"/>
            <w:r>
              <w:rPr>
                <w:color w:val="222222"/>
                <w:sz w:val="16"/>
                <w:szCs w:val="16"/>
              </w:rPr>
              <w:t>Auth</w:t>
            </w:r>
            <w:proofErr w:type="spellEnd"/>
            <w:r>
              <w:rPr>
                <w:color w:val="222222"/>
                <w:sz w:val="16"/>
                <w:szCs w:val="16"/>
              </w:rPr>
              <w:t>, gestion des projets, notification, déclenchement du workflow</w:t>
            </w:r>
          </w:p>
        </w:tc>
        <w:tc>
          <w:tcPr>
            <w:tcW w:w="2700" w:type="dxa"/>
            <w:shd w:val="clear" w:color="auto" w:fill="EDEFF2"/>
          </w:tcPr>
          <w:p w14:paraId="1DB87BD8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PostgreSQL, agents/, rag/, </w:t>
            </w:r>
            <w:proofErr w:type="spellStart"/>
            <w:r>
              <w:rPr>
                <w:color w:val="222222"/>
                <w:sz w:val="16"/>
                <w:szCs w:val="16"/>
              </w:rPr>
              <w:t>llm</w:t>
            </w:r>
            <w:proofErr w:type="spellEnd"/>
            <w:r>
              <w:rPr>
                <w:color w:val="222222"/>
                <w:sz w:val="16"/>
                <w:szCs w:val="16"/>
              </w:rPr>
              <w:t>/</w:t>
            </w:r>
          </w:p>
        </w:tc>
      </w:tr>
      <w:tr w:rsidR="006E26ED" w14:paraId="44F1D1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7A0866B6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agents</w:t>
            </w:r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FFFFFF"/>
          </w:tcPr>
          <w:p w14:paraId="2F59464F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Agents </w:t>
            </w:r>
            <w:proofErr w:type="spellStart"/>
            <w:r>
              <w:rPr>
                <w:color w:val="222222"/>
                <w:sz w:val="16"/>
                <w:szCs w:val="16"/>
              </w:rPr>
              <w:t>LangGraph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et graphe d'orchestration</w:t>
            </w:r>
          </w:p>
        </w:tc>
        <w:tc>
          <w:tcPr>
            <w:tcW w:w="2900" w:type="dxa"/>
            <w:shd w:val="clear" w:color="auto" w:fill="FFFFFF"/>
          </w:tcPr>
          <w:p w14:paraId="0EEB17A6" w14:textId="77777777" w:rsidR="006E26ED" w:rsidRPr="00E8122B" w:rsidRDefault="00DD20FA">
            <w:pPr>
              <w:spacing w:after="40"/>
              <w:rPr>
                <w:lang w:val="en-CA"/>
              </w:rPr>
            </w:pPr>
            <w:r w:rsidRPr="00E8122B">
              <w:rPr>
                <w:color w:val="222222"/>
                <w:sz w:val="16"/>
                <w:szCs w:val="16"/>
                <w:lang w:val="en-CA"/>
              </w:rPr>
              <w:t>graph.py, base_agent.py, agent_*.py</w:t>
            </w:r>
          </w:p>
        </w:tc>
        <w:tc>
          <w:tcPr>
            <w:tcW w:w="3400" w:type="dxa"/>
            <w:shd w:val="clear" w:color="auto" w:fill="FFFFFF"/>
          </w:tcPr>
          <w:p w14:paraId="6BF6F1B3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Analyse, architecture, génération backend/frontend/DB, tests, </w:t>
            </w:r>
            <w:proofErr w:type="spellStart"/>
            <w:r>
              <w:rPr>
                <w:color w:val="222222"/>
                <w:sz w:val="16"/>
                <w:szCs w:val="16"/>
              </w:rPr>
              <w:t>devops</w:t>
            </w:r>
            <w:proofErr w:type="spellEnd"/>
          </w:p>
        </w:tc>
        <w:tc>
          <w:tcPr>
            <w:tcW w:w="2700" w:type="dxa"/>
            <w:shd w:val="clear" w:color="auto" w:fill="FFFFFF"/>
          </w:tcPr>
          <w:p w14:paraId="7BA35B48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rag</w:t>
            </w:r>
            <w:proofErr w:type="gramEnd"/>
            <w:r>
              <w:rPr>
                <w:color w:val="222222"/>
                <w:sz w:val="16"/>
                <w:szCs w:val="16"/>
              </w:rPr>
              <w:t xml:space="preserve">/, </w:t>
            </w:r>
            <w:proofErr w:type="spellStart"/>
            <w:r>
              <w:rPr>
                <w:color w:val="222222"/>
                <w:sz w:val="16"/>
                <w:szCs w:val="16"/>
              </w:rPr>
              <w:t>llm</w:t>
            </w:r>
            <w:proofErr w:type="spellEnd"/>
            <w:r>
              <w:rPr>
                <w:color w:val="222222"/>
                <w:sz w:val="16"/>
                <w:szCs w:val="16"/>
              </w:rPr>
              <w:t>/ (via l'Agent abstrait)</w:t>
            </w:r>
          </w:p>
        </w:tc>
      </w:tr>
      <w:tr w:rsidR="006E26ED" w:rsidRPr="00E8122B" w14:paraId="62F9B5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2"/>
          </w:tcPr>
          <w:p w14:paraId="0C073D5D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rag</w:t>
            </w:r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EDEFF2"/>
          </w:tcPr>
          <w:p w14:paraId="0CC9D122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Service RAG et pipeline d'ingestion</w:t>
            </w:r>
          </w:p>
        </w:tc>
        <w:tc>
          <w:tcPr>
            <w:tcW w:w="2900" w:type="dxa"/>
            <w:shd w:val="clear" w:color="auto" w:fill="EDEFF2"/>
          </w:tcPr>
          <w:p w14:paraId="3568CF9B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rag_service.py, ingestion/*, adapters/qdrant_adapter.py</w:t>
            </w:r>
          </w:p>
        </w:tc>
        <w:tc>
          <w:tcPr>
            <w:tcW w:w="3400" w:type="dxa"/>
            <w:shd w:val="clear" w:color="auto" w:fill="EDEFF2"/>
          </w:tcPr>
          <w:p w14:paraId="10F14760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rechercherContexte</w:t>
            </w:r>
            <w:proofErr w:type="spellEnd"/>
            <w:r>
              <w:rPr>
                <w:color w:val="222222"/>
                <w:sz w:val="16"/>
                <w:szCs w:val="16"/>
              </w:rPr>
              <w:t>(</w:t>
            </w:r>
            <w:proofErr w:type="gramEnd"/>
            <w:r>
              <w:rPr>
                <w:color w:val="222222"/>
                <w:sz w:val="16"/>
                <w:szCs w:val="16"/>
              </w:rPr>
              <w:t xml:space="preserve">), </w:t>
            </w:r>
            <w:proofErr w:type="spellStart"/>
            <w:r>
              <w:rPr>
                <w:color w:val="222222"/>
                <w:sz w:val="16"/>
                <w:szCs w:val="16"/>
              </w:rPr>
              <w:t>ingererDocument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(), indexation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</w:p>
        </w:tc>
        <w:tc>
          <w:tcPr>
            <w:tcW w:w="2700" w:type="dxa"/>
            <w:shd w:val="clear" w:color="auto" w:fill="EDEFF2"/>
          </w:tcPr>
          <w:p w14:paraId="134BEE17" w14:textId="77777777" w:rsidR="006E26ED" w:rsidRPr="00E8122B" w:rsidRDefault="00DD20FA">
            <w:pPr>
              <w:spacing w:after="40"/>
              <w:rPr>
                <w:lang w:val="en-CA"/>
              </w:rPr>
            </w:pPr>
            <w:r w:rsidRPr="00E8122B">
              <w:rPr>
                <w:color w:val="222222"/>
                <w:sz w:val="16"/>
                <w:szCs w:val="16"/>
                <w:lang w:val="en-CA"/>
              </w:rPr>
              <w:t>Qdrant (vector_db/), llm/embeddings</w:t>
            </w:r>
          </w:p>
        </w:tc>
      </w:tr>
      <w:tr w:rsidR="006E26ED" w14:paraId="491D44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20B03FF4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llm</w:t>
            </w:r>
            <w:proofErr w:type="spellEnd"/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FFFFFF"/>
          </w:tcPr>
          <w:p w14:paraId="249234D5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Passerelle LLM </w:t>
            </w:r>
            <w:proofErr w:type="spellStart"/>
            <w:r>
              <w:rPr>
                <w:color w:val="222222"/>
                <w:sz w:val="16"/>
                <w:szCs w:val="16"/>
              </w:rPr>
              <w:t>multi-fournisseurs</w:t>
            </w:r>
            <w:proofErr w:type="spellEnd"/>
          </w:p>
        </w:tc>
        <w:tc>
          <w:tcPr>
            <w:tcW w:w="2900" w:type="dxa"/>
            <w:shd w:val="clear" w:color="auto" w:fill="FFFFFF"/>
          </w:tcPr>
          <w:p w14:paraId="180183E8" w14:textId="77777777" w:rsidR="006E26ED" w:rsidRPr="00E8122B" w:rsidRDefault="00DD20FA">
            <w:pPr>
              <w:spacing w:after="40"/>
              <w:rPr>
                <w:lang w:val="en-CA"/>
              </w:rPr>
            </w:pPr>
            <w:r w:rsidRPr="00E8122B">
              <w:rPr>
                <w:color w:val="222222"/>
                <w:sz w:val="16"/>
                <w:szCs w:val="16"/>
                <w:lang w:val="en-CA"/>
              </w:rPr>
              <w:t>llm_gateway.py, providers/*, embeddings/*</w:t>
            </w:r>
          </w:p>
        </w:tc>
        <w:tc>
          <w:tcPr>
            <w:tcW w:w="3400" w:type="dxa"/>
            <w:shd w:val="clear" w:color="auto" w:fill="FFFFFF"/>
          </w:tcPr>
          <w:p w14:paraId="0D2E1B6C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completer</w:t>
            </w:r>
            <w:proofErr w:type="spellEnd"/>
            <w:r>
              <w:rPr>
                <w:color w:val="222222"/>
                <w:sz w:val="16"/>
                <w:szCs w:val="16"/>
              </w:rPr>
              <w:t>(</w:t>
            </w:r>
            <w:proofErr w:type="gramEnd"/>
            <w:r>
              <w:rPr>
                <w:color w:val="222222"/>
                <w:sz w:val="16"/>
                <w:szCs w:val="16"/>
              </w:rPr>
              <w:t xml:space="preserve">), </w:t>
            </w:r>
            <w:proofErr w:type="spellStart"/>
            <w:r>
              <w:rPr>
                <w:color w:val="222222"/>
                <w:sz w:val="16"/>
                <w:szCs w:val="16"/>
              </w:rPr>
              <w:t>genererCode</w:t>
            </w:r>
            <w:proofErr w:type="spellEnd"/>
            <w:r>
              <w:rPr>
                <w:color w:val="222222"/>
                <w:sz w:val="16"/>
                <w:szCs w:val="16"/>
              </w:rPr>
              <w:t>(), sélection de fournisseur</w:t>
            </w:r>
          </w:p>
        </w:tc>
        <w:tc>
          <w:tcPr>
            <w:tcW w:w="2700" w:type="dxa"/>
            <w:shd w:val="clear" w:color="auto" w:fill="FFFFFF"/>
          </w:tcPr>
          <w:p w14:paraId="3CDEC44B" w14:textId="77777777" w:rsidR="006E26ED" w:rsidRDefault="00DD20FA">
            <w:pPr>
              <w:spacing w:after="40"/>
            </w:pPr>
            <w:proofErr w:type="spellStart"/>
            <w:r>
              <w:rPr>
                <w:color w:val="222222"/>
                <w:sz w:val="16"/>
                <w:szCs w:val="16"/>
              </w:rPr>
              <w:t>Ollama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(local) ou API GPT (cloud)</w:t>
            </w:r>
          </w:p>
        </w:tc>
      </w:tr>
      <w:tr w:rsidR="006E26ED" w14:paraId="07AF4C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2"/>
          </w:tcPr>
          <w:p w14:paraId="02E207A9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vector</w:t>
            </w:r>
            <w:proofErr w:type="gramEnd"/>
            <w:r>
              <w:rPr>
                <w:color w:val="222222"/>
                <w:sz w:val="16"/>
                <w:szCs w:val="16"/>
              </w:rPr>
              <w:t>_db</w:t>
            </w:r>
            <w:proofErr w:type="spell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EDEFF2"/>
          </w:tcPr>
          <w:p w14:paraId="344C9671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Configuration de la base vectorielle</w:t>
            </w:r>
          </w:p>
        </w:tc>
        <w:tc>
          <w:tcPr>
            <w:tcW w:w="2900" w:type="dxa"/>
            <w:shd w:val="clear" w:color="auto" w:fill="EDEFF2"/>
          </w:tcPr>
          <w:p w14:paraId="793441CB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collections</w:t>
            </w:r>
            <w:proofErr w:type="gramEnd"/>
            <w:r>
              <w:rPr>
                <w:color w:val="222222"/>
                <w:sz w:val="16"/>
                <w:szCs w:val="16"/>
              </w:rPr>
              <w:t>_config.yaml</w:t>
            </w:r>
            <w:proofErr w:type="spellEnd"/>
          </w:p>
        </w:tc>
        <w:tc>
          <w:tcPr>
            <w:tcW w:w="3400" w:type="dxa"/>
            <w:shd w:val="clear" w:color="auto" w:fill="EDEFF2"/>
          </w:tcPr>
          <w:p w14:paraId="64CD0A4C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Définition des collections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par domaine documentaire</w:t>
            </w:r>
          </w:p>
        </w:tc>
        <w:tc>
          <w:tcPr>
            <w:tcW w:w="2700" w:type="dxa"/>
            <w:shd w:val="clear" w:color="auto" w:fill="EDEFF2"/>
          </w:tcPr>
          <w:p w14:paraId="2910E1B3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Conteneur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(docker/)</w:t>
            </w:r>
          </w:p>
        </w:tc>
      </w:tr>
      <w:tr w:rsidR="006E26ED" w14:paraId="6435E2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6B194DE2" w14:textId="77777777" w:rsidR="006E26ED" w:rsidRDefault="00DD20FA">
            <w:pPr>
              <w:spacing w:after="40"/>
            </w:pPr>
            <w:proofErr w:type="spellStart"/>
            <w:proofErr w:type="gramStart"/>
            <w:r>
              <w:rPr>
                <w:color w:val="222222"/>
                <w:sz w:val="16"/>
                <w:szCs w:val="16"/>
              </w:rPr>
              <w:t>database</w:t>
            </w:r>
            <w:proofErr w:type="spellEnd"/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FFFFFF"/>
          </w:tcPr>
          <w:p w14:paraId="44CDD6EE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Schéma et migrations PostgreSQL</w:t>
            </w:r>
          </w:p>
        </w:tc>
        <w:tc>
          <w:tcPr>
            <w:tcW w:w="2900" w:type="dxa"/>
            <w:shd w:val="clear" w:color="auto" w:fill="FFFFFF"/>
          </w:tcPr>
          <w:p w14:paraId="27BB3DCE" w14:textId="77777777" w:rsidR="006E26ED" w:rsidRDefault="00DD20FA">
            <w:pPr>
              <w:spacing w:after="40"/>
            </w:pPr>
            <w:proofErr w:type="spellStart"/>
            <w:r>
              <w:rPr>
                <w:color w:val="222222"/>
                <w:sz w:val="16"/>
                <w:szCs w:val="16"/>
              </w:rPr>
              <w:t>schema.sql</w:t>
            </w:r>
            <w:proofErr w:type="spellEnd"/>
            <w:r>
              <w:rPr>
                <w:color w:val="222222"/>
                <w:sz w:val="16"/>
                <w:szCs w:val="16"/>
              </w:rPr>
              <w:t>, migrations/</w:t>
            </w:r>
          </w:p>
        </w:tc>
        <w:tc>
          <w:tcPr>
            <w:tcW w:w="3400" w:type="dxa"/>
            <w:shd w:val="clear" w:color="auto" w:fill="FFFFFF"/>
          </w:tcPr>
          <w:p w14:paraId="553EDD67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Définition des tables issues du diagramme de classes</w:t>
            </w:r>
          </w:p>
        </w:tc>
        <w:tc>
          <w:tcPr>
            <w:tcW w:w="2700" w:type="dxa"/>
            <w:shd w:val="clear" w:color="auto" w:fill="FFFFFF"/>
          </w:tcPr>
          <w:p w14:paraId="67C0A2E4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backend</w:t>
            </w:r>
            <w:proofErr w:type="gramEnd"/>
            <w:r>
              <w:rPr>
                <w:color w:val="222222"/>
                <w:sz w:val="16"/>
                <w:szCs w:val="16"/>
              </w:rPr>
              <w:t>/app/</w:t>
            </w:r>
            <w:proofErr w:type="spellStart"/>
            <w:r>
              <w:rPr>
                <w:color w:val="222222"/>
                <w:sz w:val="16"/>
                <w:szCs w:val="16"/>
              </w:rPr>
              <w:t>models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222222"/>
                <w:sz w:val="16"/>
                <w:szCs w:val="16"/>
              </w:rPr>
              <w:t>SQLAlchemy</w:t>
            </w:r>
            <w:proofErr w:type="spellEnd"/>
            <w:r>
              <w:rPr>
                <w:color w:val="222222"/>
                <w:sz w:val="16"/>
                <w:szCs w:val="16"/>
              </w:rPr>
              <w:t>)</w:t>
            </w:r>
          </w:p>
        </w:tc>
      </w:tr>
      <w:tr w:rsidR="006E26ED" w14:paraId="52E77C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EFF2"/>
          </w:tcPr>
          <w:p w14:paraId="024FF06D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docker</w:t>
            </w:r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EDEFF2"/>
          </w:tcPr>
          <w:p w14:paraId="4FC733E7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Conteneurisation et orchestration locale</w:t>
            </w:r>
          </w:p>
        </w:tc>
        <w:tc>
          <w:tcPr>
            <w:tcW w:w="2900" w:type="dxa"/>
            <w:shd w:val="clear" w:color="auto" w:fill="EDEFF2"/>
          </w:tcPr>
          <w:p w14:paraId="281F0880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docker-</w:t>
            </w:r>
            <w:proofErr w:type="spellStart"/>
            <w:r>
              <w:rPr>
                <w:color w:val="222222"/>
                <w:sz w:val="16"/>
                <w:szCs w:val="16"/>
              </w:rPr>
              <w:t>compose.yml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22222"/>
                <w:sz w:val="16"/>
                <w:szCs w:val="16"/>
              </w:rPr>
              <w:t>Dockerfiles</w:t>
            </w:r>
            <w:proofErr w:type="spellEnd"/>
          </w:p>
        </w:tc>
        <w:tc>
          <w:tcPr>
            <w:tcW w:w="3400" w:type="dxa"/>
            <w:shd w:val="clear" w:color="auto" w:fill="EDEFF2"/>
          </w:tcPr>
          <w:p w14:paraId="4995F057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 xml:space="preserve">Assemble tous les conteneurs (frontend, backend, PostgreSQL, </w:t>
            </w:r>
            <w:proofErr w:type="spellStart"/>
            <w:r>
              <w:rPr>
                <w:color w:val="222222"/>
                <w:sz w:val="16"/>
                <w:szCs w:val="16"/>
              </w:rPr>
              <w:t>Qdrant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22222"/>
                <w:sz w:val="16"/>
                <w:szCs w:val="16"/>
              </w:rPr>
              <w:t>Ollama</w:t>
            </w:r>
            <w:proofErr w:type="spellEnd"/>
            <w:r>
              <w:rPr>
                <w:color w:val="222222"/>
                <w:sz w:val="16"/>
                <w:szCs w:val="16"/>
              </w:rPr>
              <w:t>)</w:t>
            </w:r>
          </w:p>
        </w:tc>
        <w:tc>
          <w:tcPr>
            <w:tcW w:w="2700" w:type="dxa"/>
            <w:shd w:val="clear" w:color="auto" w:fill="EDEFF2"/>
          </w:tcPr>
          <w:p w14:paraId="18320B48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Tous les dossiers ci-dessus</w:t>
            </w:r>
          </w:p>
        </w:tc>
      </w:tr>
      <w:tr w:rsidR="006E26ED" w14:paraId="4F5F53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1593E54D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docs</w:t>
            </w:r>
            <w:proofErr w:type="gramEnd"/>
            <w:r>
              <w:rPr>
                <w:color w:val="222222"/>
                <w:sz w:val="16"/>
                <w:szCs w:val="16"/>
              </w:rPr>
              <w:t>/</w:t>
            </w:r>
          </w:p>
        </w:tc>
        <w:tc>
          <w:tcPr>
            <w:tcW w:w="2900" w:type="dxa"/>
            <w:shd w:val="clear" w:color="auto" w:fill="FFFFFF"/>
          </w:tcPr>
          <w:p w14:paraId="65D086B9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Documentation du projet</w:t>
            </w:r>
          </w:p>
        </w:tc>
        <w:tc>
          <w:tcPr>
            <w:tcW w:w="2900" w:type="dxa"/>
            <w:shd w:val="clear" w:color="auto" w:fill="FFFFFF"/>
          </w:tcPr>
          <w:p w14:paraId="0BCD598D" w14:textId="77777777" w:rsidR="006E26ED" w:rsidRDefault="00DD20FA">
            <w:pPr>
              <w:spacing w:after="40"/>
            </w:pPr>
            <w:proofErr w:type="gramStart"/>
            <w:r>
              <w:rPr>
                <w:color w:val="222222"/>
                <w:sz w:val="16"/>
                <w:szCs w:val="16"/>
              </w:rPr>
              <w:t>architecture</w:t>
            </w:r>
            <w:proofErr w:type="gramEnd"/>
            <w:r>
              <w:rPr>
                <w:color w:val="222222"/>
                <w:sz w:val="16"/>
                <w:szCs w:val="16"/>
              </w:rPr>
              <w:t>/, api/</w:t>
            </w:r>
            <w:proofErr w:type="spellStart"/>
            <w:r>
              <w:rPr>
                <w:color w:val="222222"/>
                <w:sz w:val="16"/>
                <w:szCs w:val="16"/>
              </w:rPr>
              <w:t>openapi.yaml</w:t>
            </w:r>
            <w:proofErr w:type="spellEnd"/>
          </w:p>
        </w:tc>
        <w:tc>
          <w:tcPr>
            <w:tcW w:w="3400" w:type="dxa"/>
            <w:shd w:val="clear" w:color="auto" w:fill="FFFFFF"/>
          </w:tcPr>
          <w:p w14:paraId="5FF130BD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Conserve ce document, le document source, et le contrat d'API</w:t>
            </w:r>
          </w:p>
        </w:tc>
        <w:tc>
          <w:tcPr>
            <w:tcW w:w="2700" w:type="dxa"/>
            <w:shd w:val="clear" w:color="auto" w:fill="FFFFFF"/>
          </w:tcPr>
          <w:p w14:paraId="42E7BD8B" w14:textId="77777777" w:rsidR="006E26ED" w:rsidRDefault="00DD20FA">
            <w:pPr>
              <w:spacing w:after="40"/>
            </w:pPr>
            <w:r>
              <w:rPr>
                <w:color w:val="222222"/>
                <w:sz w:val="16"/>
                <w:szCs w:val="16"/>
              </w:rPr>
              <w:t>Aucune (documentation seule)</w:t>
            </w:r>
          </w:p>
        </w:tc>
      </w:tr>
    </w:tbl>
    <w:p w14:paraId="17055729" w14:textId="77777777" w:rsidR="006E26ED" w:rsidRDefault="006E26ED">
      <w:pPr>
        <w:sectPr w:rsidR="006E26ED">
          <w:headerReference w:type="default" r:id="rId9"/>
          <w:footerReference w:type="default" r:id="rId10"/>
          <w:pgSz w:w="16838" w:h="11906"/>
          <w:pgMar w:top="900" w:right="700" w:bottom="900" w:left="700" w:header="708" w:footer="708" w:gutter="0"/>
          <w:cols w:space="720"/>
          <w:docGrid w:linePitch="360"/>
        </w:sectPr>
      </w:pPr>
    </w:p>
    <w:p w14:paraId="42ED7385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5. Flux global</w:t>
      </w:r>
    </w:p>
    <w:p w14:paraId="2A7594ED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Cheminement complet d'une requête utilisateur, en reprenant le vocabulaire de la demande (Utilisateur → Frontend → API Gateway →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 xml:space="preserve"> → Agents → RAG → LLM → Génération → Retour utilisateur).</w:t>
      </w:r>
    </w:p>
    <w:p w14:paraId="7BDF193E" w14:textId="77777777" w:rsidR="006E26ED" w:rsidRDefault="00DD20FA">
      <w:pPr>
        <w:pBdr>
          <w:left w:val="single" w:sz="24" w:space="8" w:color="B85042"/>
        </w:pBdr>
        <w:shd w:val="clear" w:color="auto" w:fill="FFF6F2"/>
        <w:spacing w:before="120" w:after="200" w:line="270" w:lineRule="auto"/>
        <w:ind w:left="200" w:right="200"/>
      </w:pPr>
      <w:r>
        <w:rPr>
          <w:b/>
          <w:bCs/>
          <w:color w:val="B85042"/>
        </w:rPr>
        <w:t xml:space="preserve">Hypothèse : </w:t>
      </w:r>
      <w:r>
        <w:rPr>
          <w:i/>
          <w:iCs/>
          <w:color w:val="333333"/>
        </w:rPr>
        <w:t>le document source ne décrit pas d</w:t>
      </w:r>
      <w:proofErr w:type="gramStart"/>
      <w:r>
        <w:rPr>
          <w:i/>
          <w:iCs/>
          <w:color w:val="333333"/>
        </w:rPr>
        <w:t>'«</w:t>
      </w:r>
      <w:proofErr w:type="gramEnd"/>
      <w:r>
        <w:rPr>
          <w:i/>
          <w:iCs/>
          <w:color w:val="333333"/>
        </w:rPr>
        <w:t xml:space="preserve"> API Gateway » comme composant distinct (pas de Kong/</w:t>
      </w:r>
      <w:proofErr w:type="spellStart"/>
      <w:r>
        <w:rPr>
          <w:i/>
          <w:iCs/>
          <w:color w:val="333333"/>
        </w:rPr>
        <w:t>Traefik</w:t>
      </w:r>
      <w:proofErr w:type="spellEnd"/>
      <w:r>
        <w:rPr>
          <w:i/>
          <w:iCs/>
          <w:color w:val="333333"/>
        </w:rPr>
        <w:t>) : son diagramme de composants ne montre qu'un seul bloc « API Gateway / Backend ». Dans cette proposition, « API Gateway » désigne donc simplement la couche d</w:t>
      </w:r>
      <w:r>
        <w:rPr>
          <w:i/>
          <w:iCs/>
          <w:color w:val="333333"/>
        </w:rPr>
        <w:t xml:space="preserve">'entrée HTTP du backend </w:t>
      </w:r>
      <w:proofErr w:type="spellStart"/>
      <w:r>
        <w:rPr>
          <w:i/>
          <w:iCs/>
          <w:color w:val="333333"/>
        </w:rPr>
        <w:t>FastAPI</w:t>
      </w:r>
      <w:proofErr w:type="spellEnd"/>
      <w:r>
        <w:rPr>
          <w:i/>
          <w:iCs/>
          <w:color w:val="333333"/>
        </w:rPr>
        <w:t xml:space="preserve"> (main.py + </w:t>
      </w:r>
      <w:proofErr w:type="spellStart"/>
      <w:r>
        <w:rPr>
          <w:i/>
          <w:iCs/>
          <w:color w:val="333333"/>
        </w:rPr>
        <w:t>routers</w:t>
      </w:r>
      <w:proofErr w:type="spellEnd"/>
      <w:r>
        <w:rPr>
          <w:i/>
          <w:iCs/>
          <w:color w:val="333333"/>
        </w:rPr>
        <w:t>), pas un composant réseau séparé — cohérent avec le principe de monolithe modulaire.</w:t>
      </w:r>
    </w:p>
    <w:p w14:paraId="38D854DD" w14:textId="77777777" w:rsidR="006E26ED" w:rsidRDefault="00DD20FA">
      <w:pPr>
        <w:spacing w:before="260" w:after="100"/>
      </w:pPr>
      <w:r>
        <w:rPr>
          <w:b/>
          <w:bCs/>
          <w:i/>
          <w:iCs/>
          <w:color w:val="2E6F7E"/>
        </w:rPr>
        <w:t>Diagramme 2 — Flux global de génération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E26ED" w14:paraId="3269F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3C672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[1] Utilisateur --(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decrit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son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besoin)--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&gt; Frontend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(module Chat IA)</w:t>
            </w:r>
          </w:p>
          <w:p w14:paraId="4E4DCD82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</w:t>
            </w:r>
          </w:p>
          <w:p w14:paraId="19D1D09E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v</w:t>
            </w:r>
          </w:p>
          <w:p w14:paraId="213CEF74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[2] Frontend --POST /api/v1/projects--&gt; Backend FastAPI ("API Gateway" applicatif)</w:t>
            </w:r>
          </w:p>
          <w:p w14:paraId="39BAF581" w14:textId="77777777" w:rsidR="006E26ED" w:rsidRDefault="00DD20FA">
            <w:pPr>
              <w:spacing w:line="210" w:lineRule="auto"/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|</w:t>
            </w:r>
          </w:p>
          <w:p w14:paraId="546930D3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6282FC1F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[3]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ProjectService.creerProjet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() --&gt; PostgreSQL (Projet, statut=EN_ATTENTE)</w:t>
            </w:r>
          </w:p>
          <w:p w14:paraId="560F1990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</w:t>
            </w:r>
          </w:p>
          <w:p w14:paraId="1C547D29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v</w:t>
            </w:r>
          </w:p>
          <w:p w14:paraId="70524B2F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[4] Backend --appel in-process--&gt; Orchestrateur LangGraph (demarrerWorkflow)</w:t>
            </w:r>
          </w:p>
          <w:p w14:paraId="201B3A3F" w14:textId="77777777" w:rsidR="006E26ED" w:rsidRDefault="00DD20FA">
            <w:pPr>
              <w:spacing w:line="210" w:lineRule="auto"/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|</w:t>
            </w:r>
          </w:p>
          <w:p w14:paraId="4F96333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5037A4E3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[5] Orchestrateur route vers Agent Analyse --&gt; rag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reche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rcherContexte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()</w:t>
            </w:r>
          </w:p>
          <w:p w14:paraId="01BD857D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>|                                              |</w:t>
            </w:r>
          </w:p>
          <w:p w14:paraId="5EB6CAE6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|                                              v</w:t>
            </w:r>
          </w:p>
          <w:p w14:paraId="2592C621" w14:textId="77777777" w:rsidR="006E26ED" w:rsidRPr="00E8122B" w:rsidRDefault="00DD20FA">
            <w:pPr>
              <w:spacing w:line="210" w:lineRule="auto"/>
              <w:rPr>
                <w:lang w:val="en-CA"/>
              </w:rPr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|                                        Qdrant (top-k chunks)</w:t>
            </w:r>
          </w:p>
          <w:p w14:paraId="0AC7B20A" w14:textId="77777777" w:rsidR="006E26ED" w:rsidRDefault="00DD20FA">
            <w:pPr>
              <w:spacing w:line="210" w:lineRule="auto"/>
            </w:pPr>
            <w:r w:rsidRPr="00E8122B">
              <w:rPr>
                <w:rFonts w:ascii="Consolas" w:eastAsia="Consolas" w:hAnsi="Consolas" w:cs="Consolas"/>
                <w:color w:val="222222"/>
                <w:sz w:val="15"/>
                <w:szCs w:val="15"/>
                <w:lang w:val="en-CA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2A05D924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[6] Agent Analyse --&gt;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llm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completer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()/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gene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rerCode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() --&gt; Llama3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) ou GPT</w:t>
            </w:r>
          </w:p>
          <w:p w14:paraId="3D67F3B3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</w:t>
            </w:r>
          </w:p>
          <w:p w14:paraId="57FCE7A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1C4FD267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[7]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Specification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--&gt; Orchestrateur --&gt; Agent Architecte --&gt; ... --&gt; Agents de</w:t>
            </w:r>
          </w:p>
          <w:p w14:paraId="3D478000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generation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(Backend/Frontend/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, en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parallele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)</w:t>
            </w:r>
          </w:p>
          <w:p w14:paraId="7B065DE2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</w:t>
            </w:r>
          </w:p>
          <w:p w14:paraId="3E4C97CB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1B6827C8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[8]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CodeGeneratorService.assemblerModules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() --&gt;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ApplicationGeneree</w:t>
            </w:r>
            <w:proofErr w:type="spellEnd"/>
          </w:p>
          <w:p w14:paraId="05CADFC1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</w:t>
            </w:r>
          </w:p>
          <w:p w14:paraId="52F69626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58EB21FF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[9] Backend --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/SSE--&gt; Frontend (progression, puis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resultat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)</w:t>
            </w:r>
          </w:p>
          <w:p w14:paraId="4F84069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   |</w:t>
            </w:r>
          </w:p>
          <w:p w14:paraId="16FD5EE5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  </w:t>
            </w: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v</w:t>
            </w:r>
            <w:proofErr w:type="gramEnd"/>
          </w:p>
          <w:p w14:paraId="112E25BA" w14:textId="77777777" w:rsidR="006E26ED" w:rsidRDefault="00DD20FA">
            <w:pPr>
              <w:spacing w:line="210" w:lineRule="auto"/>
            </w:pPr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 [10] Utilisateur valide --&gt;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PackagingService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 xml:space="preserve"> --&gt; archive/Docker --&gt;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5"/>
                <w:szCs w:val="15"/>
              </w:rPr>
              <w:t>telechargement</w:t>
            </w:r>
            <w:proofErr w:type="spellEnd"/>
          </w:p>
        </w:tc>
      </w:tr>
    </w:tbl>
    <w:p w14:paraId="2701FF5B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Détail des échanges :</w:t>
      </w:r>
    </w:p>
    <w:p w14:paraId="12ADFB8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Le Frontend envoie la description au Backend via REST (`POST /api/v1/</w:t>
      </w:r>
      <w:proofErr w:type="spellStart"/>
      <w:r>
        <w:rPr>
          <w:color w:val="222222"/>
          <w:sz w:val="21"/>
          <w:szCs w:val="21"/>
        </w:rPr>
        <w:t>projects</w:t>
      </w:r>
      <w:proofErr w:type="spellEnd"/>
      <w:r>
        <w:rPr>
          <w:color w:val="222222"/>
          <w:sz w:val="21"/>
          <w:szCs w:val="21"/>
        </w:rPr>
        <w:t>`) ; le `</w:t>
      </w:r>
      <w:proofErr w:type="spellStart"/>
      <w:r>
        <w:rPr>
          <w:color w:val="222222"/>
          <w:sz w:val="21"/>
          <w:szCs w:val="21"/>
        </w:rPr>
        <w:t>ProjectService.creerProjet</w:t>
      </w:r>
      <w:proofErr w:type="spellEnd"/>
      <w:proofErr w:type="gramStart"/>
      <w:r>
        <w:rPr>
          <w:color w:val="222222"/>
          <w:sz w:val="21"/>
          <w:szCs w:val="21"/>
        </w:rPr>
        <w:t>()`</w:t>
      </w:r>
      <w:proofErr w:type="gramEnd"/>
      <w:r>
        <w:rPr>
          <w:color w:val="222222"/>
          <w:sz w:val="21"/>
          <w:szCs w:val="21"/>
        </w:rPr>
        <w:t xml:space="preserve"> du document persiste immédi</w:t>
      </w:r>
      <w:r>
        <w:rPr>
          <w:color w:val="222222"/>
          <w:sz w:val="21"/>
          <w:szCs w:val="21"/>
        </w:rPr>
        <w:t>atement le projet en base (statut EN_ATTENTE), avant même le début de la génération, pour garantir qu'aucune demande n'est perdue.</w:t>
      </w:r>
    </w:p>
    <w:p w14:paraId="37986AF3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Le Backend appelle l'Orchestrateur (`</w:t>
      </w:r>
      <w:proofErr w:type="spellStart"/>
      <w:proofErr w:type="gramStart"/>
      <w:r>
        <w:rPr>
          <w:color w:val="222222"/>
          <w:sz w:val="21"/>
          <w:szCs w:val="21"/>
        </w:rPr>
        <w:t>demarrerWorkflow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 xml:space="preserve">)`), qui démarre le graphe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 xml:space="preserve"> — cet appel reste in-process tant </w:t>
      </w:r>
      <w:r>
        <w:rPr>
          <w:color w:val="222222"/>
          <w:sz w:val="21"/>
          <w:szCs w:val="21"/>
        </w:rPr>
        <w:t>que l'architecture est un monolithe modulaire.</w:t>
      </w:r>
    </w:p>
    <w:p w14:paraId="6D4BC97C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Chaque agent qui a besoin de contexte technique appelle `</w:t>
      </w:r>
      <w:proofErr w:type="spellStart"/>
      <w:r>
        <w:rPr>
          <w:color w:val="222222"/>
          <w:sz w:val="21"/>
          <w:szCs w:val="21"/>
        </w:rPr>
        <w:t>RAGService.rechercherContexte</w:t>
      </w:r>
      <w:proofErr w:type="spellEnd"/>
      <w:proofErr w:type="gramStart"/>
      <w:r>
        <w:rPr>
          <w:color w:val="222222"/>
          <w:sz w:val="21"/>
          <w:szCs w:val="21"/>
        </w:rPr>
        <w:t>()`</w:t>
      </w:r>
      <w:proofErr w:type="gramEnd"/>
      <w:r>
        <w:rPr>
          <w:color w:val="222222"/>
          <w:sz w:val="21"/>
          <w:szCs w:val="21"/>
        </w:rPr>
        <w:t xml:space="preserve">, qui interroge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 xml:space="preserve"> et retourne les fragments pertinents ; l'agent construit ensuite son prompt (`</w:t>
      </w:r>
      <w:proofErr w:type="spellStart"/>
      <w:r>
        <w:rPr>
          <w:color w:val="222222"/>
          <w:sz w:val="21"/>
          <w:szCs w:val="21"/>
        </w:rPr>
        <w:t>construirePrompt</w:t>
      </w:r>
      <w:proofErr w:type="spellEnd"/>
      <w:r>
        <w:rPr>
          <w:color w:val="222222"/>
          <w:sz w:val="21"/>
          <w:szCs w:val="21"/>
        </w:rPr>
        <w:t>()`</w:t>
      </w:r>
      <w:r>
        <w:rPr>
          <w:color w:val="222222"/>
          <w:sz w:val="21"/>
          <w:szCs w:val="21"/>
        </w:rPr>
        <w:t>) et appelle `</w:t>
      </w:r>
      <w:proofErr w:type="spellStart"/>
      <w:r>
        <w:rPr>
          <w:color w:val="222222"/>
          <w:sz w:val="21"/>
          <w:szCs w:val="21"/>
        </w:rPr>
        <w:t>LLMService.completer</w:t>
      </w:r>
      <w:proofErr w:type="spellEnd"/>
      <w:r>
        <w:rPr>
          <w:color w:val="222222"/>
          <w:sz w:val="21"/>
          <w:szCs w:val="21"/>
        </w:rPr>
        <w:t>()`/`</w:t>
      </w:r>
      <w:proofErr w:type="spellStart"/>
      <w:r>
        <w:rPr>
          <w:color w:val="222222"/>
          <w:sz w:val="21"/>
          <w:szCs w:val="21"/>
        </w:rPr>
        <w:t>genererCode</w:t>
      </w:r>
      <w:proofErr w:type="spellEnd"/>
      <w:r>
        <w:rPr>
          <w:color w:val="222222"/>
          <w:sz w:val="21"/>
          <w:szCs w:val="21"/>
        </w:rPr>
        <w:t>()`.</w:t>
      </w:r>
    </w:p>
    <w:p w14:paraId="0F7D98C1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Les résultats (</w:t>
      </w:r>
      <w:proofErr w:type="spellStart"/>
      <w:r>
        <w:rPr>
          <w:color w:val="222222"/>
          <w:sz w:val="21"/>
          <w:szCs w:val="21"/>
        </w:rPr>
        <w:t>Specification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PlanArchitecture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ModuleGenere</w:t>
      </w:r>
      <w:proofErr w:type="spellEnd"/>
      <w:r>
        <w:rPr>
          <w:color w:val="222222"/>
          <w:sz w:val="21"/>
          <w:szCs w:val="21"/>
        </w:rPr>
        <w:t xml:space="preserve">) transitent dans l'état partagé du graphe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>, exactement comme décrit dans les diagrammes de séquence du document.</w:t>
      </w:r>
    </w:p>
    <w:p w14:paraId="6059DD95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Une fois les modules assemblés (`</w:t>
      </w:r>
      <w:proofErr w:type="spellStart"/>
      <w:r>
        <w:rPr>
          <w:color w:val="222222"/>
          <w:sz w:val="21"/>
          <w:szCs w:val="21"/>
        </w:rPr>
        <w:t>CodeGeneratorService.assemblerModules</w:t>
      </w:r>
      <w:proofErr w:type="spellEnd"/>
      <w:proofErr w:type="gramStart"/>
      <w:r>
        <w:rPr>
          <w:color w:val="222222"/>
          <w:sz w:val="21"/>
          <w:szCs w:val="21"/>
        </w:rPr>
        <w:t>()`</w:t>
      </w:r>
      <w:proofErr w:type="gramEnd"/>
      <w:r>
        <w:rPr>
          <w:color w:val="222222"/>
          <w:sz w:val="21"/>
          <w:szCs w:val="21"/>
        </w:rPr>
        <w:t xml:space="preserve">), le Backend notifie le Frontend via </w:t>
      </w:r>
      <w:proofErr w:type="spellStart"/>
      <w:r>
        <w:rPr>
          <w:color w:val="222222"/>
          <w:sz w:val="21"/>
          <w:szCs w:val="21"/>
        </w:rPr>
        <w:t>WebSocket</w:t>
      </w:r>
      <w:proofErr w:type="spellEnd"/>
      <w:r>
        <w:rPr>
          <w:color w:val="222222"/>
          <w:sz w:val="21"/>
          <w:szCs w:val="21"/>
        </w:rPr>
        <w:t>/SSE (progression puis résultat), sans attente bloquante côté utilisateur.</w:t>
      </w:r>
    </w:p>
    <w:p w14:paraId="7296832E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Après validation (ou boucle de correction bornée, comme prévu dans le document), `</w:t>
      </w:r>
      <w:proofErr w:type="spellStart"/>
      <w:r>
        <w:rPr>
          <w:color w:val="222222"/>
          <w:sz w:val="21"/>
          <w:szCs w:val="21"/>
        </w:rPr>
        <w:t>PackagingService.construireArchive</w:t>
      </w:r>
      <w:proofErr w:type="spellEnd"/>
      <w:proofErr w:type="gramStart"/>
      <w:r>
        <w:rPr>
          <w:color w:val="222222"/>
          <w:sz w:val="21"/>
          <w:szCs w:val="21"/>
        </w:rPr>
        <w:t>()`</w:t>
      </w:r>
      <w:proofErr w:type="gramEnd"/>
      <w:r>
        <w:rPr>
          <w:color w:val="222222"/>
          <w:sz w:val="21"/>
          <w:szCs w:val="21"/>
        </w:rPr>
        <w:t xml:space="preserve"> prépare le liv</w:t>
      </w:r>
      <w:r>
        <w:rPr>
          <w:color w:val="222222"/>
          <w:sz w:val="21"/>
          <w:szCs w:val="21"/>
        </w:rPr>
        <w:t>rable, mis à disposition au téléchargement.</w:t>
      </w:r>
    </w:p>
    <w:p w14:paraId="133364B0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lastRenderedPageBreak/>
        <w:t>6. Ordre d'implémentation</w:t>
      </w:r>
    </w:p>
    <w:p w14:paraId="35AA79D9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>Plan de développement progressif, aligné sur la structure de dossiers proposée. Les phases 7 et 8 sont marquées comme conditionnelles : elles ne sont déclenchées que si un besoin réel (c</w:t>
      </w:r>
      <w:r>
        <w:rPr>
          <w:color w:val="222222"/>
          <w:sz w:val="21"/>
          <w:szCs w:val="21"/>
        </w:rPr>
        <w:t>harge, équipes, cycles de déploiement différenciés) apparaît — conformément au principe de la section 2.1.</w:t>
      </w:r>
    </w:p>
    <w:p w14:paraId="68113F5D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Phase 1 — Initialisation, Docker, PostgreSQL</w:t>
      </w:r>
    </w:p>
    <w:p w14:paraId="78B8C233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>Objectifs : mettre en place le squelette du dépôt et l'environnement conteneurisé de base.</w:t>
      </w:r>
    </w:p>
    <w:p w14:paraId="62FF228D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Livrables : arborescence du projet, docker-</w:t>
      </w:r>
      <w:proofErr w:type="spellStart"/>
      <w:r>
        <w:rPr>
          <w:color w:val="222222"/>
          <w:sz w:val="21"/>
          <w:szCs w:val="21"/>
        </w:rPr>
        <w:t>compose.yml</w:t>
      </w:r>
      <w:proofErr w:type="spellEnd"/>
      <w:r>
        <w:rPr>
          <w:color w:val="222222"/>
          <w:sz w:val="21"/>
          <w:szCs w:val="21"/>
        </w:rPr>
        <w:t xml:space="preserve"> (PostgreSQL + réseau), </w:t>
      </w:r>
      <w:proofErr w:type="spellStart"/>
      <w:r>
        <w:rPr>
          <w:color w:val="222222"/>
          <w:sz w:val="21"/>
          <w:szCs w:val="21"/>
        </w:rPr>
        <w:t>schema.sql</w:t>
      </w:r>
      <w:proofErr w:type="spellEnd"/>
      <w:r>
        <w:rPr>
          <w:color w:val="222222"/>
          <w:sz w:val="21"/>
          <w:szCs w:val="21"/>
        </w:rPr>
        <w:t xml:space="preserve"> initial</w:t>
      </w:r>
      <w:proofErr w:type="gramStart"/>
      <w:r>
        <w:rPr>
          <w:color w:val="222222"/>
          <w:sz w:val="21"/>
          <w:szCs w:val="21"/>
        </w:rPr>
        <w:t>, .</w:t>
      </w:r>
      <w:proofErr w:type="spellStart"/>
      <w:r>
        <w:rPr>
          <w:color w:val="222222"/>
          <w:sz w:val="21"/>
          <w:szCs w:val="21"/>
        </w:rPr>
        <w:t>env</w:t>
      </w:r>
      <w:proofErr w:type="gramEnd"/>
      <w:r>
        <w:rPr>
          <w:color w:val="222222"/>
          <w:sz w:val="21"/>
          <w:szCs w:val="21"/>
        </w:rPr>
        <w:t>.example</w:t>
      </w:r>
      <w:proofErr w:type="spellEnd"/>
      <w:r>
        <w:rPr>
          <w:color w:val="222222"/>
          <w:sz w:val="21"/>
          <w:szCs w:val="21"/>
        </w:rPr>
        <w:t>.</w:t>
      </w:r>
    </w:p>
    <w:p w14:paraId="70DD5728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 xml:space="preserve">Phase 2 — Backend </w:t>
      </w:r>
      <w:proofErr w:type="spellStart"/>
      <w:r>
        <w:rPr>
          <w:b/>
          <w:bCs/>
          <w:color w:val="1B2A4A"/>
          <w:sz w:val="22"/>
          <w:szCs w:val="22"/>
        </w:rPr>
        <w:t>FastAPI</w:t>
      </w:r>
      <w:proofErr w:type="spellEnd"/>
    </w:p>
    <w:p w14:paraId="766594DC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 xml:space="preserve">Objectifs : exposer les </w:t>
      </w:r>
      <w:proofErr w:type="spellStart"/>
      <w:r>
        <w:rPr>
          <w:i/>
          <w:iCs/>
          <w:color w:val="222222"/>
          <w:sz w:val="21"/>
          <w:szCs w:val="21"/>
        </w:rPr>
        <w:t>endpoints</w:t>
      </w:r>
      <w:proofErr w:type="spellEnd"/>
      <w:r>
        <w:rPr>
          <w:i/>
          <w:iCs/>
          <w:color w:val="222222"/>
          <w:sz w:val="21"/>
          <w:szCs w:val="21"/>
        </w:rPr>
        <w:t xml:space="preserve"> d'authentification et de gestion des projets, sans encore la génération IA.</w:t>
      </w:r>
    </w:p>
    <w:p w14:paraId="320CBB87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Livrable</w:t>
      </w:r>
      <w:r>
        <w:rPr>
          <w:color w:val="222222"/>
          <w:sz w:val="21"/>
          <w:szCs w:val="21"/>
        </w:rPr>
        <w:t xml:space="preserve">s : </w:t>
      </w:r>
      <w:proofErr w:type="spellStart"/>
      <w:r>
        <w:rPr>
          <w:color w:val="222222"/>
          <w:sz w:val="21"/>
          <w:szCs w:val="21"/>
        </w:rPr>
        <w:t>AuthService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ProjectService</w:t>
      </w:r>
      <w:proofErr w:type="spellEnd"/>
      <w:r>
        <w:rPr>
          <w:color w:val="222222"/>
          <w:sz w:val="21"/>
          <w:szCs w:val="21"/>
        </w:rPr>
        <w:t xml:space="preserve">, modèles </w:t>
      </w:r>
      <w:proofErr w:type="spellStart"/>
      <w:r>
        <w:rPr>
          <w:color w:val="222222"/>
          <w:sz w:val="21"/>
          <w:szCs w:val="21"/>
        </w:rPr>
        <w:t>SQLAlchemy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routers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auth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project</w:t>
      </w:r>
      <w:proofErr w:type="spellEnd"/>
      <w:r>
        <w:rPr>
          <w:color w:val="222222"/>
          <w:sz w:val="21"/>
          <w:szCs w:val="21"/>
        </w:rPr>
        <w:t>, tests d'intégration de base.</w:t>
      </w:r>
    </w:p>
    <w:p w14:paraId="2D82EA68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Phase 3 — LLM</w:t>
      </w:r>
    </w:p>
    <w:p w14:paraId="126772BF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>Objectifs : mettre en place la passerelle LLM avant les agents, pour pouvoir la tester isolément.</w:t>
      </w:r>
    </w:p>
    <w:p w14:paraId="25A9D07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Livrables : interface </w:t>
      </w:r>
      <w:proofErr w:type="spellStart"/>
      <w:r>
        <w:rPr>
          <w:color w:val="222222"/>
          <w:sz w:val="21"/>
          <w:szCs w:val="21"/>
        </w:rPr>
        <w:t>LLMService</w:t>
      </w:r>
      <w:proofErr w:type="spellEnd"/>
      <w:r>
        <w:rPr>
          <w:color w:val="222222"/>
          <w:sz w:val="21"/>
          <w:szCs w:val="21"/>
        </w:rPr>
        <w:t>, provid</w:t>
      </w:r>
      <w:r>
        <w:rPr>
          <w:color w:val="222222"/>
          <w:sz w:val="21"/>
          <w:szCs w:val="21"/>
        </w:rPr>
        <w:t xml:space="preserve">er </w:t>
      </w:r>
      <w:proofErr w:type="spellStart"/>
      <w:r>
        <w:rPr>
          <w:color w:val="222222"/>
          <w:sz w:val="21"/>
          <w:szCs w:val="21"/>
        </w:rPr>
        <w:t>Ollama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Llama</w:t>
      </w:r>
      <w:proofErr w:type="spellEnd"/>
      <w:r>
        <w:rPr>
          <w:color w:val="222222"/>
          <w:sz w:val="21"/>
          <w:szCs w:val="21"/>
        </w:rPr>
        <w:t xml:space="preserve"> 3, provider GPT, </w:t>
      </w:r>
      <w:proofErr w:type="spellStart"/>
      <w:r>
        <w:rPr>
          <w:color w:val="222222"/>
          <w:sz w:val="21"/>
          <w:szCs w:val="21"/>
        </w:rPr>
        <w:t>endpoint</w:t>
      </w:r>
      <w:proofErr w:type="spellEnd"/>
      <w:r>
        <w:rPr>
          <w:color w:val="222222"/>
          <w:sz w:val="21"/>
          <w:szCs w:val="21"/>
        </w:rPr>
        <w:t xml:space="preserve"> de test de complétion.</w:t>
      </w:r>
    </w:p>
    <w:p w14:paraId="7EB05A12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 xml:space="preserve">Phase 4 — </w:t>
      </w:r>
      <w:proofErr w:type="spellStart"/>
      <w:r>
        <w:rPr>
          <w:b/>
          <w:bCs/>
          <w:color w:val="1B2A4A"/>
          <w:sz w:val="22"/>
          <w:szCs w:val="22"/>
        </w:rPr>
        <w:t>LangGraph</w:t>
      </w:r>
      <w:proofErr w:type="spellEnd"/>
      <w:r>
        <w:rPr>
          <w:b/>
          <w:bCs/>
          <w:color w:val="1B2A4A"/>
          <w:sz w:val="22"/>
          <w:szCs w:val="22"/>
        </w:rPr>
        <w:t xml:space="preserve"> (agents)</w:t>
      </w:r>
    </w:p>
    <w:p w14:paraId="4E7C5EBF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>Objectifs : implémenter l'Orchestrateur et les sept agents, sans RAG dans un premier temps (LLM seul).</w:t>
      </w:r>
    </w:p>
    <w:p w14:paraId="144BA91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Livrables : base_agent.py, graph.py (</w:t>
      </w:r>
      <w:proofErr w:type="spellStart"/>
      <w:r>
        <w:rPr>
          <w:color w:val="222222"/>
          <w:sz w:val="21"/>
          <w:szCs w:val="21"/>
        </w:rPr>
        <w:t>StateGraph</w:t>
      </w:r>
      <w:proofErr w:type="spellEnd"/>
      <w:r>
        <w:rPr>
          <w:color w:val="222222"/>
          <w:sz w:val="21"/>
          <w:szCs w:val="21"/>
        </w:rPr>
        <w:t>), les 7 age</w:t>
      </w:r>
      <w:r>
        <w:rPr>
          <w:color w:val="222222"/>
          <w:sz w:val="21"/>
          <w:szCs w:val="21"/>
        </w:rPr>
        <w:t xml:space="preserve">nts, </w:t>
      </w:r>
      <w:proofErr w:type="spellStart"/>
      <w:r>
        <w:rPr>
          <w:color w:val="222222"/>
          <w:sz w:val="21"/>
          <w:szCs w:val="21"/>
        </w:rPr>
        <w:t>endpoint</w:t>
      </w:r>
      <w:proofErr w:type="spellEnd"/>
      <w:r>
        <w:rPr>
          <w:color w:val="222222"/>
          <w:sz w:val="21"/>
          <w:szCs w:val="21"/>
        </w:rPr>
        <w:t xml:space="preserve"> de génération bout-en-bout minimal.</w:t>
      </w:r>
    </w:p>
    <w:p w14:paraId="35A3B4AC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Phase 5 — RAG</w:t>
      </w:r>
    </w:p>
    <w:p w14:paraId="6456FCFB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 xml:space="preserve">Objectifs : brancher </w:t>
      </w:r>
      <w:proofErr w:type="spellStart"/>
      <w:r>
        <w:rPr>
          <w:i/>
          <w:iCs/>
          <w:color w:val="222222"/>
          <w:sz w:val="21"/>
          <w:szCs w:val="21"/>
        </w:rPr>
        <w:t>Qdrant</w:t>
      </w:r>
      <w:proofErr w:type="spellEnd"/>
      <w:r>
        <w:rPr>
          <w:i/>
          <w:iCs/>
          <w:color w:val="222222"/>
          <w:sz w:val="21"/>
          <w:szCs w:val="21"/>
        </w:rPr>
        <w:t xml:space="preserve"> et le pipeline d'ingestion pour ancrer les agents dans la documentation technique.</w:t>
      </w:r>
    </w:p>
    <w:p w14:paraId="7834027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Livrables : </w:t>
      </w:r>
      <w:proofErr w:type="spellStart"/>
      <w:r>
        <w:rPr>
          <w:color w:val="222222"/>
          <w:sz w:val="21"/>
          <w:szCs w:val="21"/>
        </w:rPr>
        <w:t>RAGService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QdrantAdapter</w:t>
      </w:r>
      <w:proofErr w:type="spellEnd"/>
      <w:r>
        <w:rPr>
          <w:color w:val="222222"/>
          <w:sz w:val="21"/>
          <w:szCs w:val="21"/>
        </w:rPr>
        <w:t>, pipeline d'ingestion (extraction/</w:t>
      </w:r>
      <w:proofErr w:type="spellStart"/>
      <w:r>
        <w:rPr>
          <w:color w:val="222222"/>
          <w:sz w:val="21"/>
          <w:szCs w:val="21"/>
        </w:rPr>
        <w:t>chunking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embeddings</w:t>
      </w:r>
      <w:proofErr w:type="spellEnd"/>
      <w:r>
        <w:rPr>
          <w:color w:val="222222"/>
          <w:sz w:val="21"/>
          <w:szCs w:val="21"/>
        </w:rPr>
        <w:t xml:space="preserve">), collection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 xml:space="preserve"> initiale.</w:t>
      </w:r>
    </w:p>
    <w:p w14:paraId="7E50AFC1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Phase 6 — Frontend</w:t>
      </w:r>
    </w:p>
    <w:p w14:paraId="7873756C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>Objectifs : livrer l'interface complète (description, suivi temps réel, aperçu, téléchargement).</w:t>
      </w:r>
    </w:p>
    <w:p w14:paraId="006CA93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Livrables : modules </w:t>
      </w:r>
      <w:proofErr w:type="spellStart"/>
      <w:r>
        <w:rPr>
          <w:color w:val="222222"/>
          <w:sz w:val="21"/>
          <w:szCs w:val="21"/>
        </w:rPr>
        <w:t>auth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dashboard</w:t>
      </w:r>
      <w:proofErr w:type="spellEnd"/>
      <w:r>
        <w:rPr>
          <w:color w:val="222222"/>
          <w:sz w:val="21"/>
          <w:szCs w:val="21"/>
        </w:rPr>
        <w:t>/chat/</w:t>
      </w:r>
      <w:proofErr w:type="spellStart"/>
      <w:r>
        <w:rPr>
          <w:color w:val="222222"/>
          <w:sz w:val="21"/>
          <w:szCs w:val="21"/>
        </w:rPr>
        <w:t>projects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viewer</w:t>
      </w:r>
      <w:proofErr w:type="spellEnd"/>
      <w:r>
        <w:rPr>
          <w:color w:val="222222"/>
          <w:sz w:val="21"/>
          <w:szCs w:val="21"/>
        </w:rPr>
        <w:t xml:space="preserve">, connexion </w:t>
      </w:r>
      <w:proofErr w:type="spellStart"/>
      <w:r>
        <w:rPr>
          <w:color w:val="222222"/>
          <w:sz w:val="21"/>
          <w:szCs w:val="21"/>
        </w:rPr>
        <w:t>WebSocket</w:t>
      </w:r>
      <w:proofErr w:type="spellEnd"/>
      <w:r>
        <w:rPr>
          <w:color w:val="222222"/>
          <w:sz w:val="21"/>
          <w:szCs w:val="21"/>
        </w:rPr>
        <w:t>, intégration avec le b</w:t>
      </w:r>
      <w:r>
        <w:rPr>
          <w:color w:val="222222"/>
          <w:sz w:val="21"/>
          <w:szCs w:val="21"/>
        </w:rPr>
        <w:t>ackend des phases 2-5.</w:t>
      </w:r>
    </w:p>
    <w:p w14:paraId="63A596D9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 xml:space="preserve">Phase 7 — </w:t>
      </w:r>
      <w:proofErr w:type="spellStart"/>
      <w:r>
        <w:rPr>
          <w:b/>
          <w:bCs/>
          <w:color w:val="1B2A4A"/>
          <w:sz w:val="22"/>
          <w:szCs w:val="22"/>
        </w:rPr>
        <w:t>Microservices</w:t>
      </w:r>
      <w:proofErr w:type="spellEnd"/>
      <w:r>
        <w:rPr>
          <w:b/>
          <w:bCs/>
          <w:color w:val="1B2A4A"/>
          <w:sz w:val="22"/>
          <w:szCs w:val="22"/>
        </w:rPr>
        <w:t xml:space="preserve"> (conditionnelle)</w:t>
      </w:r>
    </w:p>
    <w:p w14:paraId="6298EF2D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t xml:space="preserve">Objectifs : extraire un module en </w:t>
      </w:r>
      <w:proofErr w:type="spellStart"/>
      <w:r>
        <w:rPr>
          <w:i/>
          <w:iCs/>
          <w:color w:val="222222"/>
          <w:sz w:val="21"/>
          <w:szCs w:val="21"/>
        </w:rPr>
        <w:t>microservice</w:t>
      </w:r>
      <w:proofErr w:type="spellEnd"/>
      <w:r>
        <w:rPr>
          <w:i/>
          <w:iCs/>
          <w:color w:val="222222"/>
          <w:sz w:val="21"/>
          <w:szCs w:val="21"/>
        </w:rPr>
        <w:t xml:space="preserve"> uniquement si un besoin de scalabilité ou de cycle de déploiement séparé est constaté (le document cite le Service RAG ou la Passerelle LLM comme</w:t>
      </w:r>
      <w:r>
        <w:rPr>
          <w:i/>
          <w:iCs/>
          <w:color w:val="222222"/>
          <w:sz w:val="21"/>
          <w:szCs w:val="21"/>
        </w:rPr>
        <w:t xml:space="preserve"> candidats naturels).</w:t>
      </w:r>
    </w:p>
    <w:p w14:paraId="201C8FAE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Livrables (si déclenchée) : service RAG ou LLM extrait avec sa propre API REST/</w:t>
      </w:r>
      <w:proofErr w:type="spellStart"/>
      <w:r>
        <w:rPr>
          <w:color w:val="222222"/>
          <w:sz w:val="21"/>
          <w:szCs w:val="21"/>
        </w:rPr>
        <w:t>gRPC</w:t>
      </w:r>
      <w:proofErr w:type="spellEnd"/>
      <w:r>
        <w:rPr>
          <w:color w:val="222222"/>
          <w:sz w:val="21"/>
          <w:szCs w:val="21"/>
        </w:rPr>
        <w:t>, contrat versionné, déploiement indépendant.</w:t>
      </w:r>
    </w:p>
    <w:p w14:paraId="02C0C322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 xml:space="preserve">Phase 8 — </w:t>
      </w:r>
      <w:proofErr w:type="spellStart"/>
      <w:r>
        <w:rPr>
          <w:b/>
          <w:bCs/>
          <w:color w:val="1B2A4A"/>
          <w:sz w:val="22"/>
          <w:szCs w:val="22"/>
        </w:rPr>
        <w:t>Microfrontends</w:t>
      </w:r>
      <w:proofErr w:type="spellEnd"/>
      <w:r>
        <w:rPr>
          <w:b/>
          <w:bCs/>
          <w:color w:val="1B2A4A"/>
          <w:sz w:val="22"/>
          <w:szCs w:val="22"/>
        </w:rPr>
        <w:t xml:space="preserve"> (conditionnelle)</w:t>
      </w:r>
    </w:p>
    <w:p w14:paraId="380A9651" w14:textId="77777777" w:rsidR="006E26ED" w:rsidRDefault="00DD20FA">
      <w:pPr>
        <w:spacing w:after="160" w:line="276" w:lineRule="auto"/>
        <w:jc w:val="both"/>
      </w:pPr>
      <w:r>
        <w:rPr>
          <w:i/>
          <w:iCs/>
          <w:color w:val="222222"/>
          <w:sz w:val="21"/>
          <w:szCs w:val="21"/>
        </w:rPr>
        <w:lastRenderedPageBreak/>
        <w:t xml:space="preserve">Objectifs : extraire un module frontend (ex. Chat IA ou Admin) en </w:t>
      </w:r>
      <w:proofErr w:type="spellStart"/>
      <w:r>
        <w:rPr>
          <w:i/>
          <w:iCs/>
          <w:color w:val="222222"/>
          <w:sz w:val="21"/>
          <w:szCs w:val="21"/>
        </w:rPr>
        <w:t>microfrontend</w:t>
      </w:r>
      <w:proofErr w:type="spellEnd"/>
      <w:r>
        <w:rPr>
          <w:i/>
          <w:iCs/>
          <w:color w:val="222222"/>
          <w:sz w:val="21"/>
          <w:szCs w:val="21"/>
        </w:rPr>
        <w:t xml:space="preserve"> uniquement si une équipe dédiée ou un cycle de déploiement différent le justifie.</w:t>
      </w:r>
    </w:p>
    <w:p w14:paraId="0935664A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Livrables (si déclenchée) : configuration Module </w:t>
      </w:r>
      <w:proofErr w:type="spellStart"/>
      <w:r>
        <w:rPr>
          <w:color w:val="222222"/>
          <w:sz w:val="21"/>
          <w:szCs w:val="21"/>
        </w:rPr>
        <w:t>Federation</w:t>
      </w:r>
      <w:proofErr w:type="spellEnd"/>
      <w:r>
        <w:rPr>
          <w:color w:val="222222"/>
          <w:sz w:val="21"/>
          <w:szCs w:val="21"/>
        </w:rPr>
        <w:t>, module concerné packagé et déploy</w:t>
      </w:r>
      <w:r>
        <w:rPr>
          <w:color w:val="222222"/>
          <w:sz w:val="21"/>
          <w:szCs w:val="21"/>
        </w:rPr>
        <w:t>é indépendamment du Shell.</w:t>
      </w:r>
    </w:p>
    <w:p w14:paraId="60A1EC96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t>7. Bonnes pratiques</w:t>
      </w:r>
    </w:p>
    <w:p w14:paraId="3EFE302D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7.1 Organisation des dossiers</w:t>
      </w:r>
    </w:p>
    <w:p w14:paraId="388B0797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Un dossier de premier niveau par domaine technique (frontend, backend, agents, rag, 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>...), jamais de mélange de responsabilités dans un même dossier.</w:t>
      </w:r>
    </w:p>
    <w:p w14:paraId="48AEEC25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À l'intérieur de backend/, </w:t>
      </w:r>
      <w:r>
        <w:rPr>
          <w:color w:val="222222"/>
          <w:sz w:val="21"/>
          <w:szCs w:val="21"/>
        </w:rPr>
        <w:t>séparation stricte api/ (</w:t>
      </w:r>
      <w:proofErr w:type="spellStart"/>
      <w:r>
        <w:rPr>
          <w:color w:val="222222"/>
          <w:sz w:val="21"/>
          <w:szCs w:val="21"/>
        </w:rPr>
        <w:t>routers</w:t>
      </w:r>
      <w:proofErr w:type="spellEnd"/>
      <w:r>
        <w:rPr>
          <w:color w:val="222222"/>
          <w:sz w:val="21"/>
          <w:szCs w:val="21"/>
        </w:rPr>
        <w:t xml:space="preserve">, aucune logique métier) / services/ (logique métier) / </w:t>
      </w:r>
      <w:proofErr w:type="spellStart"/>
      <w:r>
        <w:rPr>
          <w:color w:val="222222"/>
          <w:sz w:val="21"/>
          <w:szCs w:val="21"/>
        </w:rPr>
        <w:t>models</w:t>
      </w:r>
      <w:proofErr w:type="spellEnd"/>
      <w:r>
        <w:rPr>
          <w:color w:val="222222"/>
          <w:sz w:val="21"/>
          <w:szCs w:val="21"/>
        </w:rPr>
        <w:t xml:space="preserve">/ (persistance) / </w:t>
      </w:r>
      <w:proofErr w:type="spellStart"/>
      <w:r>
        <w:rPr>
          <w:color w:val="222222"/>
          <w:sz w:val="21"/>
          <w:szCs w:val="21"/>
        </w:rPr>
        <w:t>schemas</w:t>
      </w:r>
      <w:proofErr w:type="spellEnd"/>
      <w:r>
        <w:rPr>
          <w:color w:val="222222"/>
          <w:sz w:val="21"/>
          <w:szCs w:val="21"/>
        </w:rPr>
        <w:t>/ (contrats d'API).</w:t>
      </w:r>
    </w:p>
    <w:p w14:paraId="79A61B6F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7.2 Nommage</w:t>
      </w:r>
    </w:p>
    <w:p w14:paraId="747762EA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proofErr w:type="spellStart"/>
      <w:proofErr w:type="gramStart"/>
      <w:r>
        <w:rPr>
          <w:color w:val="222222"/>
          <w:sz w:val="21"/>
          <w:szCs w:val="21"/>
        </w:rPr>
        <w:t>snake</w:t>
      </w:r>
      <w:proofErr w:type="gramEnd"/>
      <w:r>
        <w:rPr>
          <w:color w:val="222222"/>
          <w:sz w:val="21"/>
          <w:szCs w:val="21"/>
        </w:rPr>
        <w:t>_case</w:t>
      </w:r>
      <w:proofErr w:type="spellEnd"/>
      <w:r>
        <w:rPr>
          <w:color w:val="222222"/>
          <w:sz w:val="21"/>
          <w:szCs w:val="21"/>
        </w:rPr>
        <w:t xml:space="preserve"> pour les fichiers et modules Python (agent_backend.py), </w:t>
      </w:r>
      <w:proofErr w:type="spellStart"/>
      <w:r>
        <w:rPr>
          <w:color w:val="222222"/>
          <w:sz w:val="21"/>
          <w:szCs w:val="21"/>
        </w:rPr>
        <w:t>PascalCase</w:t>
      </w:r>
      <w:proofErr w:type="spellEnd"/>
      <w:r>
        <w:rPr>
          <w:color w:val="222222"/>
          <w:sz w:val="21"/>
          <w:szCs w:val="21"/>
        </w:rPr>
        <w:t xml:space="preserve"> pour les classes (</w:t>
      </w:r>
      <w:proofErr w:type="spellStart"/>
      <w:r>
        <w:rPr>
          <w:color w:val="222222"/>
          <w:sz w:val="21"/>
          <w:szCs w:val="21"/>
        </w:rPr>
        <w:t>AgentBack</w:t>
      </w:r>
      <w:r>
        <w:rPr>
          <w:color w:val="222222"/>
          <w:sz w:val="21"/>
          <w:szCs w:val="21"/>
        </w:rPr>
        <w:t>end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camelCase</w:t>
      </w:r>
      <w:proofErr w:type="spellEnd"/>
      <w:r>
        <w:rPr>
          <w:color w:val="222222"/>
          <w:sz w:val="21"/>
          <w:szCs w:val="21"/>
        </w:rPr>
        <w:t xml:space="preserve"> pour les fonctions/variables </w:t>
      </w:r>
      <w:proofErr w:type="spellStart"/>
      <w:r>
        <w:rPr>
          <w:color w:val="222222"/>
          <w:sz w:val="21"/>
          <w:szCs w:val="21"/>
        </w:rPr>
        <w:t>TypeScript</w:t>
      </w:r>
      <w:proofErr w:type="spellEnd"/>
      <w:r>
        <w:rPr>
          <w:color w:val="222222"/>
          <w:sz w:val="21"/>
          <w:szCs w:val="21"/>
        </w:rPr>
        <w:t xml:space="preserve"> côté frontend.</w:t>
      </w:r>
    </w:p>
    <w:p w14:paraId="231A92E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Préfixer les </w:t>
      </w:r>
      <w:proofErr w:type="spellStart"/>
      <w:r>
        <w:rPr>
          <w:color w:val="222222"/>
          <w:sz w:val="21"/>
          <w:szCs w:val="21"/>
        </w:rPr>
        <w:t>routers</w:t>
      </w:r>
      <w:proofErr w:type="spellEnd"/>
      <w:r>
        <w:rPr>
          <w:color w:val="222222"/>
          <w:sz w:val="21"/>
          <w:szCs w:val="21"/>
        </w:rPr>
        <w:t xml:space="preserve"> par version d'API (api/v1/...) pour anticiper une évolution de contrat sans casser les clients existants.</w:t>
      </w:r>
    </w:p>
    <w:p w14:paraId="4D83B244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7.3 Séparation des responsabilités</w:t>
      </w:r>
    </w:p>
    <w:p w14:paraId="505AB391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Chaque agent hérite de </w:t>
      </w:r>
      <w:r>
        <w:rPr>
          <w:color w:val="222222"/>
          <w:sz w:val="21"/>
          <w:szCs w:val="21"/>
        </w:rPr>
        <w:t>la classe abstraite Agent et n'implémente que sa logique propre (principe déjà posé dans le document source).</w:t>
      </w:r>
    </w:p>
    <w:p w14:paraId="42A7ABD9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Les services (</w:t>
      </w:r>
      <w:proofErr w:type="spellStart"/>
      <w:r>
        <w:rPr>
          <w:color w:val="222222"/>
          <w:sz w:val="21"/>
          <w:szCs w:val="21"/>
        </w:rPr>
        <w:t>AuthService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ProjectService</w:t>
      </w:r>
      <w:proofErr w:type="spellEnd"/>
      <w:r>
        <w:rPr>
          <w:color w:val="222222"/>
          <w:sz w:val="21"/>
          <w:szCs w:val="21"/>
        </w:rPr>
        <w:t xml:space="preserve">...) ne connaissent jamais les détails d'implémentation de rag/ ou 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 xml:space="preserve">/ : ils passent uniquement par les </w:t>
      </w:r>
      <w:r>
        <w:rPr>
          <w:color w:val="222222"/>
          <w:sz w:val="21"/>
          <w:szCs w:val="21"/>
        </w:rPr>
        <w:t xml:space="preserve">interfaces </w:t>
      </w:r>
      <w:proofErr w:type="spellStart"/>
      <w:r>
        <w:rPr>
          <w:color w:val="222222"/>
          <w:sz w:val="21"/>
          <w:szCs w:val="21"/>
        </w:rPr>
        <w:t>LLMService</w:t>
      </w:r>
      <w:proofErr w:type="spellEnd"/>
      <w:r>
        <w:rPr>
          <w:color w:val="222222"/>
          <w:sz w:val="21"/>
          <w:szCs w:val="21"/>
        </w:rPr>
        <w:t xml:space="preserve"> et </w:t>
      </w:r>
      <w:proofErr w:type="spellStart"/>
      <w:r>
        <w:rPr>
          <w:color w:val="222222"/>
          <w:sz w:val="21"/>
          <w:szCs w:val="21"/>
        </w:rPr>
        <w:t>BaseVectorielle</w:t>
      </w:r>
      <w:proofErr w:type="spellEnd"/>
      <w:r>
        <w:rPr>
          <w:color w:val="222222"/>
          <w:sz w:val="21"/>
          <w:szCs w:val="21"/>
        </w:rPr>
        <w:t>.</w:t>
      </w:r>
    </w:p>
    <w:p w14:paraId="35788C6F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7.4 Architecture modulaire et évolutivité</w:t>
      </w:r>
    </w:p>
    <w:p w14:paraId="6CB047AD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Toute dépendance vers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 xml:space="preserve"> ou vers un fournisseur LLM passe par une interface (</w:t>
      </w:r>
      <w:proofErr w:type="spellStart"/>
      <w:r>
        <w:rPr>
          <w:color w:val="222222"/>
          <w:sz w:val="21"/>
          <w:szCs w:val="21"/>
        </w:rPr>
        <w:t>BaseVectorielle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LLMService</w:t>
      </w:r>
      <w:proofErr w:type="spellEnd"/>
      <w:r>
        <w:rPr>
          <w:color w:val="222222"/>
          <w:sz w:val="21"/>
          <w:szCs w:val="21"/>
        </w:rPr>
        <w:t>), jamais par un appel direct au SDK du fournisseur depuis un ag</w:t>
      </w:r>
      <w:r>
        <w:rPr>
          <w:color w:val="222222"/>
          <w:sz w:val="21"/>
          <w:szCs w:val="21"/>
        </w:rPr>
        <w:t>ent.</w:t>
      </w:r>
    </w:p>
    <w:p w14:paraId="41BAB162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Un module candidat à l'extraction (rag/, </w:t>
      </w:r>
      <w:proofErr w:type="spellStart"/>
      <w:r>
        <w:rPr>
          <w:color w:val="222222"/>
          <w:sz w:val="21"/>
          <w:szCs w:val="21"/>
        </w:rPr>
        <w:t>llm</w:t>
      </w:r>
      <w:proofErr w:type="spellEnd"/>
      <w:r>
        <w:rPr>
          <w:color w:val="222222"/>
          <w:sz w:val="21"/>
          <w:szCs w:val="21"/>
        </w:rPr>
        <w:t>/) ne doit dépendre d'aucun autre module interne (agents/, backend/) pour rester extractible sans réécriture.</w:t>
      </w:r>
    </w:p>
    <w:p w14:paraId="3233C80E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7.5 Tests</w:t>
      </w:r>
    </w:p>
    <w:p w14:paraId="078E978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Tests unitaires par service (</w:t>
      </w:r>
      <w:proofErr w:type="spellStart"/>
      <w:r>
        <w:rPr>
          <w:color w:val="222222"/>
          <w:sz w:val="21"/>
          <w:szCs w:val="21"/>
        </w:rPr>
        <w:t>AuthService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ProjectService</w:t>
      </w:r>
      <w:proofErr w:type="spellEnd"/>
      <w:r>
        <w:rPr>
          <w:color w:val="222222"/>
          <w:sz w:val="21"/>
          <w:szCs w:val="21"/>
        </w:rPr>
        <w:t>, chaque agent isolément avec u</w:t>
      </w:r>
      <w:r>
        <w:rPr>
          <w:color w:val="222222"/>
          <w:sz w:val="21"/>
          <w:szCs w:val="21"/>
        </w:rPr>
        <w:t xml:space="preserve">n LLM </w:t>
      </w:r>
      <w:proofErr w:type="spellStart"/>
      <w:r>
        <w:rPr>
          <w:color w:val="222222"/>
          <w:sz w:val="21"/>
          <w:szCs w:val="21"/>
        </w:rPr>
        <w:t>mocké</w:t>
      </w:r>
      <w:proofErr w:type="spellEnd"/>
      <w:r>
        <w:rPr>
          <w:color w:val="222222"/>
          <w:sz w:val="21"/>
          <w:szCs w:val="21"/>
        </w:rPr>
        <w:t>).</w:t>
      </w:r>
    </w:p>
    <w:p w14:paraId="0458ED98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Tests d'intégration du graphe </w:t>
      </w:r>
      <w:proofErr w:type="spellStart"/>
      <w:r>
        <w:rPr>
          <w:color w:val="222222"/>
          <w:sz w:val="21"/>
          <w:szCs w:val="21"/>
        </w:rPr>
        <w:t>LangGraph</w:t>
      </w:r>
      <w:proofErr w:type="spellEnd"/>
      <w:r>
        <w:rPr>
          <w:color w:val="222222"/>
          <w:sz w:val="21"/>
          <w:szCs w:val="21"/>
        </w:rPr>
        <w:t xml:space="preserve"> complet sur un scénario de bout en bout simple avant d'ajouter la complexité du RAG.</w:t>
      </w:r>
    </w:p>
    <w:p w14:paraId="629F8CE0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Le </w:t>
      </w:r>
      <w:proofErr w:type="spellStart"/>
      <w:r>
        <w:rPr>
          <w:color w:val="222222"/>
          <w:sz w:val="21"/>
          <w:szCs w:val="21"/>
        </w:rPr>
        <w:t>Testing</w:t>
      </w:r>
      <w:proofErr w:type="spellEnd"/>
      <w:r>
        <w:rPr>
          <w:color w:val="222222"/>
          <w:sz w:val="21"/>
          <w:szCs w:val="21"/>
        </w:rPr>
        <w:t xml:space="preserve"> Agent généré par le système est logiquement distinct des tests du système lui-même : ne pas les confondre </w:t>
      </w:r>
      <w:r>
        <w:rPr>
          <w:color w:val="222222"/>
          <w:sz w:val="21"/>
          <w:szCs w:val="21"/>
        </w:rPr>
        <w:t>dans l'arborescence.</w:t>
      </w:r>
    </w:p>
    <w:p w14:paraId="1DEC511B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7.6 Configuration</w:t>
      </w:r>
    </w:p>
    <w:p w14:paraId="0DF04996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Toute configuration (URL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>, choix du provider LLM, clés API) centralisée dans backend/app/</w:t>
      </w:r>
      <w:proofErr w:type="spellStart"/>
      <w:r>
        <w:rPr>
          <w:color w:val="222222"/>
          <w:sz w:val="21"/>
          <w:szCs w:val="21"/>
        </w:rPr>
        <w:t>core</w:t>
      </w:r>
      <w:proofErr w:type="spellEnd"/>
      <w:r>
        <w:rPr>
          <w:color w:val="222222"/>
          <w:sz w:val="21"/>
          <w:szCs w:val="21"/>
        </w:rPr>
        <w:t>/config.py, lu depuis les variables d'environnement — jamais de valeur codée en dur dans les agents ou services.</w:t>
      </w:r>
    </w:p>
    <w:p w14:paraId="5643ABA0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Un fichier de configuration distinct par environnement (dev/prod) plutôt que des branchements conditionnels dans le code.</w:t>
      </w:r>
    </w:p>
    <w:p w14:paraId="7D1BF270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7.7 Gestion des secrets (.</w:t>
      </w:r>
      <w:proofErr w:type="spellStart"/>
      <w:r>
        <w:rPr>
          <w:b/>
          <w:bCs/>
          <w:color w:val="1B2A4A"/>
          <w:sz w:val="22"/>
          <w:szCs w:val="22"/>
        </w:rPr>
        <w:t>env</w:t>
      </w:r>
      <w:proofErr w:type="spellEnd"/>
      <w:r>
        <w:rPr>
          <w:b/>
          <w:bCs/>
          <w:color w:val="1B2A4A"/>
          <w:sz w:val="22"/>
          <w:szCs w:val="22"/>
        </w:rPr>
        <w:t>)</w:t>
      </w:r>
    </w:p>
    <w:p w14:paraId="3430A04F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lastRenderedPageBreak/>
        <w:t xml:space="preserve">Un </w:t>
      </w:r>
      <w:proofErr w:type="gramStart"/>
      <w:r>
        <w:rPr>
          <w:color w:val="222222"/>
          <w:sz w:val="21"/>
          <w:szCs w:val="21"/>
        </w:rPr>
        <w:t>fichier .</w:t>
      </w:r>
      <w:proofErr w:type="spellStart"/>
      <w:r>
        <w:rPr>
          <w:color w:val="222222"/>
          <w:sz w:val="21"/>
          <w:szCs w:val="21"/>
        </w:rPr>
        <w:t>env</w:t>
      </w:r>
      <w:proofErr w:type="spellEnd"/>
      <w:proofErr w:type="gramEnd"/>
      <w:r>
        <w:rPr>
          <w:color w:val="222222"/>
          <w:sz w:val="21"/>
          <w:szCs w:val="21"/>
        </w:rPr>
        <w:t xml:space="preserve"> (jamais </w:t>
      </w:r>
      <w:proofErr w:type="spellStart"/>
      <w:r>
        <w:rPr>
          <w:color w:val="222222"/>
          <w:sz w:val="21"/>
          <w:szCs w:val="21"/>
        </w:rPr>
        <w:t>commité</w:t>
      </w:r>
      <w:proofErr w:type="spellEnd"/>
      <w:r>
        <w:rPr>
          <w:color w:val="222222"/>
          <w:sz w:val="21"/>
          <w:szCs w:val="21"/>
        </w:rPr>
        <w:t>) pour les secrets réels, et un .</w:t>
      </w:r>
      <w:proofErr w:type="spellStart"/>
      <w:r>
        <w:rPr>
          <w:color w:val="222222"/>
          <w:sz w:val="21"/>
          <w:szCs w:val="21"/>
        </w:rPr>
        <w:t>env.example</w:t>
      </w:r>
      <w:proofErr w:type="spellEnd"/>
      <w:r>
        <w:rPr>
          <w:color w:val="222222"/>
          <w:sz w:val="21"/>
          <w:szCs w:val="21"/>
        </w:rPr>
        <w:t xml:space="preserve"> versionné documentant les v</w:t>
      </w:r>
      <w:r>
        <w:rPr>
          <w:color w:val="222222"/>
          <w:sz w:val="21"/>
          <w:szCs w:val="21"/>
        </w:rPr>
        <w:t xml:space="preserve">ariables attendues (clé API GPT, URL </w:t>
      </w:r>
      <w:proofErr w:type="spellStart"/>
      <w:r>
        <w:rPr>
          <w:color w:val="222222"/>
          <w:sz w:val="21"/>
          <w:szCs w:val="21"/>
        </w:rPr>
        <w:t>Ollama</w:t>
      </w:r>
      <w:proofErr w:type="spellEnd"/>
      <w:r>
        <w:rPr>
          <w:color w:val="222222"/>
          <w:sz w:val="21"/>
          <w:szCs w:val="21"/>
        </w:rPr>
        <w:t xml:space="preserve">, identifiants PostgreSQL, URL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>).</w:t>
      </w:r>
    </w:p>
    <w:p w14:paraId="4882C6A6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>Les secrets ne transitent jamais dans les logs ni dans les messages d'erreur renvoyés au frontend.</w:t>
      </w:r>
    </w:p>
    <w:p w14:paraId="5C0BA0E0" w14:textId="77777777" w:rsidR="006E26ED" w:rsidRDefault="00DD20FA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7.8 Docker</w:t>
      </w:r>
    </w:p>
    <w:p w14:paraId="452791A8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Un </w:t>
      </w:r>
      <w:proofErr w:type="spellStart"/>
      <w:r>
        <w:rPr>
          <w:color w:val="222222"/>
          <w:sz w:val="21"/>
          <w:szCs w:val="21"/>
        </w:rPr>
        <w:t>Dockerfile</w:t>
      </w:r>
      <w:proofErr w:type="spellEnd"/>
      <w:r>
        <w:rPr>
          <w:color w:val="222222"/>
          <w:sz w:val="21"/>
          <w:szCs w:val="21"/>
        </w:rPr>
        <w:t xml:space="preserve"> par composant déployable (backend, frontend), et un docker-</w:t>
      </w:r>
      <w:proofErr w:type="spellStart"/>
      <w:r>
        <w:rPr>
          <w:color w:val="222222"/>
          <w:sz w:val="21"/>
          <w:szCs w:val="21"/>
        </w:rPr>
        <w:t>compose.yml</w:t>
      </w:r>
      <w:proofErr w:type="spellEnd"/>
      <w:r>
        <w:rPr>
          <w:color w:val="222222"/>
          <w:sz w:val="21"/>
          <w:szCs w:val="21"/>
        </w:rPr>
        <w:t xml:space="preserve"> unique qui assemble backend, frontend, PostgreSQL,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 xml:space="preserve"> et </w:t>
      </w:r>
      <w:proofErr w:type="spellStart"/>
      <w:r>
        <w:rPr>
          <w:color w:val="222222"/>
          <w:sz w:val="21"/>
          <w:szCs w:val="21"/>
        </w:rPr>
        <w:t>Ollama</w:t>
      </w:r>
      <w:proofErr w:type="spellEnd"/>
      <w:r>
        <w:rPr>
          <w:color w:val="222222"/>
          <w:sz w:val="21"/>
          <w:szCs w:val="21"/>
        </w:rPr>
        <w:t xml:space="preserve"> pour le développement local.</w:t>
      </w:r>
    </w:p>
    <w:p w14:paraId="1A0BC388" w14:textId="77777777" w:rsidR="006E26ED" w:rsidRDefault="00DD20FA">
      <w:pPr>
        <w:pStyle w:val="ListParagraph"/>
        <w:numPr>
          <w:ilvl w:val="0"/>
          <w:numId w:val="2"/>
        </w:numPr>
        <w:spacing w:after="90" w:line="270" w:lineRule="auto"/>
      </w:pPr>
      <w:r>
        <w:rPr>
          <w:color w:val="222222"/>
          <w:sz w:val="21"/>
          <w:szCs w:val="21"/>
        </w:rPr>
        <w:t xml:space="preserve">Les données de PostgreSQL et </w:t>
      </w:r>
      <w:proofErr w:type="spellStart"/>
      <w:r>
        <w:rPr>
          <w:color w:val="222222"/>
          <w:sz w:val="21"/>
          <w:szCs w:val="21"/>
        </w:rPr>
        <w:t>Qdrant</w:t>
      </w:r>
      <w:proofErr w:type="spellEnd"/>
      <w:r>
        <w:rPr>
          <w:color w:val="222222"/>
          <w:sz w:val="21"/>
          <w:szCs w:val="21"/>
        </w:rPr>
        <w:t xml:space="preserve"> sont montées sur des volumes nommés, p</w:t>
      </w:r>
      <w:r>
        <w:rPr>
          <w:color w:val="222222"/>
          <w:sz w:val="21"/>
          <w:szCs w:val="21"/>
        </w:rPr>
        <w:t>our survivre aux redémarrages de conteneurs pendant le développement.</w:t>
      </w:r>
    </w:p>
    <w:p w14:paraId="505908A7" w14:textId="77777777" w:rsidR="006E26ED" w:rsidRDefault="00DD20FA">
      <w:pPr>
        <w:pStyle w:val="Heading1"/>
        <w:spacing w:before="400" w:after="200"/>
      </w:pPr>
      <w:r>
        <w:rPr>
          <w:b/>
          <w:bCs/>
          <w:color w:val="1B2A4A"/>
          <w:sz w:val="30"/>
          <w:szCs w:val="30"/>
        </w:rPr>
        <w:t>Conclusion</w:t>
      </w:r>
    </w:p>
    <w:p w14:paraId="02ADDD1E" w14:textId="77777777" w:rsidR="006E26ED" w:rsidRDefault="00DD20FA">
      <w:pPr>
        <w:spacing w:after="160" w:line="276" w:lineRule="auto"/>
        <w:jc w:val="both"/>
      </w:pPr>
      <w:r>
        <w:rPr>
          <w:color w:val="222222"/>
          <w:sz w:val="21"/>
          <w:szCs w:val="21"/>
        </w:rPr>
        <w:t xml:space="preserve">Cette proposition traduit fidèlement le document de conception fourni en une architecture technique concrète : un monolithe modulaire (backend </w:t>
      </w:r>
      <w:proofErr w:type="spellStart"/>
      <w:r>
        <w:rPr>
          <w:color w:val="222222"/>
          <w:sz w:val="21"/>
          <w:szCs w:val="21"/>
        </w:rPr>
        <w:t>FastAPI</w:t>
      </w:r>
      <w:proofErr w:type="spellEnd"/>
      <w:r>
        <w:rPr>
          <w:color w:val="222222"/>
          <w:sz w:val="21"/>
          <w:szCs w:val="21"/>
        </w:rPr>
        <w:t xml:space="preserve"> + frontend </w:t>
      </w:r>
      <w:proofErr w:type="spellStart"/>
      <w:r>
        <w:rPr>
          <w:color w:val="222222"/>
          <w:sz w:val="21"/>
          <w:szCs w:val="21"/>
        </w:rPr>
        <w:t>React</w:t>
      </w:r>
      <w:proofErr w:type="spellEnd"/>
      <w:r>
        <w:rPr>
          <w:color w:val="222222"/>
          <w:sz w:val="21"/>
          <w:szCs w:val="21"/>
        </w:rPr>
        <w:t xml:space="preserve"> uniques</w:t>
      </w:r>
      <w:r>
        <w:rPr>
          <w:color w:val="222222"/>
          <w:sz w:val="21"/>
          <w:szCs w:val="21"/>
        </w:rPr>
        <w:t xml:space="preserve">), organisé en modules internes qui reprennent un à un les composants et classes déjà définis dans le document (Orchestrateur, 7 agents, </w:t>
      </w:r>
      <w:proofErr w:type="spellStart"/>
      <w:r>
        <w:rPr>
          <w:color w:val="222222"/>
          <w:sz w:val="21"/>
          <w:szCs w:val="21"/>
        </w:rPr>
        <w:t>RAGService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LLMService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CodeGeneratorService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PackagingService</w:t>
      </w:r>
      <w:proofErr w:type="spellEnd"/>
      <w:r>
        <w:rPr>
          <w:color w:val="222222"/>
          <w:sz w:val="21"/>
          <w:szCs w:val="21"/>
        </w:rPr>
        <w:t xml:space="preserve">). Aucune décomposition en </w:t>
      </w:r>
      <w:proofErr w:type="spellStart"/>
      <w:r>
        <w:rPr>
          <w:color w:val="222222"/>
          <w:sz w:val="21"/>
          <w:szCs w:val="21"/>
        </w:rPr>
        <w:t>microservices</w:t>
      </w:r>
      <w:proofErr w:type="spellEnd"/>
      <w:r>
        <w:rPr>
          <w:color w:val="222222"/>
          <w:sz w:val="21"/>
          <w:szCs w:val="21"/>
        </w:rPr>
        <w:t xml:space="preserve"> ou </w:t>
      </w:r>
      <w:proofErr w:type="spellStart"/>
      <w:r>
        <w:rPr>
          <w:color w:val="222222"/>
          <w:sz w:val="21"/>
          <w:szCs w:val="21"/>
        </w:rPr>
        <w:t>microfrontend</w:t>
      </w:r>
      <w:r>
        <w:rPr>
          <w:color w:val="222222"/>
          <w:sz w:val="21"/>
          <w:szCs w:val="21"/>
        </w:rPr>
        <w:t>s</w:t>
      </w:r>
      <w:proofErr w:type="spellEnd"/>
      <w:r>
        <w:rPr>
          <w:color w:val="222222"/>
          <w:sz w:val="21"/>
          <w:szCs w:val="21"/>
        </w:rPr>
        <w:t xml:space="preserve"> n'est imposée dès le départ, conformément au principe déjà posé par le document source ; les points d'extraction (RAG, LLM, puis éventuellement un module frontend) sont documentés et activables sans réécriture, grâce aux interfaces déjà prévues dans la c</w:t>
      </w:r>
      <w:r>
        <w:rPr>
          <w:color w:val="222222"/>
          <w:sz w:val="21"/>
          <w:szCs w:val="21"/>
        </w:rPr>
        <w:t>onception initiale.</w:t>
      </w:r>
    </w:p>
    <w:p w14:paraId="63087155" w14:textId="77777777" w:rsidR="006E26ED" w:rsidRDefault="00DD20FA">
      <w:pPr>
        <w:spacing w:before="400"/>
      </w:pPr>
      <w:r>
        <w:rPr>
          <w:i/>
          <w:iCs/>
          <w:color w:val="5A5A5A"/>
          <w:sz w:val="18"/>
          <w:szCs w:val="18"/>
        </w:rPr>
        <w:t>Document préparé dans le cadre du stage — 3D SMART FACTORY, juillet 2026.</w:t>
      </w:r>
    </w:p>
    <w:sectPr w:rsidR="006E26E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721FA" w14:textId="77777777" w:rsidR="00DD20FA" w:rsidRDefault="00DD20FA">
      <w:r>
        <w:separator/>
      </w:r>
    </w:p>
  </w:endnote>
  <w:endnote w:type="continuationSeparator" w:id="0">
    <w:p w14:paraId="3DED8596" w14:textId="77777777" w:rsidR="00DD20FA" w:rsidRDefault="00DD2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2EDA9" w14:textId="77777777" w:rsidR="006E26ED" w:rsidRDefault="00DD20FA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8122B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E8122B">
      <w:rPr>
        <w:noProof/>
        <w:color w:val="5A5A5A"/>
        <w:sz w:val="16"/>
        <w:szCs w:val="16"/>
      </w:rPr>
      <w:t>3</w:t>
    </w:r>
    <w:r>
      <w:rPr>
        <w:color w:val="5A5A5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EEFA" w14:textId="7A8731CA" w:rsidR="006E26ED" w:rsidRDefault="00DD20FA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8122B">
      <w:rPr>
        <w:noProof/>
        <w:color w:val="5A5A5A"/>
        <w:sz w:val="16"/>
        <w:szCs w:val="16"/>
      </w:rPr>
      <w:t>8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E8122B">
      <w:rPr>
        <w:noProof/>
        <w:color w:val="5A5A5A"/>
        <w:sz w:val="16"/>
        <w:szCs w:val="16"/>
      </w:rPr>
      <w:t>9</w:t>
    </w:r>
    <w:r>
      <w:rPr>
        <w:color w:val="5A5A5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F5A51" w14:textId="79A24845" w:rsidR="006E26ED" w:rsidRDefault="00DD20FA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8122B">
      <w:rPr>
        <w:noProof/>
        <w:color w:val="5A5A5A"/>
        <w:sz w:val="16"/>
        <w:szCs w:val="16"/>
      </w:rPr>
      <w:t>9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E8122B">
      <w:rPr>
        <w:noProof/>
        <w:color w:val="5A5A5A"/>
        <w:sz w:val="16"/>
        <w:szCs w:val="16"/>
      </w:rPr>
      <w:t>10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E853B" w14:textId="77777777" w:rsidR="00DD20FA" w:rsidRDefault="00DD20FA">
      <w:r>
        <w:separator/>
      </w:r>
    </w:p>
  </w:footnote>
  <w:footnote w:type="continuationSeparator" w:id="0">
    <w:p w14:paraId="451A8378" w14:textId="77777777" w:rsidR="00DD20FA" w:rsidRDefault="00DD2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EA3E" w14:textId="77777777" w:rsidR="006E26ED" w:rsidRDefault="00DD20FA">
    <w:pPr>
      <w:jc w:val="right"/>
    </w:pPr>
    <w:r>
      <w:rPr>
        <w:i/>
        <w:iCs/>
        <w:color w:val="5A5A5A"/>
        <w:sz w:val="16"/>
        <w:szCs w:val="16"/>
      </w:rPr>
      <w:t>Proposition d'architecture — Sujet 21 : NLP-IA-</w:t>
    </w:r>
    <w:proofErr w:type="spellStart"/>
    <w:r>
      <w:rPr>
        <w:i/>
        <w:iCs/>
        <w:color w:val="5A5A5A"/>
        <w:sz w:val="16"/>
        <w:szCs w:val="16"/>
      </w:rPr>
      <w:t>Gen</w:t>
    </w:r>
    <w:proofErr w:type="spellEnd"/>
    <w:r>
      <w:rPr>
        <w:i/>
        <w:iCs/>
        <w:color w:val="5A5A5A"/>
        <w:sz w:val="16"/>
        <w:szCs w:val="16"/>
      </w:rPr>
      <w:t>-RAG-Agent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F1E4" w14:textId="77777777" w:rsidR="006E26ED" w:rsidRDefault="00DD20FA">
    <w:pPr>
      <w:jc w:val="right"/>
    </w:pPr>
    <w:r>
      <w:rPr>
        <w:i/>
        <w:iCs/>
        <w:color w:val="5A5A5A"/>
        <w:sz w:val="16"/>
        <w:szCs w:val="16"/>
      </w:rPr>
      <w:t>Proposition d'architecture — Sujet 21 : NLP-IA-</w:t>
    </w:r>
    <w:proofErr w:type="spellStart"/>
    <w:r>
      <w:rPr>
        <w:i/>
        <w:iCs/>
        <w:color w:val="5A5A5A"/>
        <w:sz w:val="16"/>
        <w:szCs w:val="16"/>
      </w:rPr>
      <w:t>Gen</w:t>
    </w:r>
    <w:proofErr w:type="spellEnd"/>
    <w:r>
      <w:rPr>
        <w:i/>
        <w:iCs/>
        <w:color w:val="5A5A5A"/>
        <w:sz w:val="16"/>
        <w:szCs w:val="16"/>
      </w:rPr>
      <w:t>-RAG-Agent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76E39" w14:textId="77777777" w:rsidR="006E26ED" w:rsidRDefault="00DD20FA">
    <w:pPr>
      <w:jc w:val="right"/>
    </w:pPr>
    <w:r>
      <w:rPr>
        <w:i/>
        <w:iCs/>
        <w:color w:val="5A5A5A"/>
        <w:sz w:val="16"/>
        <w:szCs w:val="16"/>
      </w:rPr>
      <w:t>Proposition d'architecture — Sujet 21 : NLP-IA-</w:t>
    </w:r>
    <w:proofErr w:type="spellStart"/>
    <w:r>
      <w:rPr>
        <w:i/>
        <w:iCs/>
        <w:color w:val="5A5A5A"/>
        <w:sz w:val="16"/>
        <w:szCs w:val="16"/>
      </w:rPr>
      <w:t>Gen</w:t>
    </w:r>
    <w:proofErr w:type="spellEnd"/>
    <w:r>
      <w:rPr>
        <w:i/>
        <w:iCs/>
        <w:color w:val="5A5A5A"/>
        <w:sz w:val="16"/>
        <w:szCs w:val="16"/>
      </w:rPr>
      <w:t>-RAG-Agent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01D96"/>
    <w:multiLevelType w:val="hybridMultilevel"/>
    <w:tmpl w:val="7814F6DE"/>
    <w:lvl w:ilvl="0" w:tplc="3D86A27A">
      <w:start w:val="1"/>
      <w:numFmt w:val="bullet"/>
      <w:lvlText w:val="●"/>
      <w:lvlJc w:val="left"/>
      <w:pPr>
        <w:ind w:left="720" w:hanging="360"/>
      </w:pPr>
    </w:lvl>
    <w:lvl w:ilvl="1" w:tplc="BDF88072">
      <w:start w:val="1"/>
      <w:numFmt w:val="bullet"/>
      <w:lvlText w:val="○"/>
      <w:lvlJc w:val="left"/>
      <w:pPr>
        <w:ind w:left="1440" w:hanging="360"/>
      </w:pPr>
    </w:lvl>
    <w:lvl w:ilvl="2" w:tplc="F718ECC6">
      <w:start w:val="1"/>
      <w:numFmt w:val="bullet"/>
      <w:lvlText w:val="■"/>
      <w:lvlJc w:val="left"/>
      <w:pPr>
        <w:ind w:left="2160" w:hanging="360"/>
      </w:pPr>
    </w:lvl>
    <w:lvl w:ilvl="3" w:tplc="1D60385C">
      <w:start w:val="1"/>
      <w:numFmt w:val="bullet"/>
      <w:lvlText w:val="●"/>
      <w:lvlJc w:val="left"/>
      <w:pPr>
        <w:ind w:left="2880" w:hanging="360"/>
      </w:pPr>
    </w:lvl>
    <w:lvl w:ilvl="4" w:tplc="9B7C6F1A">
      <w:start w:val="1"/>
      <w:numFmt w:val="bullet"/>
      <w:lvlText w:val="○"/>
      <w:lvlJc w:val="left"/>
      <w:pPr>
        <w:ind w:left="3600" w:hanging="360"/>
      </w:pPr>
    </w:lvl>
    <w:lvl w:ilvl="5" w:tplc="B316F07E">
      <w:start w:val="1"/>
      <w:numFmt w:val="bullet"/>
      <w:lvlText w:val="■"/>
      <w:lvlJc w:val="left"/>
      <w:pPr>
        <w:ind w:left="4320" w:hanging="360"/>
      </w:pPr>
    </w:lvl>
    <w:lvl w:ilvl="6" w:tplc="BB52B922">
      <w:start w:val="1"/>
      <w:numFmt w:val="bullet"/>
      <w:lvlText w:val="●"/>
      <w:lvlJc w:val="left"/>
      <w:pPr>
        <w:ind w:left="5040" w:hanging="360"/>
      </w:pPr>
    </w:lvl>
    <w:lvl w:ilvl="7" w:tplc="D2E2E00A">
      <w:start w:val="1"/>
      <w:numFmt w:val="bullet"/>
      <w:lvlText w:val="●"/>
      <w:lvlJc w:val="left"/>
      <w:pPr>
        <w:ind w:left="5760" w:hanging="360"/>
      </w:pPr>
    </w:lvl>
    <w:lvl w:ilvl="8" w:tplc="6BDC62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656BFA"/>
    <w:multiLevelType w:val="hybridMultilevel"/>
    <w:tmpl w:val="278EBE64"/>
    <w:lvl w:ilvl="0" w:tplc="ABEAC228">
      <w:start w:val="1"/>
      <w:numFmt w:val="bullet"/>
      <w:lvlText w:val="•"/>
      <w:lvlJc w:val="left"/>
      <w:pPr>
        <w:ind w:left="420" w:hanging="260"/>
      </w:pPr>
    </w:lvl>
    <w:lvl w:ilvl="1" w:tplc="220A6358">
      <w:start w:val="1"/>
      <w:numFmt w:val="bullet"/>
      <w:lvlText w:val="◦"/>
      <w:lvlJc w:val="left"/>
      <w:pPr>
        <w:ind w:left="760" w:hanging="260"/>
      </w:pPr>
    </w:lvl>
    <w:lvl w:ilvl="2" w:tplc="93164C80">
      <w:numFmt w:val="decimal"/>
      <w:lvlText w:val=""/>
      <w:lvlJc w:val="left"/>
    </w:lvl>
    <w:lvl w:ilvl="3" w:tplc="4B043E76">
      <w:numFmt w:val="decimal"/>
      <w:lvlText w:val=""/>
      <w:lvlJc w:val="left"/>
    </w:lvl>
    <w:lvl w:ilvl="4" w:tplc="8258028C">
      <w:numFmt w:val="decimal"/>
      <w:lvlText w:val=""/>
      <w:lvlJc w:val="left"/>
    </w:lvl>
    <w:lvl w:ilvl="5" w:tplc="2BC0D330">
      <w:numFmt w:val="decimal"/>
      <w:lvlText w:val=""/>
      <w:lvlJc w:val="left"/>
    </w:lvl>
    <w:lvl w:ilvl="6" w:tplc="5E6CE80A">
      <w:numFmt w:val="decimal"/>
      <w:lvlText w:val=""/>
      <w:lvlJc w:val="left"/>
    </w:lvl>
    <w:lvl w:ilvl="7" w:tplc="7D48B2C2">
      <w:numFmt w:val="decimal"/>
      <w:lvlText w:val=""/>
      <w:lvlJc w:val="left"/>
    </w:lvl>
    <w:lvl w:ilvl="8" w:tplc="5AEC73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ED"/>
    <w:rsid w:val="006E26ED"/>
    <w:rsid w:val="00DD20FA"/>
    <w:rsid w:val="00E8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3050"/>
  <w15:docId w15:val="{7C5E7C96-5292-4EA6-A9E1-39A99892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4325</Words>
  <Characters>23789</Characters>
  <Application>Microsoft Office Word</Application>
  <DocSecurity>0</DocSecurity>
  <Lines>198</Lines>
  <Paragraphs>56</Paragraphs>
  <ScaleCrop>false</ScaleCrop>
  <Company/>
  <LinksUpToDate>false</LinksUpToDate>
  <CharactersWithSpaces>28058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imane emy</cp:lastModifiedBy>
  <cp:revision>2</cp:revision>
  <dcterms:created xsi:type="dcterms:W3CDTF">2026-07-19T09:10:00Z</dcterms:created>
  <dcterms:modified xsi:type="dcterms:W3CDTF">2026-07-19T09:19:00Z</dcterms:modified>
</cp:coreProperties>
</file>