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5000" w:type="pct"/>
        <w:tblInd w:w="-3" w:type="dxa"/>
        <w:tblBorders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7"/>
        <w:gridCol w:w="1360"/>
        <w:gridCol w:w="4080"/>
      </w:tblGrid>
      <w:tr w:rsidR="00F47F45" w14:paraId="05C3318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="00F47F45" w:rsidRDefault="00382F29" w14:paraId="7F4DB151" w14:textId="77777777">
            <w:pPr>
              <w:jc w:val="center"/>
            </w:pPr>
            <w:r>
              <w:rPr>
                <w:b/>
                <w:bCs/>
              </w:rPr>
              <w:t>Logo du partenaire</w:t>
            </w:r>
          </w:p>
        </w:tc>
        <w:tc>
          <w:tcPr>
            <w:tcW w:w="750" w:type="pct"/>
          </w:tcPr>
          <w:p w:rsidR="00F47F45" w:rsidRDefault="00F47F45" w14:paraId="672A6659" w14:textId="77777777"/>
        </w:tc>
        <w:tc>
          <w:tcPr>
            <w:tcW w:w="2250" w:type="pct"/>
          </w:tcPr>
          <w:p w:rsidR="00F47F45" w:rsidRDefault="00382F29" w14:paraId="0A37501D" w14:textId="7777777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267D777" wp14:editId="07777777">
                  <wp:extent cx="1771650" cy="476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7F45" w:rsidRDefault="00F47F45" w14:paraId="5DAB6C7B" w14:textId="77777777">
      <w:pPr>
        <w:bidi/>
      </w:pPr>
    </w:p>
    <w:p w:rsidR="00F47F45" w:rsidRDefault="00F47F45" w14:paraId="02EB378F" w14:textId="77777777">
      <w:pPr>
        <w:bidi/>
      </w:pPr>
    </w:p>
    <w:p w:rsidR="54448ADF" w:rsidP="54448ADF" w:rsidRDefault="54448ADF" w14:paraId="61F32D53" w14:textId="181AFC0B">
      <w:pPr>
        <w:bidi w:val="1"/>
        <w:spacing w:line="360" w:lineRule="auto"/>
        <w:jc w:val="center"/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  <w:rtl w:val="1"/>
        </w:rPr>
      </w:pPr>
    </w:p>
    <w:p w:rsidR="54448ADF" w:rsidP="54448ADF" w:rsidRDefault="54448ADF" w14:paraId="4EA02A83" w14:textId="55A56BA4">
      <w:pPr>
        <w:bidi w:val="1"/>
        <w:spacing w:line="360" w:lineRule="auto"/>
        <w:jc w:val="center"/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  <w:rtl w:val="1"/>
        </w:rPr>
      </w:pPr>
    </w:p>
    <w:p w:rsidR="54448ADF" w:rsidP="54448ADF" w:rsidRDefault="54448ADF" w14:paraId="164E5ACB" w14:textId="17172E32">
      <w:pPr>
        <w:bidi w:val="1"/>
        <w:spacing w:line="360" w:lineRule="auto"/>
        <w:jc w:val="center"/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  <w:rtl w:val="1"/>
        </w:rPr>
      </w:pPr>
    </w:p>
    <w:p w:rsidR="54448ADF" w:rsidP="54448ADF" w:rsidRDefault="54448ADF" w14:paraId="38240559" w14:textId="5958C40F">
      <w:pPr>
        <w:bidi w:val="1"/>
        <w:spacing w:line="360" w:lineRule="auto"/>
        <w:jc w:val="center"/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  <w:rtl w:val="1"/>
        </w:rPr>
      </w:pPr>
    </w:p>
    <w:p w:rsidR="54448ADF" w:rsidP="54448ADF" w:rsidRDefault="54448ADF" w14:paraId="3E801A1F" w14:textId="46C7E66D">
      <w:pPr>
        <w:bidi w:val="1"/>
        <w:spacing w:line="360" w:lineRule="auto"/>
        <w:jc w:val="center"/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  <w:rtl w:val="1"/>
        </w:rPr>
      </w:pPr>
    </w:p>
    <w:p w:rsidR="2240C8C8" w:rsidP="54448ADF" w:rsidRDefault="2240C8C8" w14:paraId="61B0575D" w14:textId="510769F2">
      <w:pPr>
        <w:spacing w:line="360" w:lineRule="auto"/>
        <w:jc w:val="center"/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  <w:rtl w:val="1"/>
        </w:rPr>
      </w:pPr>
      <w:r w:rsidRPr="54448ADF" w:rsidR="2240C8C8">
        <w:rPr>
          <w:rFonts w:ascii="AL - QASSAM-Extended" w:hAnsi="AL - QASSAM-Extended" w:eastAsia="AL - QASSAM-Extended" w:cs="AL - QASSAM-Extended"/>
          <w:b w:val="1"/>
          <w:bCs w:val="1"/>
          <w:color w:val="2F5496" w:themeColor="accent1" w:themeTint="FF" w:themeShade="BF"/>
          <w:sz w:val="52"/>
          <w:szCs w:val="52"/>
        </w:rPr>
        <w:t>{{ titre_convention }}</w:t>
      </w:r>
    </w:p>
    <w:p w:rsidR="00F47F45" w:rsidRDefault="00382F29" w14:paraId="34994866" w14:textId="77777777">
      <w:pPr>
        <w:bidi/>
        <w:spacing w:line="360" w:lineRule="auto"/>
        <w:jc w:val="center"/>
      </w:pPr>
      <w:r>
        <w:rPr>
          <w:rFonts w:ascii="AL - QASSAM-Extended" w:hAnsi="AL - QASSAM-Extended" w:eastAsia="AL - QASSAM-Extended" w:cs="AL - QASSAM-Extended"/>
          <w:b/>
          <w:bCs/>
          <w:color w:val="000000"/>
          <w:sz w:val="40"/>
          <w:szCs w:val="40"/>
          <w:rtl/>
        </w:rPr>
        <w:t>بين</w:t>
      </w:r>
    </w:p>
    <w:p w:rsidR="00F47F45" w:rsidRDefault="00382F29" w14:paraId="55952E4E" w14:textId="77777777">
      <w:pPr>
        <w:bidi/>
        <w:spacing w:line="360" w:lineRule="auto"/>
        <w:jc w:val="center"/>
      </w:pPr>
      <w:r>
        <w:rPr>
          <w:rFonts w:ascii="AL - QASSAM-Extended" w:hAnsi="AL - QASSAM-Extended" w:eastAsia="AL - QASSAM-Extended" w:cs="AL - QASSAM-Extended"/>
          <w:b/>
          <w:bCs/>
          <w:color w:val="000000"/>
          <w:sz w:val="40"/>
          <w:szCs w:val="40"/>
          <w:rtl/>
        </w:rPr>
        <w:t>جامعة محمد الخامس بالرباط</w:t>
      </w:r>
    </w:p>
    <w:p w:rsidR="00F47F45" w:rsidRDefault="00382F29" w14:paraId="35CF9334" w14:textId="77777777">
      <w:pPr>
        <w:bidi/>
        <w:spacing w:line="360" w:lineRule="auto"/>
        <w:jc w:val="center"/>
      </w:pPr>
      <w:r>
        <w:rPr>
          <w:rFonts w:ascii="AL - QASSAM-Extended" w:hAnsi="AL - QASSAM-Extended" w:eastAsia="AL - QASSAM-Extended" w:cs="AL - QASSAM-Extended"/>
          <w:b/>
          <w:bCs/>
          <w:color w:val="000000"/>
          <w:sz w:val="40"/>
          <w:szCs w:val="40"/>
          <w:rtl/>
        </w:rPr>
        <w:t>و</w:t>
      </w:r>
    </w:p>
    <w:p w:rsidR="00F47F45" w:rsidRDefault="00382F29" w14:paraId="727F39E6" w14:textId="0FD3CEDC">
      <w:pPr>
        <w:bidi/>
        <w:spacing w:line="360" w:lineRule="auto"/>
        <w:jc w:val="center"/>
      </w:pPr>
      <w:r w:rsidRPr="54448ADF" w:rsidR="292ACDD4">
        <w:rPr>
          <w:rFonts w:ascii="AL - QASSAM-Extended" w:hAnsi="AL - QASSAM-Extended" w:eastAsia="AL - QASSAM-Extended" w:cs="AL - QASSAM-Extended"/>
          <w:b w:val="1"/>
          <w:bCs w:val="1"/>
          <w:color w:val="000000" w:themeColor="text1" w:themeTint="FF" w:themeShade="FF"/>
          <w:sz w:val="40"/>
          <w:szCs w:val="40"/>
          <w:rtl w:val="1"/>
        </w:rPr>
        <w:t xml:space="preserve"> {{ partenaire_nom }} </w:t>
      </w:r>
    </w:p>
    <w:p w:rsidR="00F47F45" w:rsidRDefault="00382F29" w14:paraId="6A05A809" w14:textId="77777777">
      <w:r>
        <w:br w:type="page"/>
      </w:r>
    </w:p>
    <w:p w:rsidR="00F47F45" w:rsidRDefault="00382F29" w14:paraId="06DAADA8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sz w:val="32"/>
          <w:szCs w:val="32"/>
          <w:rtl/>
        </w:rPr>
        <w:t>بين الطرفين أسفله :</w:t>
      </w:r>
    </w:p>
    <w:p w:rsidR="00F47F45" w:rsidRDefault="00382F29" w14:paraId="401BE1FF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b/>
          <w:bCs/>
          <w:sz w:val="32"/>
          <w:szCs w:val="32"/>
          <w:rtl/>
        </w:rPr>
        <w:t>جامعة محمد الخامس بالرباط، مؤسسة عمومية للتعليم العالي والبحث العلمي والابتكار، الكائن مقرها بشارع الأمم المتحدة، أكدال الرباط، ص.ب 8007 الرباط، ويمثلها رئيسها {{ signataire_um5 }}، المخول لها قانونًا التوقيع على هذه الاتفاقية ؛</w:t>
      </w:r>
    </w:p>
    <w:p w:rsidR="00F47F45" w:rsidRDefault="00382F29" w14:paraId="3971F81D" w14:textId="77777777">
      <w:pPr>
        <w:bidi/>
        <w:spacing w:before="120" w:line="360" w:lineRule="auto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ويشار إليها فيما بعد بـ « الجامعة » ؛</w:t>
      </w:r>
    </w:p>
    <w:p w:rsidR="00F47F45" w:rsidRDefault="00F47F45" w14:paraId="5A39BBE3" w14:textId="77777777">
      <w:pPr>
        <w:bidi/>
      </w:pPr>
    </w:p>
    <w:p w:rsidR="00F47F45" w:rsidRDefault="00382F29" w14:paraId="02840694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و</w:t>
      </w:r>
    </w:p>
    <w:p w:rsidR="00F47F45" w:rsidRDefault="00382F29" w14:paraId="3A80D58D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b/>
          <w:bCs/>
          <w:sz w:val="32"/>
          <w:szCs w:val="32"/>
          <w:rtl/>
        </w:rPr>
        <w:t>{{ partenaire_nom }}، الكائن مقرها بـ {{ partenaire_ville }}، {{ partenaire_pays }}، وتمثلها بصفتها {{ signataire_partenaire }}، المخول لها قانونًا التوقيع على هذه الاتفاقية ؛</w:t>
      </w:r>
    </w:p>
    <w:p w:rsidR="00F47F45" w:rsidRDefault="00382F29" w14:paraId="3B29A91A" w14:textId="77777777">
      <w:pPr>
        <w:bidi/>
        <w:spacing w:before="120" w:line="360" w:lineRule="auto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ويشار إليه فيما بعد بـ « {{ partenaire_nom }} » ؛</w:t>
      </w:r>
    </w:p>
    <w:p w:rsidR="00F47F45" w:rsidRDefault="00382F29" w14:paraId="26B78183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ويشار إلى الجامعة والطرف الثاني معًا بـ « الطرفين ».</w:t>
      </w:r>
    </w:p>
    <w:p w:rsidR="00F47F45" w:rsidRDefault="00382F29" w14:paraId="41C8F396" w14:textId="77777777">
      <w:r>
        <w:br w:type="page"/>
      </w:r>
    </w:p>
    <w:p w:rsidR="00F47F45" w:rsidRDefault="00382F29" w14:paraId="20CCEC32" w14:textId="77777777">
      <w:pPr>
        <w:bidi/>
        <w:spacing w:line="360" w:lineRule="auto"/>
        <w:jc w:val="center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الديباجة :</w:t>
      </w:r>
    </w:p>
    <w:p w:rsidR="00F47F45" w:rsidRDefault="00382F29" w14:paraId="3A414654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articles.objet }}</w:t>
      </w:r>
    </w:p>
    <w:p w:rsidR="00F47F45" w:rsidRDefault="00382F29" w14:paraId="72A3D3EC" w14:textId="77777777">
      <w:r>
        <w:br w:type="page"/>
      </w:r>
    </w:p>
    <w:p w:rsidR="00F47F45" w:rsidRDefault="00382F29" w14:paraId="4CBD5FA9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sz w:val="32"/>
          <w:szCs w:val="32"/>
          <w:rtl/>
        </w:rPr>
        <w:t>فقد تم الاتفاق على ما يلي :</w:t>
      </w:r>
    </w:p>
    <w:p w:rsidR="00F47F45" w:rsidRDefault="00382F29" w14:paraId="1C400DBA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الأولى: موضوع الاتفاقية</w:t>
      </w:r>
    </w:p>
    <w:p w:rsidR="00F47F45" w:rsidRDefault="00382F29" w14:paraId="26A45B73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articles.objet }}</w:t>
      </w:r>
    </w:p>
    <w:p w:rsidR="00F47F45" w:rsidRDefault="00382F29" w14:paraId="218632F7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الثانية: أهداف الشراكة</w:t>
      </w:r>
    </w:p>
    <w:p w:rsidR="00F47F45" w:rsidRDefault="00382F29" w14:paraId="6FC34A0B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articles.objectif }}</w:t>
      </w:r>
    </w:p>
    <w:p w:rsidR="00F47F45" w:rsidRDefault="00382F29" w14:paraId="5939A392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الثالثة: المجالات الرئيسية للشراكة</w:t>
      </w:r>
    </w:p>
    <w:p w:rsidR="00F47F45" w:rsidRDefault="00F47F45" w14:paraId="0D0B940D" w14:textId="77777777">
      <w:pPr>
        <w:bidi/>
      </w:pPr>
    </w:p>
    <w:p w:rsidR="00F47F45" w:rsidRDefault="00382F29" w14:paraId="3E697023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تتعلق الشراكة بين الطرفين، على سبيل المثال لا الحصر، بالمحاور التالية :</w:t>
      </w:r>
    </w:p>
    <w:p w:rsidR="00F47F45" w:rsidRDefault="00F47F45" w14:paraId="0E27B00A" w14:textId="77777777">
      <w:pPr>
        <w:bidi/>
      </w:pPr>
    </w:p>
    <w:p w:rsidR="00F47F45" w:rsidRDefault="00382F29" w14:paraId="68290544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articles.principaux_domaines }}</w:t>
      </w:r>
    </w:p>
    <w:p w:rsidR="00F47F45" w:rsidRDefault="00382F29" w14:paraId="6323CD38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الرابعة: الحوكمة</w:t>
      </w:r>
    </w:p>
    <w:p w:rsidR="00F47F45" w:rsidRDefault="00F47F45" w14:paraId="60061E4C" w14:textId="77777777">
      <w:pPr>
        <w:bidi/>
      </w:pPr>
    </w:p>
    <w:p w:rsidR="00F47F45" w:rsidRDefault="00382F29" w14:paraId="16E12D16" w14:textId="77777777">
      <w:pPr>
        <w:bidi/>
        <w:spacing w:before="20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4-1 لجنة القيادة</w:t>
      </w:r>
    </w:p>
    <w:p w:rsidR="00F47F45" w:rsidRDefault="00382F29" w14:paraId="159A9BAC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comites_pilotage }}</w:t>
      </w:r>
    </w:p>
    <w:p w:rsidR="00F47F45" w:rsidRDefault="00382F29" w14:paraId="7C847603" w14:textId="77777777">
      <w:pPr>
        <w:bidi/>
        <w:spacing w:before="20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4-2 لجنة التتبع</w:t>
      </w:r>
    </w:p>
    <w:p w:rsidR="00F47F45" w:rsidRDefault="00382F29" w14:paraId="59149F42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comites_suivi }}</w:t>
      </w:r>
    </w:p>
    <w:p w:rsidR="00F47F45" w:rsidRDefault="00382F29" w14:paraId="5ED3FA99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الخامسة: الالتزامات المشتركة بين الطرفين</w:t>
      </w:r>
    </w:p>
    <w:p w:rsidR="00F47F45" w:rsidRDefault="00F47F45" w14:paraId="44EAFD9C" w14:textId="77777777">
      <w:pPr>
        <w:bidi/>
      </w:pPr>
    </w:p>
    <w:p w:rsidR="00F47F45" w:rsidRDefault="00382F29" w14:paraId="3A943313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يتعهد الطرفان بما يلي :</w:t>
      </w:r>
    </w:p>
    <w:p w:rsidR="00F47F45" w:rsidRDefault="00F47F45" w14:paraId="4B94D5A5" w14:textId="77777777">
      <w:pPr>
        <w:bidi/>
      </w:pPr>
    </w:p>
    <w:p w:rsidR="00F47F45" w:rsidRDefault="00382F29" w14:paraId="6FDBE118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articles.engagement_commun }}</w:t>
      </w:r>
    </w:p>
    <w:p w:rsidR="00F47F45" w:rsidRDefault="00F47F45" w14:paraId="3DEEC669" w14:textId="77777777">
      <w:pPr>
        <w:bidi/>
      </w:pPr>
    </w:p>
    <w:p w:rsidR="00F47F45" w:rsidRDefault="00382F29" w14:paraId="571A6753" w14:textId="77777777">
      <w:pPr>
        <w:bidi/>
        <w:spacing w:before="20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5-1 التزامات الجامعة</w:t>
      </w:r>
    </w:p>
    <w:p w:rsidR="00F47F45" w:rsidRDefault="00382F29" w14:paraId="14D91884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articles.engagement_um5 }}</w:t>
      </w:r>
    </w:p>
    <w:p w:rsidR="00F47F45" w:rsidRDefault="00382F29" w14:paraId="2842CEA9" w14:textId="77777777">
      <w:pPr>
        <w:bidi/>
        <w:spacing w:before="20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5-2 التزامات الشريك</w:t>
      </w:r>
    </w:p>
    <w:p w:rsidR="00F47F45" w:rsidRDefault="00382F29" w14:paraId="1CA8AC20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articles.engagement_partenaire }}</w:t>
      </w:r>
    </w:p>
    <w:p w:rsidR="00F47F45" w:rsidRDefault="00382F29" w14:paraId="2A73E957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السادسة: التمويل</w:t>
      </w:r>
    </w:p>
    <w:p w:rsidR="00F47F45" w:rsidRDefault="00382F29" w14:paraId="3055A648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articles.financement }}</w:t>
      </w:r>
    </w:p>
    <w:p w:rsidR="00F47F45" w:rsidRDefault="00382F29" w14:paraId="69FCE3C5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السابعة: الملكية الفكرية والتواصل والنشر</w:t>
      </w:r>
    </w:p>
    <w:p w:rsidR="00F47F45" w:rsidRDefault="00F47F45" w14:paraId="3656B9AB" w14:textId="77777777">
      <w:pPr>
        <w:bidi/>
      </w:pPr>
    </w:p>
    <w:p w:rsidR="00F47F45" w:rsidRDefault="00382F29" w14:paraId="44D9FF8F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articles.propriete_intellectuelle }}</w:t>
      </w:r>
    </w:p>
    <w:p w:rsidR="00F47F45" w:rsidRDefault="00382F29" w14:paraId="6C58C052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الثامنة: سرية المعلومات وحماية المعطيات ذات الطابع الشخصي</w:t>
      </w:r>
    </w:p>
    <w:p w:rsidR="00F47F45" w:rsidRDefault="00F47F45" w14:paraId="45FB0818" w14:textId="77777777">
      <w:pPr>
        <w:bidi/>
      </w:pPr>
    </w:p>
    <w:p w:rsidR="00F47F45" w:rsidRDefault="00382F29" w14:paraId="17B690D8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articles.confidentialite }}</w:t>
      </w:r>
    </w:p>
    <w:p w:rsidR="00F47F45" w:rsidRDefault="00382F29" w14:paraId="5E52F56D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التاسعة: المدة والتعديل والفسخ</w:t>
      </w:r>
    </w:p>
    <w:p w:rsidR="00F47F45" w:rsidRDefault="00F47F45" w14:paraId="049F31CB" w14:textId="77777777">
      <w:pPr>
        <w:bidi/>
      </w:pPr>
    </w:p>
    <w:p w:rsidR="00F47F45" w:rsidRDefault="00382F29" w14:paraId="7DE735ED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تبرم هذه الاتفاقية لمدة {{ duree_annees }} سنوات ابتداءً من تاريخ توقيعها، {{ date_signature_texte }}. ويمكن تجديدها وفق النمط التالي : {{ mode_renouvellement }}، ويمكن فسخها من قبل أحد الطرفين بعد إشعار كتابي مدته ثلاثة (3) أشهر.</w:t>
      </w:r>
    </w:p>
    <w:p w:rsidR="00F47F45" w:rsidRDefault="00382F29" w14:paraId="2D9FC527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يخضع كل تعديل لملحق كتابي موقع من قبل الطرفين.</w:t>
      </w:r>
    </w:p>
    <w:p w:rsidR="00F47F45" w:rsidRDefault="00382F29" w14:paraId="196E3218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العاشرة: تسوية النزاعات</w:t>
      </w:r>
    </w:p>
    <w:p w:rsidR="00F47F45" w:rsidRDefault="00F47F45" w14:paraId="53128261" w14:textId="77777777">
      <w:pPr>
        <w:bidi/>
      </w:pPr>
    </w:p>
    <w:p w:rsidR="00F47F45" w:rsidRDefault="00382F29" w14:paraId="3E71E404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{{ articles.reglement_litiges }}</w:t>
      </w:r>
    </w:p>
    <w:p w:rsidR="00F47F45" w:rsidRDefault="00382F29" w14:paraId="448012BF" w14:textId="77777777">
      <w:pPr>
        <w:bidi/>
        <w:spacing w:before="24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28"/>
          <w:szCs w:val="28"/>
          <w:rtl/>
        </w:rPr>
        <w:t>المادة الحادية عشرة: أحكام ختامية</w:t>
      </w:r>
    </w:p>
    <w:p w:rsidR="00F47F45" w:rsidRDefault="00F47F45" w14:paraId="62486C05" w14:textId="77777777">
      <w:pPr>
        <w:bidi/>
      </w:pPr>
    </w:p>
    <w:p w:rsidR="00F47F45" w:rsidRDefault="00382F29" w14:paraId="756D179D" w14:textId="77777777">
      <w:pPr>
        <w:bidi/>
        <w:spacing w:before="120" w:line="360" w:lineRule="auto"/>
        <w:jc w:val="both"/>
      </w:pPr>
      <w:r>
        <w:rPr>
          <w:rFonts w:ascii="AL - QASSAM-Extended" w:hAnsi="AL - QASSAM-Extended" w:eastAsia="AL - QASSAM-Extended" w:cs="AL - QASSAM-Extended"/>
          <w:sz w:val="32"/>
          <w:szCs w:val="32"/>
          <w:rtl/>
        </w:rPr>
        <w:t>تدخل هذه الاتفاقية حيز التنفيذ منذ توقيعها من قبل الطرفين. وقد حررت في اللغة العربية، في نسختين أصليتين، وكل نسخة موقعة تعتبر حجة لجميع الأغراض.</w:t>
      </w:r>
    </w:p>
    <w:p w:rsidR="00F47F45" w:rsidRDefault="00F47F45" w14:paraId="4101652C" w14:textId="77777777">
      <w:pPr>
        <w:bidi/>
      </w:pPr>
    </w:p>
    <w:p w:rsidR="00F47F45" w:rsidRDefault="00382F29" w14:paraId="2CC63EF3" w14:textId="77777777">
      <w:pPr>
        <w:bidi/>
        <w:spacing w:before="120" w:line="360" w:lineRule="auto"/>
        <w:jc w:val="right"/>
      </w:pPr>
      <w:r>
        <w:rPr>
          <w:rFonts w:ascii="AL - QASSAM-Extended" w:hAnsi="AL - QASSAM-Extended" w:eastAsia="AL - QASSAM-Extended" w:cs="AL - QASSAM-Extended"/>
          <w:b/>
          <w:bCs/>
          <w:color w:val="2F5496"/>
          <w:sz w:val="32"/>
          <w:szCs w:val="32"/>
          <w:rtl/>
        </w:rPr>
        <w:t>حررت بـ الرباط، في {{ date_signature_texte }}</w:t>
      </w:r>
    </w:p>
    <w:p w:rsidR="00F47F45" w:rsidRDefault="00F47F45" w14:paraId="4B99056E" w14:textId="77777777">
      <w:pPr>
        <w:bidi/>
      </w:pPr>
    </w:p>
    <w:tbl>
      <w:tblPr>
        <w:tblW w:w="5000" w:type="pct"/>
        <w:tblInd w:w="-3" w:type="dxa"/>
        <w:tbl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single" w:color="5B9BD5" w:themeColor="accent5" w:sz="4" w:space="0"/>
          <w:insideV w:val="single" w:color="5B9BD5" w:themeColor="accent5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F47F45" w:rsidTr="54448ADF" w14:paraId="6AA00DA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F45" w:rsidRDefault="00382F29" w14:paraId="4BE6E1F3" w14:textId="77777777">
            <w:pPr>
              <w:bidi/>
              <w:spacing w:line="360" w:lineRule="auto"/>
              <w:jc w:val="center"/>
            </w:pPr>
            <w:r>
              <w:rPr>
                <w:rFonts w:ascii="AL - QASSAM-Extended" w:hAnsi="AL - QASSAM-Extended" w:eastAsia="AL - QASSAM-Extended" w:cs="AL - QASSAM-Extended"/>
                <w:b/>
                <w:bCs/>
                <w:sz w:val="32"/>
                <w:szCs w:val="32"/>
                <w:rtl/>
              </w:rPr>
              <w:t>{{ partenaire_nom }}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F45" w:rsidRDefault="00382F29" w14:paraId="5FCE98D8" w14:textId="77777777">
            <w:pPr>
              <w:bidi/>
              <w:spacing w:line="360" w:lineRule="auto"/>
              <w:jc w:val="center"/>
            </w:pPr>
            <w:r>
              <w:rPr>
                <w:rFonts w:ascii="AL - QASSAM-Extended" w:hAnsi="AL - QASSAM-Extended" w:eastAsia="AL - QASSAM-Extended" w:cs="AL - QASSAM-Extended"/>
                <w:b/>
                <w:bCs/>
                <w:sz w:val="32"/>
                <w:szCs w:val="32"/>
                <w:rtl/>
              </w:rPr>
              <w:t>عن جامعة محمد الخامس بالرباط</w:t>
            </w:r>
          </w:p>
        </w:tc>
      </w:tr>
      <w:tr w:rsidR="00F47F45" w:rsidTr="54448ADF" w14:paraId="35CF0B5A" w14:textId="77777777">
        <w:tblPrEx>
          <w:tblCellMar>
            <w:top w:w="0" w:type="dxa"/>
            <w:bottom w:w="0" w:type="dxa"/>
          </w:tblCellMar>
        </w:tblPrEx>
        <w:trPr>
          <w:trHeight w:val="480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F45" w:rsidRDefault="00382F29" w14:paraId="78680D5D" w14:textId="77777777">
            <w:pPr>
              <w:bidi/>
              <w:spacing w:line="360" w:lineRule="auto"/>
              <w:jc w:val="center"/>
            </w:pPr>
            <w:r>
              <w:rPr>
                <w:rFonts w:ascii="AL - QASSAM-Extended" w:hAnsi="AL - QASSAM-Extended" w:eastAsia="AL - QASSAM-Extended" w:cs="AL - QASSAM-Extended"/>
                <w:b/>
                <w:bCs/>
                <w:sz w:val="32"/>
                <w:szCs w:val="32"/>
                <w:rtl/>
              </w:rPr>
              <w:t>{{ signataire_partenaire }}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7F45" w:rsidRDefault="00382F29" w14:paraId="320F481B" w14:textId="77777777">
            <w:pPr>
              <w:bidi/>
              <w:spacing w:line="360" w:lineRule="auto"/>
              <w:jc w:val="center"/>
            </w:pPr>
            <w:r>
              <w:rPr>
                <w:rFonts w:ascii="AL - QASSAM-Extended" w:hAnsi="AL - QASSAM-Extended" w:eastAsia="AL - QASSAM-Extended" w:cs="AL - QASSAM-Extended"/>
                <w:b/>
                <w:bCs/>
                <w:sz w:val="32"/>
                <w:szCs w:val="32"/>
                <w:rtl/>
              </w:rPr>
              <w:t>الرئيس</w:t>
            </w:r>
          </w:p>
        </w:tc>
      </w:tr>
    </w:tbl>
    <w:p w:rsidR="54448ADF" w:rsidRDefault="54448ADF" w14:paraId="1E73E765" w14:textId="282BBF14"/>
    <w:p w:rsidR="00382F29" w:rsidRDefault="00382F29" w14:paraId="64168A10" w14:textId="77777777"/>
    <w:sectPr w:rsidR="00382F29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orient="portrait"/>
      <w:pgMar w:top="993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 - QASSAM-Extended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E5EB3"/>
    <w:multiLevelType w:val="hybridMultilevel"/>
    <w:tmpl w:val="FFFFFFFF"/>
    <w:lvl w:ilvl="0" w:tplc="76FE5944">
      <w:start w:val="1"/>
      <w:numFmt w:val="bullet"/>
      <w:lvlText w:val="●"/>
      <w:lvlJc w:val="left"/>
      <w:pPr>
        <w:ind w:left="720" w:hanging="360"/>
      </w:pPr>
    </w:lvl>
    <w:lvl w:ilvl="1" w:tplc="0AC46532">
      <w:start w:val="1"/>
      <w:numFmt w:val="bullet"/>
      <w:lvlText w:val="○"/>
      <w:lvlJc w:val="left"/>
      <w:pPr>
        <w:ind w:left="1440" w:hanging="360"/>
      </w:pPr>
    </w:lvl>
    <w:lvl w:ilvl="2" w:tplc="CA96792A">
      <w:start w:val="1"/>
      <w:numFmt w:val="bullet"/>
      <w:lvlText w:val="■"/>
      <w:lvlJc w:val="left"/>
      <w:pPr>
        <w:ind w:left="2160" w:hanging="360"/>
      </w:pPr>
    </w:lvl>
    <w:lvl w:ilvl="3" w:tplc="C2DAD22A">
      <w:start w:val="1"/>
      <w:numFmt w:val="bullet"/>
      <w:lvlText w:val="●"/>
      <w:lvlJc w:val="left"/>
      <w:pPr>
        <w:ind w:left="2880" w:hanging="360"/>
      </w:pPr>
    </w:lvl>
    <w:lvl w:ilvl="4" w:tplc="459E353C">
      <w:start w:val="1"/>
      <w:numFmt w:val="bullet"/>
      <w:lvlText w:val="○"/>
      <w:lvlJc w:val="left"/>
      <w:pPr>
        <w:ind w:left="3600" w:hanging="360"/>
      </w:pPr>
    </w:lvl>
    <w:lvl w:ilvl="5" w:tplc="A920E0C2">
      <w:start w:val="1"/>
      <w:numFmt w:val="bullet"/>
      <w:lvlText w:val="■"/>
      <w:lvlJc w:val="left"/>
      <w:pPr>
        <w:ind w:left="4320" w:hanging="360"/>
      </w:pPr>
    </w:lvl>
    <w:lvl w:ilvl="6" w:tplc="F286A060">
      <w:start w:val="1"/>
      <w:numFmt w:val="bullet"/>
      <w:lvlText w:val="●"/>
      <w:lvlJc w:val="left"/>
      <w:pPr>
        <w:ind w:left="5040" w:hanging="360"/>
      </w:pPr>
    </w:lvl>
    <w:lvl w:ilvl="7" w:tplc="F438CE1E">
      <w:start w:val="1"/>
      <w:numFmt w:val="bullet"/>
      <w:lvlText w:val="●"/>
      <w:lvlJc w:val="left"/>
      <w:pPr>
        <w:ind w:left="5760" w:hanging="360"/>
      </w:pPr>
    </w:lvl>
    <w:lvl w:ilvl="8" w:tplc="0A387B8E">
      <w:start w:val="1"/>
      <w:numFmt w:val="bullet"/>
      <w:lvlText w:val="●"/>
      <w:lvlJc w:val="left"/>
      <w:pPr>
        <w:ind w:left="6480" w:hanging="360"/>
      </w:pPr>
    </w:lvl>
  </w:abstractNum>
  <w:num w:numId="1" w16cid:durableId="122427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45"/>
    <w:rsid w:val="00382F29"/>
    <w:rsid w:val="00E77B54"/>
    <w:rsid w:val="00F47F45"/>
    <w:rsid w:val="2240C8C8"/>
    <w:rsid w:val="292ACDD4"/>
    <w:rsid w:val="3CB2E07F"/>
    <w:rsid w:val="4D173D0D"/>
    <w:rsid w:val="52F69B62"/>
    <w:rsid w:val="54448ADF"/>
    <w:rsid w:val="5D19A90E"/>
    <w:rsid w:val="5F0D8997"/>
    <w:rsid w:val="6BAB0C37"/>
    <w:rsid w:val="783C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A7DD9"/>
  <w15:docId w15:val="{00491991-18F7-4A28-A7C8-7F461734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IMANE RAISS</lastModifiedBy>
  <revision>2</revision>
  <dcterms:created xsi:type="dcterms:W3CDTF">2026-09-22T00:14:00.0000000Z</dcterms:created>
  <dcterms:modified xsi:type="dcterms:W3CDTF">2026-09-22T00:27:17.2196000Z</dcterms:modified>
</coreProperties>
</file>