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
      </w:r>
    </w:p>
    <w:p>
      <w:pPr>
        <w:spacing w:after="180"/>
        <w:jc w:val="center"/>
      </w:pPr>
      <w:r>
        <w:rPr>
          <w:rFonts w:ascii="Arial" w:cs="Arial" w:eastAsia="Arial" w:hAnsi="Arial"/>
          <w:b/>
          <w:bCs/>
          <w:color w:val="1F3864"/>
          <w:sz w:val="40"/>
          <w:szCs w:val="40"/>
        </w:rPr>
        <w:t xml:space="preserve">SOFTWARE REQUIREMENTS SPECIFICATION</w:t>
      </w:r>
    </w:p>
    <w:p>
      <w:pPr>
        <w:spacing w:after="80"/>
        <w:jc w:val="center"/>
      </w:pPr>
      <w:r>
        <w:rPr>
          <w:rFonts w:ascii="Arial" w:cs="Arial" w:eastAsia="Arial" w:hAnsi="Arial"/>
          <w:b/>
          <w:bCs/>
          <w:color w:val="2E74B5"/>
          <w:sz w:val="80"/>
          <w:szCs w:val="80"/>
        </w:rPr>
        <w:t xml:space="preserve">Mimir</w:t>
      </w:r>
    </w:p>
    <w:p>
      <w:pPr>
        <w:spacing w:after="600"/>
        <w:jc w:val="center"/>
      </w:pPr>
      <w:r>
        <w:rPr>
          <w:rFonts w:ascii="Arial" w:cs="Arial" w:eastAsia="Arial" w:hAnsi="Arial"/>
          <w:i/>
          <w:iCs/>
          <w:color w:val="555555"/>
          <w:sz w:val="26"/>
          <w:szCs w:val="26"/>
        </w:rPr>
        <w:t xml:space="preserve">AI-Powered Vocabulary Learning Platform</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tblGrid>
      <w:tr>
        <w:tc>
          <w:tcPr>
            <w:tcW w:type="dxa" w:w="2200"/>
            <w:tcBorders>
              <w:top w:val="single" w:color="2E74B5" w:sz="4"/>
              <w:left w:val="single" w:color="2E74B5" w:sz="4"/>
              <w:bottom w:val="single" w:color="2E74B5" w:sz="4"/>
              <w:right w:val="single" w:color="2E74B5" w:sz="4"/>
            </w:tcBorders>
            <w:shd w:fill="DEEAF1" w:val="clear"/>
            <w:tcMar>
              <w:top w:type="dxa" w:w="80"/>
              <w:left w:type="dxa" w:w="120"/>
              <w:bottom w:type="dxa" w:w="80"/>
              <w:right w:type="dxa" w:w="120"/>
            </w:tcMar>
          </w:tcPr>
          <w:p>
            <w:pPr>
              <w:spacing w:after="0"/>
            </w:pPr>
            <w:r>
              <w:rPr>
                <w:rFonts w:ascii="Arial" w:cs="Arial" w:eastAsia="Arial" w:hAnsi="Arial"/>
                <w:b/>
                <w:bCs/>
                <w:sz w:val="20"/>
                <w:szCs w:val="20"/>
              </w:rPr>
              <w:t xml:space="preserve">Document Version</w:t>
            </w:r>
          </w:p>
        </w:tc>
        <w:tc>
          <w:tcPr>
            <w:tcW w:type="dxa" w:w="43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pPr>
            <w:r>
              <w:rPr>
                <w:rFonts w:ascii="Arial" w:cs="Arial" w:eastAsia="Arial" w:hAnsi="Arial"/>
                <w:sz w:val="20"/>
                <w:szCs w:val="20"/>
              </w:rPr>
              <w:t xml:space="preserve">1.0.0</w:t>
            </w:r>
          </w:p>
        </w:tc>
      </w:tr>
      <w:tr>
        <w:tc>
          <w:tcPr>
            <w:tcW w:type="dxa" w:w="2200"/>
            <w:tcBorders>
              <w:top w:val="single" w:color="2E74B5" w:sz="4"/>
              <w:left w:val="single" w:color="2E74B5" w:sz="4"/>
              <w:bottom w:val="single" w:color="2E74B5" w:sz="4"/>
              <w:right w:val="single" w:color="2E74B5" w:sz="4"/>
            </w:tcBorders>
            <w:shd w:fill="DEEAF1"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c>
          <w:tcPr>
            <w:tcW w:type="dxa" w:w="43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pPr>
            <w:r>
              <w:rPr>
                <w:rFonts w:ascii="Arial" w:cs="Arial" w:eastAsia="Arial" w:hAnsi="Arial"/>
                <w:sz w:val="20"/>
                <w:szCs w:val="20"/>
              </w:rPr>
              <w:t xml:space="preserve">For Review — Phase 1 Scope</w:t>
            </w:r>
          </w:p>
        </w:tc>
      </w:tr>
      <w:tr>
        <w:tc>
          <w:tcPr>
            <w:tcW w:type="dxa" w:w="2200"/>
            <w:tcBorders>
              <w:top w:val="single" w:color="2E74B5" w:sz="4"/>
              <w:left w:val="single" w:color="2E74B5" w:sz="4"/>
              <w:bottom w:val="single" w:color="2E74B5" w:sz="4"/>
              <w:right w:val="single" w:color="2E74B5" w:sz="4"/>
            </w:tcBorders>
            <w:shd w:fill="DEEAF1" w:val="clear"/>
            <w:tcMar>
              <w:top w:type="dxa" w:w="80"/>
              <w:left w:type="dxa" w:w="120"/>
              <w:bottom w:type="dxa" w:w="80"/>
              <w:right w:type="dxa" w:w="120"/>
            </w:tcMar>
          </w:tcPr>
          <w:p>
            <w:pPr>
              <w:spacing w:after="0"/>
            </w:pPr>
            <w:r>
              <w:rPr>
                <w:rFonts w:ascii="Arial" w:cs="Arial" w:eastAsia="Arial" w:hAnsi="Arial"/>
                <w:b/>
                <w:bCs/>
                <w:sz w:val="20"/>
                <w:szCs w:val="20"/>
              </w:rPr>
              <w:t xml:space="preserve">Date</w:t>
            </w:r>
          </w:p>
        </w:tc>
        <w:tc>
          <w:tcPr>
            <w:tcW w:type="dxa" w:w="43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pPr>
            <w:r>
              <w:rPr>
                <w:rFonts w:ascii="Arial" w:cs="Arial" w:eastAsia="Arial" w:hAnsi="Arial"/>
                <w:sz w:val="20"/>
                <w:szCs w:val="20"/>
              </w:rPr>
              <w:t xml:space="preserve">June 22, 2026</w:t>
            </w:r>
          </w:p>
        </w:tc>
      </w:tr>
      <w:tr>
        <w:tc>
          <w:tcPr>
            <w:tcW w:type="dxa" w:w="2200"/>
            <w:tcBorders>
              <w:top w:val="single" w:color="2E74B5" w:sz="4"/>
              <w:left w:val="single" w:color="2E74B5" w:sz="4"/>
              <w:bottom w:val="single" w:color="2E74B5" w:sz="4"/>
              <w:right w:val="single" w:color="2E74B5" w:sz="4"/>
            </w:tcBorders>
            <w:shd w:fill="DEEAF1" w:val="clear"/>
            <w:tcMar>
              <w:top w:type="dxa" w:w="80"/>
              <w:left w:type="dxa" w:w="120"/>
              <w:bottom w:type="dxa" w:w="80"/>
              <w:right w:type="dxa" w:w="120"/>
            </w:tcMar>
          </w:tcPr>
          <w:p>
            <w:pPr>
              <w:spacing w:after="0"/>
            </w:pPr>
            <w:r>
              <w:rPr>
                <w:rFonts w:ascii="Arial" w:cs="Arial" w:eastAsia="Arial" w:hAnsi="Arial"/>
                <w:b/>
                <w:bCs/>
                <w:sz w:val="20"/>
                <w:szCs w:val="20"/>
              </w:rPr>
              <w:t xml:space="preserve">Classification</w:t>
            </w:r>
          </w:p>
        </w:tc>
        <w:tc>
          <w:tcPr>
            <w:tcW w:type="dxa" w:w="43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pPr>
            <w:r>
              <w:rPr>
                <w:rFonts w:ascii="Arial" w:cs="Arial" w:eastAsia="Arial" w:hAnsi="Arial"/>
                <w:sz w:val="20"/>
                <w:szCs w:val="20"/>
              </w:rPr>
              <w:t xml:space="preserve">Confidential</w:t>
            </w:r>
          </w:p>
        </w:tc>
      </w:tr>
      <w:tr>
        <w:tc>
          <w:tcPr>
            <w:tcW w:type="dxa" w:w="2200"/>
            <w:tcBorders>
              <w:top w:val="single" w:color="2E74B5" w:sz="4"/>
              <w:left w:val="single" w:color="2E74B5" w:sz="4"/>
              <w:bottom w:val="single" w:color="2E74B5" w:sz="4"/>
              <w:right w:val="single" w:color="2E74B5" w:sz="4"/>
            </w:tcBorders>
            <w:shd w:fill="DEEAF1" w:val="clear"/>
            <w:tcMar>
              <w:top w:type="dxa" w:w="80"/>
              <w:left w:type="dxa" w:w="120"/>
              <w:bottom w:type="dxa" w:w="80"/>
              <w:right w:type="dxa" w:w="120"/>
            </w:tcMar>
          </w:tcPr>
          <w:p>
            <w:pPr>
              <w:spacing w:after="0"/>
            </w:pPr>
            <w:r>
              <w:rPr>
                <w:rFonts w:ascii="Arial" w:cs="Arial" w:eastAsia="Arial" w:hAnsi="Arial"/>
                <w:b/>
                <w:bCs/>
                <w:sz w:val="20"/>
                <w:szCs w:val="20"/>
              </w:rPr>
              <w:t xml:space="preserve">Prepared By</w:t>
            </w:r>
          </w:p>
        </w:tc>
        <w:tc>
          <w:tcPr>
            <w:tcW w:type="dxa" w:w="43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pPr>
            <w:r>
              <w:rPr>
                <w:rFonts w:ascii="Arial" w:cs="Arial" w:eastAsia="Arial" w:hAnsi="Arial"/>
                <w:sz w:val="20"/>
                <w:szCs w:val="20"/>
              </w:rPr>
              <w:t xml:space="preserve">Product &amp; Engineering Team</w:t>
            </w:r>
          </w:p>
        </w:tc>
      </w:tr>
      <w:tr>
        <w:tc>
          <w:tcPr>
            <w:tcW w:type="dxa" w:w="2200"/>
            <w:tcBorders>
              <w:top w:val="single" w:color="2E74B5" w:sz="4"/>
              <w:left w:val="single" w:color="2E74B5" w:sz="4"/>
              <w:bottom w:val="single" w:color="2E74B5" w:sz="4"/>
              <w:right w:val="single" w:color="2E74B5" w:sz="4"/>
            </w:tcBorders>
            <w:shd w:fill="DEEAF1" w:val="clear"/>
            <w:tcMar>
              <w:top w:type="dxa" w:w="80"/>
              <w:left w:type="dxa" w:w="120"/>
              <w:bottom w:type="dxa" w:w="80"/>
              <w:right w:type="dxa" w:w="120"/>
            </w:tcMar>
          </w:tcPr>
          <w:p>
            <w:pPr>
              <w:spacing w:after="0"/>
            </w:pPr>
            <w:r>
              <w:rPr>
                <w:rFonts w:ascii="Arial" w:cs="Arial" w:eastAsia="Arial" w:hAnsi="Arial"/>
                <w:b/>
                <w:bCs/>
                <w:sz w:val="20"/>
                <w:szCs w:val="20"/>
              </w:rPr>
              <w:t xml:space="preserve">Target Release</w:t>
            </w:r>
          </w:p>
        </w:tc>
        <w:tc>
          <w:tcPr>
            <w:tcW w:type="dxa" w:w="4300"/>
            <w:tcBorders>
              <w:top w:val="single" w:color="2E74B5" w:sz="4"/>
              <w:left w:val="single" w:color="2E74B5" w:sz="4"/>
              <w:bottom w:val="single" w:color="2E74B5" w:sz="4"/>
              <w:right w:val="single" w:color="2E74B5" w:sz="4"/>
            </w:tcBorders>
            <w:tcMar>
              <w:top w:type="dxa" w:w="80"/>
              <w:left w:type="dxa" w:w="120"/>
              <w:bottom w:type="dxa" w:w="80"/>
              <w:right w:type="dxa" w:w="120"/>
            </w:tcMar>
          </w:tcPr>
          <w:p>
            <w:pPr>
              <w:spacing w:after="0"/>
            </w:pPr>
            <w:r>
              <w:rPr>
                <w:rFonts w:ascii="Arial" w:cs="Arial" w:eastAsia="Arial" w:hAnsi="Arial"/>
                <w:sz w:val="20"/>
                <w:szCs w:val="20"/>
              </w:rPr>
              <w:t xml:space="preserve">Q2 2027</w:t>
            </w:r>
          </w:p>
        </w:tc>
      </w:tr>
    </w:tbl>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Document Control</w:t>
      </w:r>
    </w:p>
    <w:p>
      <w:pPr>
        <w:pStyle w:val="Heading2"/>
        <w:spacing w:after="160" w:before="300"/>
      </w:pPr>
      <w:r>
        <w:rPr>
          <w:rFonts w:ascii="Arial" w:cs="Arial" w:eastAsia="Arial" w:hAnsi="Arial"/>
          <w:b/>
          <w:bCs/>
          <w:color w:val="2E74B5"/>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rPr>
          <w:tblHeader/>
        </w:trPr>
        <w:tc>
          <w:tcPr>
            <w:tcW w:type="dxa" w:w="1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Version</w:t>
            </w:r>
          </w:p>
        </w:tc>
        <w:tc>
          <w:tcPr>
            <w:tcW w:type="dxa" w:w="15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Date</w:t>
            </w:r>
          </w:p>
        </w:tc>
        <w:tc>
          <w:tcPr>
            <w:tcW w:type="dxa" w:w="2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Author</w:t>
            </w:r>
          </w:p>
        </w:tc>
        <w:tc>
          <w:tcPr>
            <w:tcW w:type="dxa" w:w="46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June 2026</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Product Team</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Initial SRS — Phase 1 scope</w:t>
            </w:r>
          </w:p>
        </w:tc>
      </w:tr>
      <w:tr>
        <w:tc>
          <w:tcPr>
            <w:tcW w:type="dxa" w:w="1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1.1.0</w:t>
            </w:r>
          </w:p>
        </w:tc>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TBD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Engineering Lead</w:t>
            </w:r>
          </w:p>
        </w:tc>
        <w:tc>
          <w:tcPr>
            <w:tcW w:type="dxa" w:w="46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Technical architecture review</w:t>
            </w:r>
          </w:p>
        </w:tc>
      </w:tr>
      <w:tr>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2.0.0</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TBD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Stakeholders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Approved baseline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Scope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AF1"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Phase 1 Scope</w:t>
            </w:r>
          </w:p>
          <w:p>
            <w:pPr>
              <w:spacing w:after="0"/>
            </w:pPr>
            <w:r>
              <w:rPr>
                <w:rFonts w:ascii="Arial" w:cs="Arial" w:eastAsia="Arial" w:hAnsi="Arial"/>
                <w:b w:val="false"/>
                <w:bCs w:val="false"/>
                <w:sz w:val="20"/>
                <w:szCs w:val="20"/>
              </w:rPr>
              <w:t xml:space="preserve">This SRS describes the Phase 1 release of Mimir. Features explicitly deferred to later phases include: Gamification (XP, streaks, badges, leaderboards), Premium subscription tier, Content Moderation tooling, Moderator and Administrator roles, and Image support in study sets. These are documented in Section 14 (Future Enhancements).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Assumptions &amp; Constraints</w:t>
      </w:r>
    </w:p>
    <w:p>
      <w:pPr>
        <w:pStyle w:val="ListParagraph"/>
        <w:numPr>
          <w:ilvl w:val="0"/>
          <w:numId w:val="2"/>
        </w:numPr>
        <w:spacing w:after="80"/>
      </w:pPr>
      <w:r>
        <w:rPr>
          <w:rFonts w:ascii="Arial" w:cs="Arial" w:eastAsia="Arial" w:hAnsi="Arial"/>
          <w:sz w:val="22"/>
          <w:szCs w:val="22"/>
        </w:rPr>
        <w:t xml:space="preserve">Platform will support a minimum of 500,000 registered users at launch.</w:t>
      </w:r>
    </w:p>
    <w:p>
      <w:pPr>
        <w:pStyle w:val="ListParagraph"/>
        <w:numPr>
          <w:ilvl w:val="0"/>
          <w:numId w:val="2"/>
        </w:numPr>
        <w:spacing w:after="80"/>
      </w:pPr>
      <w:r>
        <w:rPr>
          <w:rFonts w:ascii="Arial" w:cs="Arial" w:eastAsia="Arial" w:hAnsi="Arial"/>
          <w:sz w:val="22"/>
          <w:szCs w:val="22"/>
        </w:rPr>
        <w:t xml:space="preserve">System availability target: 99.9% (less than 8.76 hours downtime per year).</w:t>
      </w:r>
    </w:p>
    <w:p>
      <w:pPr>
        <w:pStyle w:val="ListParagraph"/>
        <w:numPr>
          <w:ilvl w:val="0"/>
          <w:numId w:val="2"/>
        </w:numPr>
        <w:spacing w:after="80"/>
      </w:pPr>
      <w:r>
        <w:rPr>
          <w:rFonts w:ascii="Arial" w:cs="Arial" w:eastAsia="Arial" w:hAnsi="Arial"/>
          <w:sz w:val="22"/>
          <w:szCs w:val="22"/>
        </w:rPr>
        <w:t xml:space="preserve">All personal data must comply with GDPR and applicable data protection regulations.</w:t>
      </w:r>
    </w:p>
    <w:p>
      <w:pPr>
        <w:pStyle w:val="ListParagraph"/>
        <w:numPr>
          <w:ilvl w:val="0"/>
          <w:numId w:val="2"/>
        </w:numPr>
        <w:spacing w:after="80"/>
      </w:pPr>
      <w:r>
        <w:rPr>
          <w:rFonts w:ascii="Arial" w:cs="Arial" w:eastAsia="Arial" w:hAnsi="Arial"/>
          <w:sz w:val="22"/>
          <w:szCs w:val="22"/>
        </w:rPr>
        <w:t xml:space="preserve">Delivery targets: web application (React) + native iOS and Android apps.</w:t>
      </w:r>
    </w:p>
    <w:p>
      <w:pPr>
        <w:pStyle w:val="ListParagraph"/>
        <w:numPr>
          <w:ilvl w:val="0"/>
          <w:numId w:val="2"/>
        </w:numPr>
        <w:spacing w:after="80"/>
      </w:pPr>
      <w:r>
        <w:rPr>
          <w:rFonts w:ascii="Arial" w:cs="Arial" w:eastAsia="Arial" w:hAnsi="Arial"/>
          <w:sz w:val="22"/>
          <w:szCs w:val="22"/>
        </w:rPr>
        <w:t xml:space="preserve">Third-party AI service (Anthropic Claude API) used for content generation.</w:t>
      </w:r>
    </w:p>
    <w:p>
      <w:pPr>
        <w:pStyle w:val="ListParagraph"/>
        <w:numPr>
          <w:ilvl w:val="0"/>
          <w:numId w:val="2"/>
        </w:numPr>
        <w:spacing w:after="80"/>
      </w:pPr>
      <w:r>
        <w:rPr>
          <w:rFonts w:ascii="Arial" w:cs="Arial" w:eastAsia="Arial" w:hAnsi="Arial"/>
          <w:sz w:val="22"/>
          <w:szCs w:val="22"/>
        </w:rPr>
        <w:t xml:space="preserve">TTS audio provided by a third-party service (e.g., Google TTS or ElevenLabs) via API; no audio files stored by Mimir.</w:t>
      </w:r>
    </w:p>
    <w:p>
      <w:pPr>
        <w:pStyle w:val="ListParagraph"/>
        <w:numPr>
          <w:ilvl w:val="0"/>
          <w:numId w:val="2"/>
        </w:numPr>
        <w:spacing w:after="80"/>
      </w:pPr>
      <w:r>
        <w:rPr>
          <w:rFonts w:ascii="Arial" w:cs="Arial" w:eastAsia="Arial" w:hAnsi="Arial"/>
          <w:sz w:val="22"/>
          <w:szCs w:val="22"/>
        </w:rPr>
        <w:t xml:space="preserve">Object storage: MinIO (self-hosted, S3-compatible).</w:t>
      </w:r>
    </w:p>
    <w:p>
      <w:pPr>
        <w:pStyle w:val="ListParagraph"/>
        <w:numPr>
          <w:ilvl w:val="0"/>
          <w:numId w:val="2"/>
        </w:numPr>
        <w:spacing w:after="80"/>
      </w:pPr>
      <w:r>
        <w:rPr>
          <w:rFonts w:ascii="Arial" w:cs="Arial" w:eastAsia="Arial" w:hAnsi="Arial"/>
          <w:sz w:val="22"/>
          <w:szCs w:val="22"/>
        </w:rPr>
        <w:t xml:space="preserve">Backend framework: NestJS (Node.js).</w:t>
      </w:r>
    </w:p>
    <w:p>
      <w:pPr>
        <w:pStyle w:val="ListParagraph"/>
        <w:numPr>
          <w:ilvl w:val="0"/>
          <w:numId w:val="2"/>
        </w:numPr>
        <w:spacing w:after="80"/>
      </w:pPr>
      <w:r>
        <w:rPr>
          <w:rFonts w:ascii="Arial" w:cs="Arial" w:eastAsia="Arial" w:hAnsi="Arial"/>
          <w:sz w:val="22"/>
          <w:szCs w:val="22"/>
        </w:rPr>
        <w:t xml:space="preserve">Initial supported UI languages: English, Spanish, French, German, Mandarin, Arabic, Portuguese.</w:t>
      </w:r>
    </w:p>
    <w:p>
      <w:pPr>
        <w:pStyle w:val="ListParagraph"/>
        <w:numPr>
          <w:ilvl w:val="0"/>
          <w:numId w:val="2"/>
        </w:numPr>
        <w:spacing w:after="80"/>
      </w:pPr>
      <w:r>
        <w:rPr>
          <w:rFonts w:ascii="Arial" w:cs="Arial" w:eastAsia="Arial" w:hAnsi="Arial"/>
          <w:sz w:val="22"/>
          <w:szCs w:val="22"/>
        </w:rPr>
        <w:t xml:space="preserve">Development methodology: Agile/Scrum with 2-week sprints.</w:t>
      </w:r>
    </w:p>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1. Executive Summary</w:t>
      </w:r>
    </w:p>
    <w:p>
      <w:pPr>
        <w:pStyle w:val="Heading2"/>
        <w:spacing w:after="160" w:before="300"/>
      </w:pPr>
      <w:r>
        <w:rPr>
          <w:rFonts w:ascii="Arial" w:cs="Arial" w:eastAsia="Arial" w:hAnsi="Arial"/>
          <w:b/>
          <w:bCs/>
          <w:color w:val="2E74B5"/>
          <w:sz w:val="28"/>
          <w:szCs w:val="28"/>
        </w:rPr>
        <w:t xml:space="preserve">1.1 Project Vision</w:t>
      </w:r>
    </w:p>
    <w:p>
      <w:pPr>
        <w:spacing w:after="140"/>
      </w:pPr>
      <w:r>
        <w:rPr>
          <w:rFonts w:ascii="Arial" w:cs="Arial" w:eastAsia="Arial" w:hAnsi="Arial"/>
          <w:sz w:val="22"/>
          <w:szCs w:val="22"/>
        </w:rPr>
        <w:t xml:space="preserve">Mimir is an AI-powered vocabulary learning platform that helps students, language learners, and educators create, study, and master vocabulary through adaptive study modes and AI-generated learning content. Named after the Norse god of knowledge and wisdom, Mimir is built on evidence-based learning science — active recall, spaced repetition, and contextual learning — delivered through a clean, modern interface accessible on any device.</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1.2 Business Objectives</w:t>
      </w:r>
    </w:p>
    <w:p>
      <w:pPr>
        <w:pStyle w:val="ListParagraph"/>
        <w:numPr>
          <w:ilvl w:val="0"/>
          <w:numId w:val="2"/>
        </w:numPr>
        <w:spacing w:after="80"/>
      </w:pPr>
      <w:r>
        <w:rPr>
          <w:rFonts w:ascii="Arial" w:cs="Arial" w:eastAsia="Arial" w:hAnsi="Arial"/>
          <w:sz w:val="22"/>
          <w:szCs w:val="22"/>
        </w:rPr>
        <w:t xml:space="preserve">Build a focused, production-quality vocabulary learning platform for Phase 1 launch.</w:t>
      </w:r>
    </w:p>
    <w:p>
      <w:pPr>
        <w:pStyle w:val="ListParagraph"/>
        <w:numPr>
          <w:ilvl w:val="0"/>
          <w:numId w:val="2"/>
        </w:numPr>
        <w:spacing w:after="80"/>
      </w:pPr>
      <w:r>
        <w:rPr>
          <w:rFonts w:ascii="Arial" w:cs="Arial" w:eastAsia="Arial" w:hAnsi="Arial"/>
          <w:sz w:val="22"/>
          <w:szCs w:val="22"/>
        </w:rPr>
        <w:t xml:space="preserve">Achieve 50,000 registered users within 6 months of launch.</w:t>
      </w:r>
    </w:p>
    <w:p>
      <w:pPr>
        <w:pStyle w:val="ListParagraph"/>
        <w:numPr>
          <w:ilvl w:val="0"/>
          <w:numId w:val="2"/>
        </w:numPr>
        <w:spacing w:after="80"/>
      </w:pPr>
      <w:r>
        <w:rPr>
          <w:rFonts w:ascii="Arial" w:cs="Arial" w:eastAsia="Arial" w:hAnsi="Arial"/>
          <w:sz w:val="22"/>
          <w:szCs w:val="22"/>
        </w:rPr>
        <w:t xml:space="preserve">Establish Mimir as a reliable tool in K-12, university, and self-directed language learning contexts.</w:t>
      </w:r>
    </w:p>
    <w:p>
      <w:pPr>
        <w:pStyle w:val="ListParagraph"/>
        <w:numPr>
          <w:ilvl w:val="0"/>
          <w:numId w:val="2"/>
        </w:numPr>
        <w:spacing w:after="80"/>
      </w:pPr>
      <w:r>
        <w:rPr>
          <w:rFonts w:ascii="Arial" w:cs="Arial" w:eastAsia="Arial" w:hAnsi="Arial"/>
          <w:sz w:val="22"/>
          <w:szCs w:val="22"/>
        </w:rPr>
        <w:t xml:space="preserve">Maintain a Day-30 user retention rate above 20%.</w:t>
      </w:r>
    </w:p>
    <w:p>
      <w:pPr>
        <w:pStyle w:val="ListParagraph"/>
        <w:numPr>
          <w:ilvl w:val="0"/>
          <w:numId w:val="2"/>
        </w:numPr>
        <w:spacing w:after="80"/>
      </w:pPr>
      <w:r>
        <w:rPr>
          <w:rFonts w:ascii="Arial" w:cs="Arial" w:eastAsia="Arial" w:hAnsi="Arial"/>
          <w:sz w:val="22"/>
          <w:szCs w:val="22"/>
        </w:rPr>
        <w:t xml:space="preserve">Lay technical foundations that support future phases: gamification, premium subscriptions, and AI expansion.</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1.3 Problem Statement</w:t>
      </w:r>
    </w:p>
    <w:p>
      <w:pPr>
        <w:spacing w:after="140"/>
      </w:pPr>
      <w:r>
        <w:rPr>
          <w:rFonts w:ascii="Arial" w:cs="Arial" w:eastAsia="Arial" w:hAnsi="Arial"/>
          <w:sz w:val="22"/>
          <w:szCs w:val="22"/>
        </w:rPr>
        <w:t xml:space="preserve">Vocabulary learning tools today suffer from common issues that Mimir addresses:</w:t>
      </w:r>
    </w:p>
    <w:p>
      <w:pPr>
        <w:pStyle w:val="ListParagraph"/>
        <w:numPr>
          <w:ilvl w:val="0"/>
          <w:numId w:val="2"/>
        </w:numPr>
        <w:spacing w:after="80"/>
      </w:pPr>
      <w:r>
        <w:rPr>
          <w:rFonts w:ascii="Arial" w:cs="Arial" w:eastAsia="Arial" w:hAnsi="Arial"/>
          <w:sz w:val="22"/>
          <w:szCs w:val="22"/>
        </w:rPr>
        <w:t xml:space="preserve">Generic study experiences that do not adapt to the learner's current knowledge level.</w:t>
      </w:r>
    </w:p>
    <w:p>
      <w:pPr>
        <w:pStyle w:val="ListParagraph"/>
        <w:numPr>
          <w:ilvl w:val="0"/>
          <w:numId w:val="2"/>
        </w:numPr>
        <w:spacing w:after="80"/>
      </w:pPr>
      <w:r>
        <w:rPr>
          <w:rFonts w:ascii="Arial" w:cs="Arial" w:eastAsia="Arial" w:hAnsi="Arial"/>
          <w:sz w:val="22"/>
          <w:szCs w:val="22"/>
        </w:rPr>
        <w:t xml:space="preserve">Passive review methods (re-reading, highlighting) with poor long-term retention outcomes.</w:t>
      </w:r>
    </w:p>
    <w:p>
      <w:pPr>
        <w:pStyle w:val="ListParagraph"/>
        <w:numPr>
          <w:ilvl w:val="0"/>
          <w:numId w:val="2"/>
        </w:numPr>
        <w:spacing w:after="80"/>
      </w:pPr>
      <w:r>
        <w:rPr>
          <w:rFonts w:ascii="Arial" w:cs="Arial" w:eastAsia="Arial" w:hAnsi="Arial"/>
          <w:sz w:val="22"/>
          <w:szCs w:val="22"/>
        </w:rPr>
        <w:t xml:space="preserve">No contextual AI assistance to help learners understand words in real usage.</w:t>
      </w:r>
    </w:p>
    <w:p>
      <w:pPr>
        <w:pStyle w:val="ListParagraph"/>
        <w:numPr>
          <w:ilvl w:val="0"/>
          <w:numId w:val="2"/>
        </w:numPr>
        <w:spacing w:after="80"/>
      </w:pPr>
      <w:r>
        <w:rPr>
          <w:rFonts w:ascii="Arial" w:cs="Arial" w:eastAsia="Arial" w:hAnsi="Arial"/>
          <w:sz w:val="22"/>
          <w:szCs w:val="22"/>
        </w:rPr>
        <w:t xml:space="preserve">Disconnected teacher tools with limited visibility into student progress.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1.4 Solution Overview</w:t>
      </w:r>
    </w:p>
    <w:p>
      <w:pPr>
        <w:pStyle w:val="ListParagraph"/>
        <w:numPr>
          <w:ilvl w:val="0"/>
          <w:numId w:val="2"/>
        </w:numPr>
        <w:spacing w:after="80"/>
      </w:pPr>
      <w:r>
        <w:rPr>
          <w:rFonts w:ascii="Arial" w:cs="Arial" w:eastAsia="Arial" w:hAnsi="Arial"/>
          <w:sz w:val="22"/>
          <w:szCs w:val="22"/>
        </w:rPr>
        <w:t xml:space="preserve">Multiple Study Modes — Flashcards, Learn, Write, Spell, Test, Match, Quiz — targeting different cognitive processes.</w:t>
      </w:r>
    </w:p>
    <w:p>
      <w:pPr>
        <w:pStyle w:val="ListParagraph"/>
        <w:numPr>
          <w:ilvl w:val="0"/>
          <w:numId w:val="2"/>
        </w:numPr>
        <w:spacing w:after="80"/>
      </w:pPr>
      <w:r>
        <w:rPr>
          <w:rFonts w:ascii="Arial" w:cs="Arial" w:eastAsia="Arial" w:hAnsi="Arial"/>
          <w:sz w:val="22"/>
          <w:szCs w:val="22"/>
        </w:rPr>
        <w:t xml:space="preserve">Spaced Repetition (SM-2) — intelligent scheduling that surfaces cards at optimal review intervals.</w:t>
      </w:r>
    </w:p>
    <w:p>
      <w:pPr>
        <w:pStyle w:val="ListParagraph"/>
        <w:numPr>
          <w:ilvl w:val="0"/>
          <w:numId w:val="2"/>
        </w:numPr>
        <w:spacing w:after="80"/>
      </w:pPr>
      <w:r>
        <w:rPr>
          <w:rFonts w:ascii="Arial" w:cs="Arial" w:eastAsia="Arial" w:hAnsi="Arial"/>
          <w:sz w:val="22"/>
          <w:szCs w:val="22"/>
        </w:rPr>
        <w:t xml:space="preserve">AI-Powered Features — flashcard generation from any topic, plus two unique AI learning modes: Fill-in-the-Blank and Guess the Word.</w:t>
      </w:r>
    </w:p>
    <w:p>
      <w:pPr>
        <w:pStyle w:val="ListParagraph"/>
        <w:numPr>
          <w:ilvl w:val="0"/>
          <w:numId w:val="2"/>
        </w:numPr>
        <w:spacing w:after="80"/>
      </w:pPr>
      <w:r>
        <w:rPr>
          <w:rFonts w:ascii="Arial" w:cs="Arial" w:eastAsia="Arial" w:hAnsi="Arial"/>
          <w:sz w:val="22"/>
          <w:szCs w:val="22"/>
        </w:rPr>
        <w:t xml:space="preserve">TTS Audio Integration — pronunciation for any term delivered via third-party TTS API, no storage required.</w:t>
      </w:r>
    </w:p>
    <w:p>
      <w:pPr>
        <w:pStyle w:val="ListParagraph"/>
        <w:numPr>
          <w:ilvl w:val="0"/>
          <w:numId w:val="2"/>
        </w:numPr>
        <w:spacing w:after="80"/>
      </w:pPr>
      <w:r>
        <w:rPr>
          <w:rFonts w:ascii="Arial" w:cs="Arial" w:eastAsia="Arial" w:hAnsi="Arial"/>
          <w:sz w:val="22"/>
          <w:szCs w:val="22"/>
        </w:rPr>
        <w:t xml:space="preserve">Classroom Suite — class management, assignments, and progress analytics for teachers.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1.5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Segment</w:t>
            </w:r>
          </w:p>
        </w:tc>
        <w:tc>
          <w:tcPr>
            <w:tcW w:type="dxa" w:w="65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K-12 &amp; University Students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Learners studying vocabulary as part of a language course or academic subject.</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Self-Directed Language Learners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Adults learning a language for travel, work, or personal enrichment.</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Language Teachers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Educators assigning vocabulary sets and monitoring student mastery.</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Content Creators</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Educators or enthusiasts publishing quality study sets for the community.</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1.6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AF1"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Core Value Proposition</w:t>
            </w:r>
          </w:p>
          <w:p>
            <w:pPr>
              <w:spacing w:after="0"/>
            </w:pPr>
            <w:r>
              <w:rPr>
                <w:rFonts w:ascii="Arial" w:cs="Arial" w:eastAsia="Arial" w:hAnsi="Arial"/>
                <w:b w:val="false"/>
                <w:bCs w:val="false"/>
                <w:sz w:val="20"/>
                <w:szCs w:val="20"/>
              </w:rPr>
              <w:t xml:space="preserve">Mimir combines proven spaced repetition scheduling with AI-generated contextual learning — giving learners not just the word and its definition, but the ability to see it in a sentence and recognise it from a description. Teachers save time through automated assignment creation and real-time progress visibility.</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2. Product Scope</w:t>
      </w:r>
    </w:p>
    <w:p>
      <w:pPr>
        <w:pStyle w:val="Heading2"/>
        <w:spacing w:after="160" w:before="300"/>
      </w:pPr>
      <w:r>
        <w:rPr>
          <w:rFonts w:ascii="Arial" w:cs="Arial" w:eastAsia="Arial" w:hAnsi="Arial"/>
          <w:b/>
          <w:bCs/>
          <w:color w:val="2E74B5"/>
          <w:sz w:val="28"/>
          <w:szCs w:val="28"/>
        </w:rPr>
        <w:t xml:space="preserve">2.1 What the Platform Does</w:t>
      </w:r>
    </w:p>
    <w:p>
      <w:pPr>
        <w:pStyle w:val="ListParagraph"/>
        <w:numPr>
          <w:ilvl w:val="0"/>
          <w:numId w:val="2"/>
        </w:numPr>
        <w:spacing w:after="80"/>
      </w:pPr>
      <w:r>
        <w:rPr>
          <w:rFonts w:ascii="Arial" w:cs="Arial" w:eastAsia="Arial" w:hAnsi="Arial"/>
          <w:sz w:val="22"/>
          <w:szCs w:val="22"/>
        </w:rPr>
        <w:t xml:space="preserve">Study Set Creation — Users create flashcard sets with terms, definitions, phonetic spellings, example sentences, synonyms, and translations.</w:t>
      </w:r>
    </w:p>
    <w:p>
      <w:pPr>
        <w:pStyle w:val="ListParagraph"/>
        <w:numPr>
          <w:ilvl w:val="0"/>
          <w:numId w:val="2"/>
        </w:numPr>
        <w:spacing w:after="80"/>
      </w:pPr>
      <w:r>
        <w:rPr>
          <w:rFonts w:ascii="Arial" w:cs="Arial" w:eastAsia="Arial" w:hAnsi="Arial"/>
          <w:sz w:val="22"/>
          <w:szCs w:val="22"/>
        </w:rPr>
        <w:t xml:space="preserve">Multiple Study Modes — Seven interactive modes (Flashcards, Learn, Write, Spell, Test, Match, Quiz) and two AI-powered modes (Fill-in-the-Blank, Guess the Word).</w:t>
      </w:r>
    </w:p>
    <w:p>
      <w:pPr>
        <w:pStyle w:val="ListParagraph"/>
        <w:numPr>
          <w:ilvl w:val="0"/>
          <w:numId w:val="2"/>
        </w:numPr>
        <w:spacing w:after="80"/>
      </w:pPr>
      <w:r>
        <w:rPr>
          <w:rFonts w:ascii="Arial" w:cs="Arial" w:eastAsia="Arial" w:hAnsi="Arial"/>
          <w:sz w:val="22"/>
          <w:szCs w:val="22"/>
        </w:rPr>
        <w:t xml:space="preserve">Spaced Repetition — SM-2 algorithm schedules reviews at optimal intervals for long-term retention.</w:t>
      </w:r>
    </w:p>
    <w:p>
      <w:pPr>
        <w:pStyle w:val="ListParagraph"/>
        <w:numPr>
          <w:ilvl w:val="0"/>
          <w:numId w:val="2"/>
        </w:numPr>
        <w:spacing w:after="80"/>
      </w:pPr>
      <w:r>
        <w:rPr>
          <w:rFonts w:ascii="Arial" w:cs="Arial" w:eastAsia="Arial" w:hAnsi="Arial"/>
          <w:sz w:val="22"/>
          <w:szCs w:val="22"/>
        </w:rPr>
        <w:t xml:space="preserve">AI Content Generation — Generate complete study sets from any topic or pasted text using Claude AI.</w:t>
      </w:r>
    </w:p>
    <w:p>
      <w:pPr>
        <w:pStyle w:val="ListParagraph"/>
        <w:numPr>
          <w:ilvl w:val="0"/>
          <w:numId w:val="2"/>
        </w:numPr>
        <w:spacing w:after="80"/>
      </w:pPr>
      <w:r>
        <w:rPr>
          <w:rFonts w:ascii="Arial" w:cs="Arial" w:eastAsia="Arial" w:hAnsi="Arial"/>
          <w:sz w:val="22"/>
          <w:szCs w:val="22"/>
        </w:rPr>
        <w:t xml:space="preserve">TTS Pronunciation — Any term can be heard via a third-party TTS API; no audio stored on the platform.</w:t>
      </w:r>
    </w:p>
    <w:p>
      <w:pPr>
        <w:pStyle w:val="ListParagraph"/>
        <w:numPr>
          <w:ilvl w:val="0"/>
          <w:numId w:val="2"/>
        </w:numPr>
        <w:spacing w:after="80"/>
      </w:pPr>
      <w:r>
        <w:rPr>
          <w:rFonts w:ascii="Arial" w:cs="Arial" w:eastAsia="Arial" w:hAnsi="Arial"/>
          <w:sz w:val="22"/>
          <w:szCs w:val="22"/>
        </w:rPr>
        <w:t xml:space="preserve">Classroom Management — Teachers create classes, assign study sets, and monitor student progress.</w:t>
      </w:r>
    </w:p>
    <w:p>
      <w:pPr>
        <w:pStyle w:val="ListParagraph"/>
        <w:numPr>
          <w:ilvl w:val="0"/>
          <w:numId w:val="2"/>
        </w:numPr>
        <w:spacing w:after="80"/>
      </w:pPr>
      <w:r>
        <w:rPr>
          <w:rFonts w:ascii="Arial" w:cs="Arial" w:eastAsia="Arial" w:hAnsi="Arial"/>
          <w:sz w:val="22"/>
          <w:szCs w:val="22"/>
        </w:rPr>
        <w:t xml:space="preserve">Analytics — Progress dashboards for learners and teachers.</w:t>
      </w:r>
    </w:p>
    <w:p>
      <w:pPr>
        <w:pStyle w:val="ListParagraph"/>
        <w:numPr>
          <w:ilvl w:val="0"/>
          <w:numId w:val="2"/>
        </w:numPr>
        <w:spacing w:after="80"/>
      </w:pPr>
      <w:r>
        <w:rPr>
          <w:rFonts w:ascii="Arial" w:cs="Arial" w:eastAsia="Arial" w:hAnsi="Arial"/>
          <w:sz w:val="22"/>
          <w:szCs w:val="22"/>
        </w:rPr>
        <w:t xml:space="preserve">Social Discovery — Public study sets searchable and saveable by all registered users.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2.2 What the Platform Does NOT Do (Phase 1)</w:t>
      </w:r>
    </w:p>
    <w:p>
      <w:pPr>
        <w:pStyle w:val="ListParagraph"/>
        <w:numPr>
          <w:ilvl w:val="0"/>
          <w:numId w:val="2"/>
        </w:numPr>
        <w:spacing w:after="80"/>
      </w:pPr>
      <w:r>
        <w:rPr>
          <w:rFonts w:ascii="Arial" w:cs="Arial" w:eastAsia="Arial" w:hAnsi="Arial"/>
          <w:sz w:val="22"/>
          <w:szCs w:val="22"/>
        </w:rPr>
        <w:t xml:space="preserve">Gamification (XP, badges, streaks, leaderboards) — planned for Phase 2.</w:t>
      </w:r>
    </w:p>
    <w:p>
      <w:pPr>
        <w:pStyle w:val="ListParagraph"/>
        <w:numPr>
          <w:ilvl w:val="0"/>
          <w:numId w:val="2"/>
        </w:numPr>
        <w:spacing w:after="80"/>
      </w:pPr>
      <w:r>
        <w:rPr>
          <w:rFonts w:ascii="Arial" w:cs="Arial" w:eastAsia="Arial" w:hAnsi="Arial"/>
          <w:sz w:val="22"/>
          <w:szCs w:val="22"/>
        </w:rPr>
        <w:t xml:space="preserve">Premium subscription tier or any paid features — planned for Phase 2.</w:t>
      </w:r>
    </w:p>
    <w:p>
      <w:pPr>
        <w:pStyle w:val="ListParagraph"/>
        <w:numPr>
          <w:ilvl w:val="0"/>
          <w:numId w:val="2"/>
        </w:numPr>
        <w:spacing w:after="80"/>
      </w:pPr>
      <w:r>
        <w:rPr>
          <w:rFonts w:ascii="Arial" w:cs="Arial" w:eastAsia="Arial" w:hAnsi="Arial"/>
          <w:sz w:val="22"/>
          <w:szCs w:val="22"/>
        </w:rPr>
        <w:t xml:space="preserve">Content moderation tooling — planned for Phase 2 alongside Moderator role.</w:t>
      </w:r>
    </w:p>
    <w:p>
      <w:pPr>
        <w:pStyle w:val="ListParagraph"/>
        <w:numPr>
          <w:ilvl w:val="0"/>
          <w:numId w:val="2"/>
        </w:numPr>
        <w:spacing w:after="80"/>
      </w:pPr>
      <w:r>
        <w:rPr>
          <w:rFonts w:ascii="Arial" w:cs="Arial" w:eastAsia="Arial" w:hAnsi="Arial"/>
          <w:sz w:val="22"/>
          <w:szCs w:val="22"/>
        </w:rPr>
        <w:t xml:space="preserve">Image support in study cards — planned for a future phase.</w:t>
      </w:r>
    </w:p>
    <w:p>
      <w:pPr>
        <w:pStyle w:val="ListParagraph"/>
        <w:numPr>
          <w:ilvl w:val="0"/>
          <w:numId w:val="2"/>
        </w:numPr>
        <w:spacing w:after="80"/>
      </w:pPr>
      <w:r>
        <w:rPr>
          <w:rFonts w:ascii="Arial" w:cs="Arial" w:eastAsia="Arial" w:hAnsi="Arial"/>
          <w:sz w:val="22"/>
          <w:szCs w:val="22"/>
        </w:rPr>
        <w:t xml:space="preserve">Offline mode — planned for a future phase.</w:t>
      </w:r>
    </w:p>
    <w:p>
      <w:pPr>
        <w:pStyle w:val="ListParagraph"/>
        <w:numPr>
          <w:ilvl w:val="0"/>
          <w:numId w:val="2"/>
        </w:numPr>
        <w:spacing w:after="80"/>
      </w:pPr>
      <w:r>
        <w:rPr>
          <w:rFonts w:ascii="Arial" w:cs="Arial" w:eastAsia="Arial" w:hAnsi="Arial"/>
          <w:sz w:val="22"/>
          <w:szCs w:val="22"/>
        </w:rPr>
        <w:t xml:space="preserve">Native speaker custom audio uploads — TTS only in Phase 1.</w:t>
      </w:r>
    </w:p>
    <w:p>
      <w:pPr>
        <w:pStyle w:val="ListParagraph"/>
        <w:numPr>
          <w:ilvl w:val="0"/>
          <w:numId w:val="2"/>
        </w:numPr>
        <w:spacing w:after="80"/>
      </w:pPr>
      <w:r>
        <w:rPr>
          <w:rFonts w:ascii="Arial" w:cs="Arial" w:eastAsia="Arial" w:hAnsi="Arial"/>
          <w:sz w:val="22"/>
          <w:szCs w:val="22"/>
        </w:rPr>
        <w:t xml:space="preserve">Full grammar instruction courses — scope is vocabulary and phrase learning only.</w:t>
      </w:r>
    </w:p>
    <w:p>
      <w:pPr>
        <w:pStyle w:val="ListParagraph"/>
        <w:numPr>
          <w:ilvl w:val="0"/>
          <w:numId w:val="2"/>
        </w:numPr>
        <w:spacing w:after="80"/>
      </w:pPr>
      <w:r>
        <w:rPr>
          <w:rFonts w:ascii="Arial" w:cs="Arial" w:eastAsia="Arial" w:hAnsi="Arial"/>
          <w:sz w:val="22"/>
          <w:szCs w:val="22"/>
        </w:rPr>
        <w:t xml:space="preserve">Live tutoring or real-time video sessions.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2.3 Core Learning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Principle</w:t>
            </w:r>
          </w:p>
        </w:tc>
        <w:tc>
          <w:tcPr>
            <w:tcW w:type="dxa" w:w="34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c>
          <w:tcPr>
            <w:tcW w:type="dxa" w:w="3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Mimir Implementation</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Spaced Repetition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Items reviewed at increasing intervals as memory strengthens.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SM-2 algorithm with adaptive scheduling per card per user.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Active Recall</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Retrieving from memory is far more effective than re-reading.</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Write, Spell, and AI modes require active retrieval.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Contextual Learning</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Understanding a word in context accelerates acquisition.</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Fill-in-the-Blank and Guess the Word modes.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Interleaving</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Mixing question types improves long-term retention.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Adaptive Test Mode combines multiple question formats.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Metacognition</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Learners who track their own understanding learn better.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Confidence scoring, mastery tracking, and progress dashboards.</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3. Stakeholders</w:t>
      </w:r>
    </w:p>
    <w:p>
      <w:pPr>
        <w:spacing w:after="140"/>
      </w:pPr>
      <w:r>
        <w:rPr>
          <w:rFonts w:ascii="Arial" w:cs="Arial" w:eastAsia="Arial" w:hAnsi="Arial"/>
          <w:sz w:val="22"/>
          <w:szCs w:val="22"/>
        </w:rPr>
        <w:t xml:space="preserve">This section identifies the key stakeholders of the Mimir platform. Given the Phase 1 scope, stakeholder groups are intentionally lean. Additional roles (Moderator, Premium Subscriber) will be added in later phases.</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rPr>
          <w:tblHeader/>
        </w:trPr>
        <w:tc>
          <w:tcPr>
            <w:tcW w:type="dxa" w:w="2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Stakeholder</w:t>
            </w:r>
          </w:p>
        </w:tc>
        <w:tc>
          <w:tcPr>
            <w:tcW w:type="dxa" w:w="2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Goals</w:t>
            </w:r>
          </w:p>
        </w:tc>
        <w:tc>
          <w:tcPr>
            <w:tcW w:type="dxa" w:w="2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Responsibilities</w:t>
            </w:r>
          </w:p>
        </w:tc>
        <w:tc>
          <w:tcPr>
            <w:tcW w:type="dxa" w:w="2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Pain Points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Students &amp; Language Learners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 and retain vocabulary effectively; track personal progress; complete teacher assignments.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consistently; complete assigned sets; provide accurate confidence ratings.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Boredom with repetitive study; forgetting words shortly after learning; lack of contextual understanding.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Teachers &amp; Educators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 targeted vocabulary to students; monitor class progress without manual tracking; identify struggling learners early.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or curate study sets; assign content with deadlines; review student analytics; provide feedback.</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No visibility into out-of-class study; time-consuming manual test creation; difficulty spotting at-risk students.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Content Creators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Publish high-quality study sets; grow an audience; contribute to the community knowledge base.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accurate and well-structured public sets; respond to community feedback; adhere to content guidelines.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Risk of content being copied without attribution; no discovery mechanism for their sets.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Platform Administrators (Internal Team)</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Ensure platform stability, data integrity, and compliance; manage user accounts and system configuration.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Monitor system health; manage user accounts; enforce policies; configure platform settings.</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Evolving compliance requirements; scaling infrastructure; managing abuse with limited tooling in Phase 1.</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Guest Users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Evaluate the platform before registering; browse public study sets.</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Browse and preview public content; register when ready.</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Cannot save progress; limited to preview experience; locked out of all study modes except a brief demo.</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4. User Roles &amp; Permissions</w:t>
      </w:r>
    </w:p>
    <w:p>
      <w:pPr>
        <w:spacing w:after="140"/>
      </w:pPr>
      <w:r>
        <w:rPr>
          <w:rFonts w:ascii="Arial" w:cs="Arial" w:eastAsia="Arial" w:hAnsi="Arial"/>
          <w:sz w:val="22"/>
          <w:szCs w:val="22"/>
        </w:rPr>
        <w:t xml:space="preserve">Mimir implements a Role-Based Access Control (RBAC) model. Phase 1 includes four roles. Premium User and Moderator roles are deferred to later phases.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rPr>
          <w:tblHeader/>
        </w:trPr>
        <w:tc>
          <w:tcPr>
            <w:tcW w:type="dxa" w:w="2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Role</w:t>
            </w:r>
          </w:p>
        </w:tc>
        <w:tc>
          <w:tcPr>
            <w:tcW w:type="dxa" w:w="4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c>
          <w:tcPr>
            <w:tcW w:type="dxa" w:w="3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Typical User</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Guest</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Unauthenticated visitor. Read-only preview of public content.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Prospective users browsing the platform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Registered User</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Authenticated user on the free plan. Access to all core study features.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Students, self-directed learners, content creators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Registered user with classroom management capabilities.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K-12 and university teachers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Administrator</w:t>
            </w:r>
          </w:p>
        </w:tc>
        <w:tc>
          <w:tcPr>
            <w:tcW w:type="dxa" w:w="4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 platform administrator. Full management access.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Engineering and operations team</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4.2 RBAC Permission Matrix</w:t>
      </w:r>
    </w:p>
    <w:p>
      <w:pPr>
        <w:spacing w:after="140"/>
      </w:pPr>
      <w:r>
        <w:rPr>
          <w:rFonts w:ascii="Arial" w:cs="Arial" w:eastAsia="Arial" w:hAnsi="Arial"/>
          <w:sz w:val="22"/>
          <w:szCs w:val="22"/>
        </w:rPr>
        <w:t xml:space="preserve">Legend: ✓ = Full Access  |  R = Read Only  |  L = Limited  |  — = No Access</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80"/>
        <w:gridCol w:w="1480"/>
        <w:gridCol w:w="1600"/>
        <w:gridCol w:w="1600"/>
      </w:tblGrid>
      <w:tr>
        <w:trPr>
          <w:tblHeader/>
        </w:trPr>
        <w:tc>
          <w:tcPr>
            <w:tcW w:type="dxa" w:w="3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Module / Feature</w:t>
            </w:r>
          </w:p>
        </w:tc>
        <w:tc>
          <w:tcPr>
            <w:tcW w:type="dxa" w:w="148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Guest</w:t>
            </w:r>
          </w:p>
        </w:tc>
        <w:tc>
          <w:tcPr>
            <w:tcW w:type="dxa" w:w="148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Registered User</w:t>
            </w:r>
          </w:p>
        </w:tc>
        <w:tc>
          <w:tcPr>
            <w:tcW w:type="dxa" w:w="1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Teacher</w:t>
            </w:r>
          </w:p>
        </w:tc>
        <w:tc>
          <w:tcPr>
            <w:tcW w:type="dxa" w:w="1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Admin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Browse Public Study Sets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C55A11"/>
                <w:sz w:val="19"/>
                <w:szCs w:val="19"/>
              </w:rPr>
              <w:t xml:space="preserve">R</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Create Study Sets</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Edit / Delete Own Sets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Import Cards (CSV / Text)</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Export Sets (CSV / PDF / Anki)</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Version History</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Flashcards Mode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C55A11"/>
                <w:sz w:val="19"/>
                <w:szCs w:val="19"/>
              </w:rPr>
              <w:t xml:space="preserve">L</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Learn / Write / Spell / Test Mode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Match Game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Spaced Repetition Queue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AI Flashcard Generation</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AI Fill-in-the-Blank Mode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AI Guess the Word Mode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TTS Pronunciation (via API)</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C55A11"/>
                <w:sz w:val="19"/>
                <w:szCs w:val="19"/>
              </w:rPr>
              <w:t xml:space="preserve">L</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Collaborative Set Editing</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Create &amp; Manage Classes</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Assign Study Sets to Class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View Class &amp; Student Analytics</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Export Class Reports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Social Features (Follow, Save, Like)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Report Content</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Manage User Accounts</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bCs/>
                <w:sz w:val="19"/>
                <w:szCs w:val="19"/>
              </w:rPr>
              <w:t xml:space="preserve">Platform-Wide Analytics</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bCs/>
                <w:sz w:val="19"/>
                <w:szCs w:val="19"/>
              </w:rPr>
              <w:t xml:space="preserve">System Configuration</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555555"/>
                <w:sz w:val="19"/>
                <w:szCs w:val="19"/>
              </w:rPr>
              <w:t xml:space="preserv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color w:val="375623"/>
                <w:sz w:val="19"/>
                <w:szCs w:val="19"/>
              </w:rPr>
              <w:t xml:space="preserve">✓</w:t>
            </w:r>
          </w:p>
        </w:tc>
      </w:tr>
    </w:tbl>
    <w:p>
      <w:pPr>
        <w:spacing w:after="100"/>
      </w:pPr>
      <w:r>
        <w:rPr>
          <w:rFonts w:ascii="Arial" w:cs="Arial" w:eastAsia="Arial" w:hAnsi="Arial"/>
          <w:sz w:val="22"/>
          <w:szCs w:val="22"/>
        </w:rPr>
        <w:t xml:space="preserve"/>
      </w:r>
    </w:p>
    <w:p>
      <w:pPr>
        <w:spacing w:after="140"/>
      </w:pPr>
      <w:r>
        <w:rPr>
          <w:rFonts w:ascii="Arial" w:cs="Arial" w:eastAsia="Arial" w:hAnsi="Arial"/>
          <w:sz w:val="22"/>
          <w:szCs w:val="22"/>
        </w:rPr>
        <w:t xml:space="preserve">Note: Premium User and Moderator roles are planned for Phase 2. Moderator permissions (content review queue, warning/ban actions) and Premium-gated features are documented in Section 14 (Future Enhancements).</w:t>
      </w:r>
    </w:p>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5. Functional Requirements</w:t>
      </w:r>
    </w:p>
    <w:p>
      <w:pPr>
        <w:spacing w:after="140"/>
      </w:pPr>
      <w:r>
        <w:rPr>
          <w:rFonts w:ascii="Arial" w:cs="Arial" w:eastAsia="Arial" w:hAnsi="Arial"/>
          <w:sz w:val="22"/>
          <w:szCs w:val="22"/>
        </w:rPr>
        <w:t xml:space="preserve">All functional requirements are prefixed with FR (Functional Requirement) and a unique identifier. Requirements are written in IEEE-compatible SHALL/SHOULD/MAY notation.</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 Authentication &amp; Account Management</w:t>
      </w:r>
    </w:p>
    <w:p>
      <w:pPr>
        <w:pStyle w:val="Heading3"/>
        <w:spacing w:after="120" w:before="220"/>
      </w:pPr>
      <w:r>
        <w:rPr>
          <w:rFonts w:ascii="Arial" w:cs="Arial" w:eastAsia="Arial" w:hAnsi="Arial"/>
          <w:b/>
          <w:bCs/>
          <w:color w:val="1F3864"/>
          <w:sz w:val="24"/>
          <w:szCs w:val="24"/>
        </w:rPr>
        <w:t xml:space="preserve">5.1.1 Registration</w:t>
      </w:r>
    </w:p>
    <w:p>
      <w:pPr>
        <w:pStyle w:val="ListParagraph"/>
        <w:numPr>
          <w:ilvl w:val="0"/>
          <w:numId w:val="2"/>
        </w:numPr>
        <w:spacing w:after="80"/>
      </w:pPr>
      <w:r>
        <w:rPr>
          <w:rFonts w:ascii="Arial" w:cs="Arial" w:eastAsia="Arial" w:hAnsi="Arial"/>
          <w:sz w:val="22"/>
          <w:szCs w:val="22"/>
        </w:rPr>
        <w:t xml:space="preserve">FR-AUTH-001: The system SHALL allow users to register with a valid email address and a password meeting minimum security requirements (8+ characters, one uppercase, one number, one special character).</w:t>
      </w:r>
    </w:p>
    <w:p>
      <w:pPr>
        <w:pStyle w:val="ListParagraph"/>
        <w:numPr>
          <w:ilvl w:val="0"/>
          <w:numId w:val="2"/>
        </w:numPr>
        <w:spacing w:after="80"/>
      </w:pPr>
      <w:r>
        <w:rPr>
          <w:rFonts w:ascii="Arial" w:cs="Arial" w:eastAsia="Arial" w:hAnsi="Arial"/>
          <w:sz w:val="22"/>
          <w:szCs w:val="22"/>
        </w:rPr>
        <w:t xml:space="preserve">FR-AUTH-002: The system SHALL send a verification email upon registration. Unverified accounts have read-only access until email is confirmed.</w:t>
      </w:r>
    </w:p>
    <w:p>
      <w:pPr>
        <w:pStyle w:val="ListParagraph"/>
        <w:numPr>
          <w:ilvl w:val="0"/>
          <w:numId w:val="2"/>
        </w:numPr>
        <w:spacing w:after="80"/>
      </w:pPr>
      <w:r>
        <w:rPr>
          <w:rFonts w:ascii="Arial" w:cs="Arial" w:eastAsia="Arial" w:hAnsi="Arial"/>
          <w:sz w:val="22"/>
          <w:szCs w:val="22"/>
        </w:rPr>
        <w:t xml:space="preserve">FR-AUTH-003: The system SHALL support OAuth 2.0 registration and login via Google and Apple.</w:t>
      </w:r>
    </w:p>
    <w:p>
      <w:pPr>
        <w:pStyle w:val="Heading3"/>
        <w:spacing w:after="120" w:before="220"/>
      </w:pPr>
      <w:r>
        <w:rPr>
          <w:rFonts w:ascii="Arial" w:cs="Arial" w:eastAsia="Arial" w:hAnsi="Arial"/>
          <w:b/>
          <w:bCs/>
          <w:color w:val="1F3864"/>
          <w:sz w:val="24"/>
          <w:szCs w:val="24"/>
        </w:rPr>
        <w:t xml:space="preserve">5.1.2 Login &amp; Session Management</w:t>
      </w:r>
    </w:p>
    <w:p>
      <w:pPr>
        <w:pStyle w:val="ListParagraph"/>
        <w:numPr>
          <w:ilvl w:val="0"/>
          <w:numId w:val="2"/>
        </w:numPr>
        <w:spacing w:after="80"/>
      </w:pPr>
      <w:r>
        <w:rPr>
          <w:rFonts w:ascii="Arial" w:cs="Arial" w:eastAsia="Arial" w:hAnsi="Arial"/>
          <w:sz w:val="22"/>
          <w:szCs w:val="22"/>
        </w:rPr>
        <w:t xml:space="preserve">FR-AUTH-004: The system SHALL authenticate users via email/password, returning a short-lived JWT access token (15 minutes) and a refresh token (30 days).</w:t>
      </w:r>
    </w:p>
    <w:p>
      <w:pPr>
        <w:pStyle w:val="ListParagraph"/>
        <w:numPr>
          <w:ilvl w:val="0"/>
          <w:numId w:val="2"/>
        </w:numPr>
        <w:spacing w:after="80"/>
      </w:pPr>
      <w:r>
        <w:rPr>
          <w:rFonts w:ascii="Arial" w:cs="Arial" w:eastAsia="Arial" w:hAnsi="Arial"/>
          <w:sz w:val="22"/>
          <w:szCs w:val="22"/>
        </w:rPr>
        <w:t xml:space="preserve">FR-AUTH-005: The system SHALL support simultaneous sessions across up to 5 devices per user.</w:t>
      </w:r>
    </w:p>
    <w:p>
      <w:pPr>
        <w:pStyle w:val="ListParagraph"/>
        <w:numPr>
          <w:ilvl w:val="0"/>
          <w:numId w:val="2"/>
        </w:numPr>
        <w:spacing w:after="80"/>
      </w:pPr>
      <w:r>
        <w:rPr>
          <w:rFonts w:ascii="Arial" w:cs="Arial" w:eastAsia="Arial" w:hAnsi="Arial"/>
          <w:sz w:val="22"/>
          <w:szCs w:val="22"/>
        </w:rPr>
        <w:t xml:space="preserve">FR-AUTH-006: After 5 consecutive failed login attempts, the account SHALL be locked for 15 minutes.</w:t>
      </w:r>
    </w:p>
    <w:p>
      <w:pPr>
        <w:pStyle w:val="Heading3"/>
        <w:spacing w:after="120" w:before="220"/>
      </w:pPr>
      <w:r>
        <w:rPr>
          <w:rFonts w:ascii="Arial" w:cs="Arial" w:eastAsia="Arial" w:hAnsi="Arial"/>
          <w:b/>
          <w:bCs/>
          <w:color w:val="1F3864"/>
          <w:sz w:val="24"/>
          <w:szCs w:val="24"/>
        </w:rPr>
        <w:t xml:space="preserve">5.1.3 Password &amp; Account Management</w:t>
      </w:r>
    </w:p>
    <w:p>
      <w:pPr>
        <w:pStyle w:val="ListParagraph"/>
        <w:numPr>
          <w:ilvl w:val="0"/>
          <w:numId w:val="2"/>
        </w:numPr>
        <w:spacing w:after="80"/>
      </w:pPr>
      <w:r>
        <w:rPr>
          <w:rFonts w:ascii="Arial" w:cs="Arial" w:eastAsia="Arial" w:hAnsi="Arial"/>
          <w:sz w:val="22"/>
          <w:szCs w:val="22"/>
        </w:rPr>
        <w:t xml:space="preserve">FR-AUTH-007: The system SHALL provide password reset via a time-limited (1-hour) email link.</w:t>
      </w:r>
    </w:p>
    <w:p>
      <w:pPr>
        <w:pStyle w:val="ListParagraph"/>
        <w:numPr>
          <w:ilvl w:val="0"/>
          <w:numId w:val="2"/>
        </w:numPr>
        <w:spacing w:after="80"/>
      </w:pPr>
      <w:r>
        <w:rPr>
          <w:rFonts w:ascii="Arial" w:cs="Arial" w:eastAsia="Arial" w:hAnsi="Arial"/>
          <w:sz w:val="22"/>
          <w:szCs w:val="22"/>
        </w:rPr>
        <w:t xml:space="preserve">FR-AUTH-008: Passwords SHALL be stored as bcrypt hashes (cost factor 12+).</w:t>
      </w:r>
    </w:p>
    <w:p>
      <w:pPr>
        <w:pStyle w:val="ListParagraph"/>
        <w:numPr>
          <w:ilvl w:val="0"/>
          <w:numId w:val="2"/>
        </w:numPr>
        <w:spacing w:after="80"/>
      </w:pPr>
      <w:r>
        <w:rPr>
          <w:rFonts w:ascii="Arial" w:cs="Arial" w:eastAsia="Arial" w:hAnsi="Arial"/>
          <w:sz w:val="22"/>
          <w:szCs w:val="22"/>
        </w:rPr>
        <w:t xml:space="preserve">FR-AUTH-009: Users SHALL be able to update their display name, avatar, bio, and language preferences.</w:t>
      </w:r>
    </w:p>
    <w:p>
      <w:pPr>
        <w:pStyle w:val="ListParagraph"/>
        <w:numPr>
          <w:ilvl w:val="0"/>
          <w:numId w:val="2"/>
        </w:numPr>
        <w:spacing w:after="80"/>
      </w:pPr>
      <w:r>
        <w:rPr>
          <w:rFonts w:ascii="Arial" w:cs="Arial" w:eastAsia="Arial" w:hAnsi="Arial"/>
          <w:sz w:val="22"/>
          <w:szCs w:val="22"/>
        </w:rPr>
        <w:t xml:space="preserve">FR-AUTH-010: Users SHALL be able to delete their account, triggering full data erasure within 30 days (GDPR Article 17).</w:t>
      </w:r>
    </w:p>
    <w:p>
      <w:pPr>
        <w:pStyle w:val="ListParagraph"/>
        <w:numPr>
          <w:ilvl w:val="0"/>
          <w:numId w:val="2"/>
        </w:numPr>
        <w:spacing w:after="80"/>
      </w:pPr>
      <w:r>
        <w:rPr>
          <w:rFonts w:ascii="Arial" w:cs="Arial" w:eastAsia="Arial" w:hAnsi="Arial"/>
          <w:sz w:val="22"/>
          <w:szCs w:val="22"/>
        </w:rPr>
        <w:t xml:space="preserve">FR-AUTH-011: Users SHALL be able to download all their personal data as a JSON archive (GDPR Article 20).</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5.2 User Profiles</w:t>
      </w:r>
    </w:p>
    <w:p>
      <w:pPr>
        <w:pStyle w:val="ListParagraph"/>
        <w:numPr>
          <w:ilvl w:val="0"/>
          <w:numId w:val="2"/>
        </w:numPr>
        <w:spacing w:after="80"/>
      </w:pPr>
      <w:r>
        <w:rPr>
          <w:rFonts w:ascii="Arial" w:cs="Arial" w:eastAsia="Arial" w:hAnsi="Arial"/>
          <w:sz w:val="22"/>
          <w:szCs w:val="22"/>
        </w:rPr>
        <w:t xml:space="preserve">FR-PROF-001: Each user SHALL have a public profile page displaying: display name, avatar, bio, join date, number of sets created, and total cards mastered.</w:t>
      </w:r>
    </w:p>
    <w:p>
      <w:pPr>
        <w:pStyle w:val="ListParagraph"/>
        <w:numPr>
          <w:ilvl w:val="0"/>
          <w:numId w:val="2"/>
        </w:numPr>
        <w:spacing w:after="80"/>
      </w:pPr>
      <w:r>
        <w:rPr>
          <w:rFonts w:ascii="Arial" w:cs="Arial" w:eastAsia="Arial" w:hAnsi="Arial"/>
          <w:sz w:val="22"/>
          <w:szCs w:val="22"/>
        </w:rPr>
        <w:t xml:space="preserve">FR-PROF-002: Study history SHALL be visible as a contribution heatmap covering the last 90 days.</w:t>
      </w:r>
    </w:p>
    <w:p>
      <w:pPr>
        <w:pStyle w:val="ListParagraph"/>
        <w:numPr>
          <w:ilvl w:val="0"/>
          <w:numId w:val="2"/>
        </w:numPr>
        <w:spacing w:after="80"/>
      </w:pPr>
      <w:r>
        <w:rPr>
          <w:rFonts w:ascii="Arial" w:cs="Arial" w:eastAsia="Arial" w:hAnsi="Arial"/>
          <w:sz w:val="22"/>
          <w:szCs w:val="22"/>
        </w:rPr>
        <w:t xml:space="preserve">FR-PROF-003: Users SHALL control profile visibility: public, followers-only, or private.</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5.3 Study Sets</w:t>
      </w:r>
    </w:p>
    <w:p>
      <w:pPr>
        <w:pStyle w:val="Heading3"/>
        <w:spacing w:after="120" w:before="220"/>
      </w:pPr>
      <w:r>
        <w:rPr>
          <w:rFonts w:ascii="Arial" w:cs="Arial" w:eastAsia="Arial" w:hAnsi="Arial"/>
          <w:b/>
          <w:bCs/>
          <w:color w:val="1F3864"/>
          <w:sz w:val="24"/>
          <w:szCs w:val="24"/>
        </w:rPr>
        <w:t xml:space="preserve">5.3.1 Card Fields</w:t>
      </w:r>
    </w:p>
    <w:p>
      <w:pPr>
        <w:spacing w:after="140"/>
      </w:pPr>
      <w:r>
        <w:rPr>
          <w:rFonts w:ascii="Arial" w:cs="Arial" w:eastAsia="Arial" w:hAnsi="Arial"/>
          <w:sz w:val="22"/>
          <w:szCs w:val="22"/>
        </w:rPr>
        <w:t xml:space="preserve">Each flashcard SHALL support the following content fields. Note: images are not supported in Phase 1. Audio is not stored; pronunciation is fetched on-demand from the TTS API using the term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Field</w:t>
            </w:r>
          </w:p>
        </w:tc>
        <w:tc>
          <w:tcPr>
            <w:tcW w:type="dxa" w:w="24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Type / Limit</w:t>
            </w:r>
          </w:p>
        </w:tc>
        <w:tc>
          <w:tcPr>
            <w:tcW w:type="dxa" w:w="4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Notes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Term</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500 characters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Front of the card; used as input to TTS API for pronunciation.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Definition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2000 characters</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Back of the card; supports rich text.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Phonetic / IPA</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200 characters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Manual entry or AI-generated.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Example Sentence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500 characters</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Manual entry or AI-generated.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Synonyms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tags, up to 10</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Comma-separated list.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Translations</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JSON map, up to 5 languages</w:t>
            </w:r>
          </w:p>
        </w:tc>
        <w:tc>
          <w:tcPr>
            <w:tcW w:type="dxa" w:w="4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e.g. {"es":"hola","fr":"bonjour"}</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Text, 500 characters</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Private per-user notes; not visible to others.</w:t>
            </w:r>
          </w:p>
        </w:tc>
      </w:tr>
    </w:tbl>
    <w:p>
      <w:pPr>
        <w:pStyle w:val="Heading3"/>
        <w:spacing w:after="120" w:before="220"/>
      </w:pPr>
      <w:r>
        <w:rPr>
          <w:rFonts w:ascii="Arial" w:cs="Arial" w:eastAsia="Arial" w:hAnsi="Arial"/>
          <w:b/>
          <w:bCs/>
          <w:color w:val="1F3864"/>
          <w:sz w:val="24"/>
          <w:szCs w:val="24"/>
        </w:rPr>
        <w:t xml:space="preserve">5.3.2 Set Management</w:t>
      </w:r>
    </w:p>
    <w:p>
      <w:pPr>
        <w:pStyle w:val="ListParagraph"/>
        <w:numPr>
          <w:ilvl w:val="0"/>
          <w:numId w:val="2"/>
        </w:numPr>
        <w:spacing w:after="80"/>
      </w:pPr>
      <w:r>
        <w:rPr>
          <w:rFonts w:ascii="Arial" w:cs="Arial" w:eastAsia="Arial" w:hAnsi="Arial"/>
          <w:sz w:val="22"/>
          <w:szCs w:val="22"/>
        </w:rPr>
        <w:t xml:space="preserve">FR-SET-001: Users SHALL create an unlimited number of study sets.</w:t>
      </w:r>
    </w:p>
    <w:p>
      <w:pPr>
        <w:pStyle w:val="ListParagraph"/>
        <w:numPr>
          <w:ilvl w:val="0"/>
          <w:numId w:val="2"/>
        </w:numPr>
        <w:spacing w:after="80"/>
      </w:pPr>
      <w:r>
        <w:rPr>
          <w:rFonts w:ascii="Arial" w:cs="Arial" w:eastAsia="Arial" w:hAnsi="Arial"/>
          <w:sz w:val="22"/>
          <w:szCs w:val="22"/>
        </w:rPr>
        <w:t xml:space="preserve">FR-SET-002: A study set SHALL contain between 2 and 10,000 cards.</w:t>
      </w:r>
    </w:p>
    <w:p>
      <w:pPr>
        <w:pStyle w:val="ListParagraph"/>
        <w:numPr>
          <w:ilvl w:val="0"/>
          <w:numId w:val="2"/>
        </w:numPr>
        <w:spacing w:after="80"/>
      </w:pPr>
      <w:r>
        <w:rPr>
          <w:rFonts w:ascii="Arial" w:cs="Arial" w:eastAsia="Arial" w:hAnsi="Arial"/>
          <w:sz w:val="22"/>
          <w:szCs w:val="22"/>
        </w:rPr>
        <w:t xml:space="preserve">FR-SET-003: Users SHALL duplicate any set they have access to.</w:t>
      </w:r>
    </w:p>
    <w:p>
      <w:pPr>
        <w:pStyle w:val="ListParagraph"/>
        <w:numPr>
          <w:ilvl w:val="0"/>
          <w:numId w:val="2"/>
        </w:numPr>
        <w:spacing w:after="80"/>
      </w:pPr>
      <w:r>
        <w:rPr>
          <w:rFonts w:ascii="Arial" w:cs="Arial" w:eastAsia="Arial" w:hAnsi="Arial"/>
          <w:sz w:val="22"/>
          <w:szCs w:val="22"/>
        </w:rPr>
        <w:t xml:space="preserve">FR-SET-004: Users SHALL archive sets (hidden from main view; data retained).</w:t>
      </w:r>
    </w:p>
    <w:p>
      <w:pPr>
        <w:pStyle w:val="ListParagraph"/>
        <w:numPr>
          <w:ilvl w:val="0"/>
          <w:numId w:val="2"/>
        </w:numPr>
        <w:spacing w:after="80"/>
      </w:pPr>
      <w:r>
        <w:rPr>
          <w:rFonts w:ascii="Arial" w:cs="Arial" w:eastAsia="Arial" w:hAnsi="Arial"/>
          <w:sz w:val="22"/>
          <w:szCs w:val="22"/>
        </w:rPr>
        <w:t xml:space="preserve">FR-SET-005: Sets SHALL support visibility modes: Private, Followers Only, or Public.</w:t>
      </w:r>
    </w:p>
    <w:p>
      <w:pPr>
        <w:pStyle w:val="ListParagraph"/>
        <w:numPr>
          <w:ilvl w:val="0"/>
          <w:numId w:val="2"/>
        </w:numPr>
        <w:spacing w:after="80"/>
      </w:pPr>
      <w:r>
        <w:rPr>
          <w:rFonts w:ascii="Arial" w:cs="Arial" w:eastAsia="Arial" w:hAnsi="Arial"/>
          <w:sz w:val="22"/>
          <w:szCs w:val="22"/>
        </w:rPr>
        <w:t xml:space="preserve">FR-SET-006: Sets SHALL support collaborative editing with invited contributors.</w:t>
      </w:r>
    </w:p>
    <w:p>
      <w:pPr>
        <w:pStyle w:val="ListParagraph"/>
        <w:numPr>
          <w:ilvl w:val="0"/>
          <w:numId w:val="2"/>
        </w:numPr>
        <w:spacing w:after="80"/>
      </w:pPr>
      <w:r>
        <w:rPr>
          <w:rFonts w:ascii="Arial" w:cs="Arial" w:eastAsia="Arial" w:hAnsi="Arial"/>
          <w:sz w:val="22"/>
          <w:szCs w:val="22"/>
        </w:rPr>
        <w:t xml:space="preserve">FR-SET-007: The system SHALL maintain a version history for each set, allowing restore to any previous version.</w:t>
      </w:r>
    </w:p>
    <w:p>
      <w:pPr>
        <w:pStyle w:val="ListParagraph"/>
        <w:numPr>
          <w:ilvl w:val="0"/>
          <w:numId w:val="2"/>
        </w:numPr>
        <w:spacing w:after="80"/>
      </w:pPr>
      <w:r>
        <w:rPr>
          <w:rFonts w:ascii="Arial" w:cs="Arial" w:eastAsia="Arial" w:hAnsi="Arial"/>
          <w:sz w:val="22"/>
          <w:szCs w:val="22"/>
        </w:rPr>
        <w:t xml:space="preserve">FR-SET-008: Sets SHALL support up to 20 tags and one category classification.</w:t>
      </w:r>
    </w:p>
    <w:p>
      <w:pPr>
        <w:pStyle w:val="ListParagraph"/>
        <w:numPr>
          <w:ilvl w:val="0"/>
          <w:numId w:val="2"/>
        </w:numPr>
        <w:spacing w:after="80"/>
      </w:pPr>
      <w:r>
        <w:rPr>
          <w:rFonts w:ascii="Arial" w:cs="Arial" w:eastAsia="Arial" w:hAnsi="Arial"/>
          <w:sz w:val="22"/>
          <w:szCs w:val="22"/>
        </w:rPr>
        <w:t xml:space="preserve">FR-SET-009: Users SHALL import terms from CSV, Excel, or plain text (tab-separated).</w:t>
      </w:r>
    </w:p>
    <w:p>
      <w:pPr>
        <w:pStyle w:val="ListParagraph"/>
        <w:numPr>
          <w:ilvl w:val="0"/>
          <w:numId w:val="2"/>
        </w:numPr>
        <w:spacing w:after="80"/>
      </w:pPr>
      <w:r>
        <w:rPr>
          <w:rFonts w:ascii="Arial" w:cs="Arial" w:eastAsia="Arial" w:hAnsi="Arial"/>
          <w:sz w:val="22"/>
          <w:szCs w:val="22"/>
        </w:rPr>
        <w:t xml:space="preserve">FR-SET-010: Users SHALL export sets as CSV, PDF, or Anki deck (.apkg).</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5.4 Folders &amp; Organisation</w:t>
      </w:r>
    </w:p>
    <w:p>
      <w:pPr>
        <w:pStyle w:val="ListParagraph"/>
        <w:numPr>
          <w:ilvl w:val="0"/>
          <w:numId w:val="2"/>
        </w:numPr>
        <w:spacing w:after="80"/>
      </w:pPr>
      <w:r>
        <w:rPr>
          <w:rFonts w:ascii="Arial" w:cs="Arial" w:eastAsia="Arial" w:hAnsi="Arial"/>
          <w:sz w:val="22"/>
          <w:szCs w:val="22"/>
        </w:rPr>
        <w:t xml:space="preserve">FR-FOLD-001: Users SHALL create nested folders up to 4 levels deep for organising study sets.</w:t>
      </w:r>
    </w:p>
    <w:p>
      <w:pPr>
        <w:pStyle w:val="ListParagraph"/>
        <w:numPr>
          <w:ilvl w:val="0"/>
          <w:numId w:val="2"/>
        </w:numPr>
        <w:spacing w:after="80"/>
      </w:pPr>
      <w:r>
        <w:rPr>
          <w:rFonts w:ascii="Arial" w:cs="Arial" w:eastAsia="Arial" w:hAnsi="Arial"/>
          <w:sz w:val="22"/>
          <w:szCs w:val="22"/>
        </w:rPr>
        <w:t xml:space="preserve">FR-FOLD-002: A single study set MAY appear in multiple folders simultaneously.</w:t>
      </w:r>
    </w:p>
    <w:p>
      <w:pPr>
        <w:pStyle w:val="ListParagraph"/>
        <w:numPr>
          <w:ilvl w:val="0"/>
          <w:numId w:val="2"/>
        </w:numPr>
        <w:spacing w:after="80"/>
      </w:pPr>
      <w:r>
        <w:rPr>
          <w:rFonts w:ascii="Arial" w:cs="Arial" w:eastAsia="Arial" w:hAnsi="Arial"/>
          <w:sz w:val="22"/>
          <w:szCs w:val="22"/>
        </w:rPr>
        <w:t xml:space="preserve">FR-FOLD-003: Folders SHALL support colour coding.</w:t>
      </w:r>
    </w:p>
    <w:p>
      <w:pPr>
        <w:pStyle w:val="ListParagraph"/>
        <w:numPr>
          <w:ilvl w:val="0"/>
          <w:numId w:val="2"/>
        </w:numPr>
        <w:spacing w:after="80"/>
      </w:pPr>
      <w:r>
        <w:rPr>
          <w:rFonts w:ascii="Arial" w:cs="Arial" w:eastAsia="Arial" w:hAnsi="Arial"/>
          <w:sz w:val="22"/>
          <w:szCs w:val="22"/>
        </w:rPr>
        <w:t xml:space="preserve">FR-FOLD-004: Users SHALL share a folder (with all contained public sets) via a link.</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5.5 Flashcards Mode</w:t>
      </w:r>
    </w:p>
    <w:p>
      <w:pPr>
        <w:pStyle w:val="ListParagraph"/>
        <w:numPr>
          <w:ilvl w:val="0"/>
          <w:numId w:val="2"/>
        </w:numPr>
        <w:spacing w:after="80"/>
      </w:pPr>
      <w:r>
        <w:rPr>
          <w:rFonts w:ascii="Arial" w:cs="Arial" w:eastAsia="Arial" w:hAnsi="Arial"/>
          <w:sz w:val="22"/>
          <w:szCs w:val="22"/>
        </w:rPr>
        <w:t xml:space="preserve">FR-FLASH-001: Cards SHALL display one at a time with a front (term) and back (definition); flipped by click, spacebar, or swipe.</w:t>
      </w:r>
    </w:p>
    <w:p>
      <w:pPr>
        <w:pStyle w:val="ListParagraph"/>
        <w:numPr>
          <w:ilvl w:val="0"/>
          <w:numId w:val="2"/>
        </w:numPr>
        <w:spacing w:after="80"/>
      </w:pPr>
      <w:r>
        <w:rPr>
          <w:rFonts w:ascii="Arial" w:cs="Arial" w:eastAsia="Arial" w:hAnsi="Arial"/>
          <w:sz w:val="22"/>
          <w:szCs w:val="22"/>
        </w:rPr>
        <w:t xml:space="preserve">FR-FLASH-002: Users SHALL shuffle card order, mark cards as "Starred", and mark cards as "Know It" or "Still Learning".</w:t>
      </w:r>
    </w:p>
    <w:p>
      <w:pPr>
        <w:pStyle w:val="ListParagraph"/>
        <w:numPr>
          <w:ilvl w:val="0"/>
          <w:numId w:val="2"/>
        </w:numPr>
        <w:spacing w:after="80"/>
      </w:pPr>
      <w:r>
        <w:rPr>
          <w:rFonts w:ascii="Arial" w:cs="Arial" w:eastAsia="Arial" w:hAnsi="Arial"/>
          <w:sz w:val="22"/>
          <w:szCs w:val="22"/>
        </w:rPr>
        <w:t xml:space="preserve">FR-FLASH-003: Audio playback SHALL fetch pronunciation from the TTS API using the term as input; a speaker button SHALL trigger playback.</w:t>
      </w:r>
    </w:p>
    <w:p>
      <w:pPr>
        <w:pStyle w:val="ListParagraph"/>
        <w:numPr>
          <w:ilvl w:val="0"/>
          <w:numId w:val="2"/>
        </w:numPr>
        <w:spacing w:after="80"/>
      </w:pPr>
      <w:r>
        <w:rPr>
          <w:rFonts w:ascii="Arial" w:cs="Arial" w:eastAsia="Arial" w:hAnsi="Arial"/>
          <w:sz w:val="22"/>
          <w:szCs w:val="22"/>
        </w:rPr>
        <w:t xml:space="preserve">FR-FLASH-004: A progress indicator SHALL show current card position and completion percentage.</w:t>
      </w:r>
    </w:p>
    <w:p>
      <w:pPr>
        <w:pStyle w:val="ListParagraph"/>
        <w:numPr>
          <w:ilvl w:val="0"/>
          <w:numId w:val="2"/>
        </w:numPr>
        <w:spacing w:after="80"/>
      </w:pPr>
      <w:r>
        <w:rPr>
          <w:rFonts w:ascii="Arial" w:cs="Arial" w:eastAsia="Arial" w:hAnsi="Arial"/>
          <w:sz w:val="22"/>
          <w:szCs w:val="22"/>
        </w:rPr>
        <w:t xml:space="preserve">FR-FLASH-005: Full keyboard navigation SHALL be supported (arrow keys, spacebar).</w:t>
      </w:r>
    </w:p>
    <w:p>
      <w:pPr>
        <w:pStyle w:val="ListParagraph"/>
        <w:numPr>
          <w:ilvl w:val="0"/>
          <w:numId w:val="2"/>
        </w:numPr>
        <w:spacing w:after="80"/>
      </w:pPr>
      <w:r>
        <w:rPr>
          <w:rFonts w:ascii="Arial" w:cs="Arial" w:eastAsia="Arial" w:hAnsi="Arial"/>
          <w:sz w:val="22"/>
          <w:szCs w:val="22"/>
        </w:rPr>
        <w:t xml:space="preserve">FR-FLASH-006: Users SHALL configure which side of the card is shown first.</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5.6 Learn Mode</w:t>
      </w:r>
    </w:p>
    <w:p>
      <w:pPr>
        <w:spacing w:after="140"/>
      </w:pPr>
      <w:r>
        <w:rPr>
          <w:rFonts w:ascii="Arial" w:cs="Arial" w:eastAsia="Arial" w:hAnsi="Arial"/>
          <w:sz w:val="22"/>
          <w:szCs w:val="22"/>
        </w:rPr>
        <w:t xml:space="preserve">Learn Mode adaptively introduces new cards and reinforces weak ones using a mix of question types.</w:t>
      </w:r>
    </w:p>
    <w:p>
      <w:pPr>
        <w:pStyle w:val="ListParagraph"/>
        <w:numPr>
          <w:ilvl w:val="0"/>
          <w:numId w:val="2"/>
        </w:numPr>
        <w:spacing w:after="80"/>
      </w:pPr>
      <w:r>
        <w:rPr>
          <w:rFonts w:ascii="Arial" w:cs="Arial" w:eastAsia="Arial" w:hAnsi="Arial"/>
          <w:sz w:val="22"/>
          <w:szCs w:val="22"/>
        </w:rPr>
        <w:t xml:space="preserve">FR-LRN-001: Learn Mode SHALL introduce cards in batches of 7-10 per round using a mix of multiple-choice and written questions.</w:t>
      </w:r>
    </w:p>
    <w:p>
      <w:pPr>
        <w:pStyle w:val="ListParagraph"/>
        <w:numPr>
          <w:ilvl w:val="0"/>
          <w:numId w:val="2"/>
        </w:numPr>
        <w:spacing w:after="80"/>
      </w:pPr>
      <w:r>
        <w:rPr>
          <w:rFonts w:ascii="Arial" w:cs="Arial" w:eastAsia="Arial" w:hAnsi="Arial"/>
          <w:sz w:val="22"/>
          <w:szCs w:val="22"/>
        </w:rPr>
        <w:t xml:space="preserve">FR-LRN-002: The system SHALL track a confidence score (0.0–1.0) per card; cards with low confidence are repeated more frequently.</w:t>
      </w:r>
    </w:p>
    <w:p>
      <w:pPr>
        <w:pStyle w:val="ListParagraph"/>
        <w:numPr>
          <w:ilvl w:val="0"/>
          <w:numId w:val="2"/>
        </w:numPr>
        <w:spacing w:after="80"/>
      </w:pPr>
      <w:r>
        <w:rPr>
          <w:rFonts w:ascii="Arial" w:cs="Arial" w:eastAsia="Arial" w:hAnsi="Arial"/>
          <w:sz w:val="22"/>
          <w:szCs w:val="22"/>
        </w:rPr>
        <w:t xml:space="preserve">FR-LRN-003: A card is declared "Mastered" when confidence reaches 0.85+ across 3 or more correct answers.</w:t>
      </w:r>
    </w:p>
    <w:p>
      <w:pPr>
        <w:pStyle w:val="ListParagraph"/>
        <w:numPr>
          <w:ilvl w:val="0"/>
          <w:numId w:val="2"/>
        </w:numPr>
        <w:spacing w:after="80"/>
      </w:pPr>
      <w:r>
        <w:rPr>
          <w:rFonts w:ascii="Arial" w:cs="Arial" w:eastAsia="Arial" w:hAnsi="Arial"/>
          <w:sz w:val="22"/>
          <w:szCs w:val="22"/>
        </w:rPr>
        <w:t xml:space="preserve">FR-LRN-004: Sessions SHALL resume from the last position if interrupted.</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5.7 Write Mode</w:t>
      </w:r>
    </w:p>
    <w:p>
      <w:pPr>
        <w:pStyle w:val="ListParagraph"/>
        <w:numPr>
          <w:ilvl w:val="0"/>
          <w:numId w:val="2"/>
        </w:numPr>
        <w:spacing w:after="80"/>
      </w:pPr>
      <w:r>
        <w:rPr>
          <w:rFonts w:ascii="Arial" w:cs="Arial" w:eastAsia="Arial" w:hAnsi="Arial"/>
          <w:sz w:val="22"/>
          <w:szCs w:val="22"/>
        </w:rPr>
        <w:t xml:space="preserve">FR-WRITE-001: The system SHALL display the term and require the user to type the definition (or vice versa).</w:t>
      </w:r>
    </w:p>
    <w:p>
      <w:pPr>
        <w:pStyle w:val="ListParagraph"/>
        <w:numPr>
          <w:ilvl w:val="0"/>
          <w:numId w:val="2"/>
        </w:numPr>
        <w:spacing w:after="80"/>
      </w:pPr>
      <w:r>
        <w:rPr>
          <w:rFonts w:ascii="Arial" w:cs="Arial" w:eastAsia="Arial" w:hAnsi="Arial"/>
          <w:sz w:val="22"/>
          <w:szCs w:val="22"/>
        </w:rPr>
        <w:t xml:space="preserve">FR-WRITE-002: Answers SHALL be evaluated with configurable matching: exact, case-insensitive, or partial (typo-tolerant edit distance).</w:t>
      </w:r>
    </w:p>
    <w:p>
      <w:pPr>
        <w:pStyle w:val="ListParagraph"/>
        <w:numPr>
          <w:ilvl w:val="0"/>
          <w:numId w:val="2"/>
        </w:numPr>
        <w:spacing w:after="80"/>
      </w:pPr>
      <w:r>
        <w:rPr>
          <w:rFonts w:ascii="Arial" w:cs="Arial" w:eastAsia="Arial" w:hAnsi="Arial"/>
          <w:sz w:val="22"/>
          <w:szCs w:val="22"/>
        </w:rPr>
        <w:t xml:space="preserve">FR-WRITE-003: Incorrect answers SHALL be highlighted with a diff view showing the correct answer.</w:t>
      </w:r>
    </w:p>
    <w:p>
      <w:pPr>
        <w:pStyle w:val="ListParagraph"/>
        <w:numPr>
          <w:ilvl w:val="0"/>
          <w:numId w:val="2"/>
        </w:numPr>
        <w:spacing w:after="80"/>
      </w:pPr>
      <w:r>
        <w:rPr>
          <w:rFonts w:ascii="Arial" w:cs="Arial" w:eastAsia="Arial" w:hAnsi="Arial"/>
          <w:sz w:val="22"/>
          <w:szCs w:val="22"/>
        </w:rPr>
        <w:t xml:space="preserve">FR-WRITE-004: Hints (first letter, word count) SHALL be available at a score penalty.</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5.8 Spell Mode</w:t>
      </w:r>
    </w:p>
    <w:p>
      <w:pPr>
        <w:pStyle w:val="ListParagraph"/>
        <w:numPr>
          <w:ilvl w:val="0"/>
          <w:numId w:val="2"/>
        </w:numPr>
        <w:spacing w:after="80"/>
      </w:pPr>
      <w:r>
        <w:rPr>
          <w:rFonts w:ascii="Arial" w:cs="Arial" w:eastAsia="Arial" w:hAnsi="Arial"/>
          <w:sz w:val="22"/>
          <w:szCs w:val="22"/>
        </w:rPr>
        <w:t xml:space="preserve">FR-SPELL-001: The system SHALL play an audio pronunciation of the term via the TTS API.</w:t>
      </w:r>
    </w:p>
    <w:p>
      <w:pPr>
        <w:pStyle w:val="ListParagraph"/>
        <w:numPr>
          <w:ilvl w:val="0"/>
          <w:numId w:val="2"/>
        </w:numPr>
        <w:spacing w:after="80"/>
      </w:pPr>
      <w:r>
        <w:rPr>
          <w:rFonts w:ascii="Arial" w:cs="Arial" w:eastAsia="Arial" w:hAnsi="Arial"/>
          <w:sz w:val="22"/>
          <w:szCs w:val="22"/>
        </w:rPr>
        <w:t xml:space="preserve">FR-SPELL-002: The user SHALL type the word they heard. Spelling accuracy is evaluated and partial credit awarded for near-correct answers.</w:t>
      </w:r>
    </w:p>
    <w:p>
      <w:pPr>
        <w:pStyle w:val="ListParagraph"/>
        <w:numPr>
          <w:ilvl w:val="0"/>
          <w:numId w:val="2"/>
        </w:numPr>
        <w:spacing w:after="80"/>
      </w:pPr>
      <w:r>
        <w:rPr>
          <w:rFonts w:ascii="Arial" w:cs="Arial" w:eastAsia="Arial" w:hAnsi="Arial"/>
          <w:sz w:val="22"/>
          <w:szCs w:val="22"/>
        </w:rPr>
        <w:t xml:space="preserve">FR-SPELL-003: Users SHALL replay audio or reduce playback speed to 0.5x or 0.75x.</w:t>
      </w:r>
    </w:p>
    <w:p>
      <w:pPr>
        <w:pStyle w:val="ListParagraph"/>
        <w:numPr>
          <w:ilvl w:val="0"/>
          <w:numId w:val="2"/>
        </w:numPr>
        <w:spacing w:after="80"/>
      </w:pPr>
      <w:r>
        <w:rPr>
          <w:rFonts w:ascii="Arial" w:cs="Arial" w:eastAsia="Arial" w:hAnsi="Arial"/>
          <w:sz w:val="22"/>
          <w:szCs w:val="22"/>
        </w:rPr>
        <w:t xml:space="preserve">FR-SPELL-004: Per-card spelling accuracy SHALL be tracked across all attempts.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5.9 Test Mode</w:t>
      </w:r>
    </w:p>
    <w:p>
      <w:pPr>
        <w:pStyle w:val="ListParagraph"/>
        <w:numPr>
          <w:ilvl w:val="0"/>
          <w:numId w:val="2"/>
        </w:numPr>
        <w:spacing w:after="80"/>
      </w:pPr>
      <w:r>
        <w:rPr>
          <w:rFonts w:ascii="Arial" w:cs="Arial" w:eastAsia="Arial" w:hAnsi="Arial"/>
          <w:sz w:val="22"/>
          <w:szCs w:val="22"/>
        </w:rPr>
        <w:t xml:space="preserve">FR-TEST-001: The system SHALL auto-generate tests combining multiple-choice, matching, written, true/false, and fill-in-the-blank questions drawn from the selected study set.</w:t>
      </w:r>
    </w:p>
    <w:p>
      <w:pPr>
        <w:pStyle w:val="ListParagraph"/>
        <w:numPr>
          <w:ilvl w:val="0"/>
          <w:numId w:val="2"/>
        </w:numPr>
        <w:spacing w:after="80"/>
      </w:pPr>
      <w:r>
        <w:rPr>
          <w:rFonts w:ascii="Arial" w:cs="Arial" w:eastAsia="Arial" w:hAnsi="Arial"/>
          <w:sz w:val="22"/>
          <w:szCs w:val="22"/>
        </w:rPr>
        <w:t xml:space="preserve">FR-TEST-002: Question type ratios SHALL be configurable.</w:t>
      </w:r>
    </w:p>
    <w:p>
      <w:pPr>
        <w:pStyle w:val="ListParagraph"/>
        <w:numPr>
          <w:ilvl w:val="0"/>
          <w:numId w:val="2"/>
        </w:numPr>
        <w:spacing w:after="80"/>
      </w:pPr>
      <w:r>
        <w:rPr>
          <w:rFonts w:ascii="Arial" w:cs="Arial" w:eastAsia="Arial" w:hAnsi="Arial"/>
          <w:sz w:val="22"/>
          <w:szCs w:val="22"/>
        </w:rPr>
        <w:t xml:space="preserve">FR-TEST-003: Tests MAY be timed (10–120 minutes) or untimed.</w:t>
      </w:r>
    </w:p>
    <w:p>
      <w:pPr>
        <w:pStyle w:val="ListParagraph"/>
        <w:numPr>
          <w:ilvl w:val="0"/>
          <w:numId w:val="2"/>
        </w:numPr>
        <w:spacing w:after="80"/>
      </w:pPr>
      <w:r>
        <w:rPr>
          <w:rFonts w:ascii="Arial" w:cs="Arial" w:eastAsia="Arial" w:hAnsi="Arial"/>
          <w:sz w:val="22"/>
          <w:szCs w:val="22"/>
        </w:rPr>
        <w:t xml:space="preserve">FR-TEST-004: Results SHALL be saved with per-question analysis and time-per-question metrics.</w:t>
      </w:r>
    </w:p>
    <w:p>
      <w:pPr>
        <w:pStyle w:val="ListParagraph"/>
        <w:numPr>
          <w:ilvl w:val="0"/>
          <w:numId w:val="2"/>
        </w:numPr>
        <w:spacing w:after="80"/>
      </w:pPr>
      <w:r>
        <w:rPr>
          <w:rFonts w:ascii="Arial" w:cs="Arial" w:eastAsia="Arial" w:hAnsi="Arial"/>
          <w:sz w:val="22"/>
          <w:szCs w:val="22"/>
        </w:rPr>
        <w:t xml:space="preserve">FR-TEST-005: Retake history SHALL be retained for trend analysis.</w:t>
      </w:r>
    </w:p>
    <w:p>
      <w:pPr>
        <w:pStyle w:val="ListParagraph"/>
        <w:numPr>
          <w:ilvl w:val="0"/>
          <w:numId w:val="2"/>
        </w:numPr>
        <w:spacing w:after="80"/>
      </w:pPr>
      <w:r>
        <w:rPr>
          <w:rFonts w:ascii="Arial" w:cs="Arial" w:eastAsia="Arial" w:hAnsi="Arial"/>
          <w:sz w:val="22"/>
          <w:szCs w:val="22"/>
        </w:rPr>
        <w:t xml:space="preserve">FR-TEST-006: Teachers SHALL assign tests to classes with specific deadlines, and view individual student results.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5.10 Match Game</w:t>
      </w:r>
    </w:p>
    <w:p>
      <w:pPr>
        <w:pStyle w:val="ListParagraph"/>
        <w:numPr>
          <w:ilvl w:val="0"/>
          <w:numId w:val="2"/>
        </w:numPr>
        <w:spacing w:after="80"/>
      </w:pPr>
      <w:r>
        <w:rPr>
          <w:rFonts w:ascii="Arial" w:cs="Arial" w:eastAsia="Arial" w:hAnsi="Arial"/>
          <w:sz w:val="22"/>
          <w:szCs w:val="22"/>
        </w:rPr>
        <w:t xml:space="preserve">FR-MATCH-001: The system SHALL display a configurable grid of 6–20 term-definition pairs in randomised order.</w:t>
      </w:r>
    </w:p>
    <w:p>
      <w:pPr>
        <w:pStyle w:val="ListParagraph"/>
        <w:numPr>
          <w:ilvl w:val="0"/>
          <w:numId w:val="2"/>
        </w:numPr>
        <w:spacing w:after="80"/>
      </w:pPr>
      <w:r>
        <w:rPr>
          <w:rFonts w:ascii="Arial" w:cs="Arial" w:eastAsia="Arial" w:hAnsi="Arial"/>
          <w:sz w:val="22"/>
          <w:szCs w:val="22"/>
        </w:rPr>
        <w:t xml:space="preserve">FR-MATCH-002: Users SHALL click or drag terms onto matching definitions.</w:t>
      </w:r>
    </w:p>
    <w:p>
      <w:pPr>
        <w:pStyle w:val="ListParagraph"/>
        <w:numPr>
          <w:ilvl w:val="0"/>
          <w:numId w:val="2"/>
        </w:numPr>
        <w:spacing w:after="80"/>
      </w:pPr>
      <w:r>
        <w:rPr>
          <w:rFonts w:ascii="Arial" w:cs="Arial" w:eastAsia="Arial" w:hAnsi="Arial"/>
          <w:sz w:val="22"/>
          <w:szCs w:val="22"/>
        </w:rPr>
        <w:t xml:space="preserve">FR-MATCH-003: Time SHALL be tracked from first interaction; completion time recorded.</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5.11 Quiz Mode</w:t>
      </w:r>
    </w:p>
    <w:p>
      <w:pPr>
        <w:pStyle w:val="ListParagraph"/>
        <w:numPr>
          <w:ilvl w:val="0"/>
          <w:numId w:val="2"/>
        </w:numPr>
        <w:spacing w:after="80"/>
      </w:pPr>
      <w:r>
        <w:rPr>
          <w:rFonts w:ascii="Arial" w:cs="Arial" w:eastAsia="Arial" w:hAnsi="Arial"/>
          <w:sz w:val="22"/>
          <w:szCs w:val="22"/>
        </w:rPr>
        <w:t xml:space="preserve">FR-QUIZ-001: Users and teachers SHALL create custom quizzes with manually authored questions.</w:t>
      </w:r>
    </w:p>
    <w:p>
      <w:pPr>
        <w:pStyle w:val="ListParagraph"/>
        <w:numPr>
          <w:ilvl w:val="0"/>
          <w:numId w:val="2"/>
        </w:numPr>
        <w:spacing w:after="80"/>
      </w:pPr>
      <w:r>
        <w:rPr>
          <w:rFonts w:ascii="Arial" w:cs="Arial" w:eastAsia="Arial" w:hAnsi="Arial"/>
          <w:sz w:val="22"/>
          <w:szCs w:val="22"/>
        </w:rPr>
        <w:t xml:space="preserve">FR-QUIZ-002: Supported types: Multiple Choice (single/multi-select), Open-Ended, True/False, Fill-in-the-Blank, Matching.</w:t>
      </w:r>
    </w:p>
    <w:p>
      <w:pPr>
        <w:pStyle w:val="ListParagraph"/>
        <w:numPr>
          <w:ilvl w:val="0"/>
          <w:numId w:val="2"/>
        </w:numPr>
        <w:spacing w:after="80"/>
      </w:pPr>
      <w:r>
        <w:rPr>
          <w:rFonts w:ascii="Arial" w:cs="Arial" w:eastAsia="Arial" w:hAnsi="Arial"/>
          <w:sz w:val="22"/>
          <w:szCs w:val="22"/>
        </w:rPr>
        <w:t xml:space="preserve">FR-QUIZ-003: Quizzes SHALL support a Practice mode (answers shown per question) and Assessment mode (answers shown at end).</w:t>
      </w:r>
    </w:p>
    <w:p>
      <w:pPr>
        <w:pStyle w:val="ListParagraph"/>
        <w:numPr>
          <w:ilvl w:val="0"/>
          <w:numId w:val="2"/>
        </w:numPr>
        <w:spacing w:after="80"/>
      </w:pPr>
      <w:r>
        <w:rPr>
          <w:rFonts w:ascii="Arial" w:cs="Arial" w:eastAsia="Arial" w:hAnsi="Arial"/>
          <w:sz w:val="22"/>
          <w:szCs w:val="22"/>
        </w:rPr>
        <w:t xml:space="preserve">FR-QUIZ-004: Quizzes SHALL be shareable via link or assignable to a class.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5.12 Spaced Repetition System (SRS)</w:t>
      </w:r>
    </w:p>
    <w:p>
      <w:pPr>
        <w:spacing w:after="140"/>
      </w:pPr>
      <w:r>
        <w:rPr>
          <w:rFonts w:ascii="Arial" w:cs="Arial" w:eastAsia="Arial" w:hAnsi="Arial"/>
          <w:sz w:val="22"/>
          <w:szCs w:val="22"/>
        </w:rPr>
        <w:t xml:space="preserve">Mimir implements the SM-2 algorithm for optimal review scheduling.</w:t>
      </w:r>
    </w:p>
    <w:p>
      <w:pPr>
        <w:pStyle w:val="ListParagraph"/>
        <w:numPr>
          <w:ilvl w:val="0"/>
          <w:numId w:val="2"/>
        </w:numPr>
        <w:spacing w:after="80"/>
      </w:pPr>
      <w:r>
        <w:rPr>
          <w:rFonts w:ascii="Arial" w:cs="Arial" w:eastAsia="Arial" w:hAnsi="Arial"/>
          <w:sz w:val="22"/>
          <w:szCs w:val="22"/>
        </w:rPr>
        <w:t xml:space="preserve">FR-SRS-001: Each card SHALL maintain: Ease Factor (default 2.5), Interval (days), Repetitions, Next Review Date, and Retention Probability.</w:t>
      </w:r>
    </w:p>
    <w:p>
      <w:pPr>
        <w:pStyle w:val="ListParagraph"/>
        <w:numPr>
          <w:ilvl w:val="0"/>
          <w:numId w:val="2"/>
        </w:numPr>
        <w:spacing w:after="80"/>
      </w:pPr>
      <w:r>
        <w:rPr>
          <w:rFonts w:ascii="Arial" w:cs="Arial" w:eastAsia="Arial" w:hAnsi="Arial"/>
          <w:sz w:val="22"/>
          <w:szCs w:val="22"/>
        </w:rPr>
        <w:t xml:space="preserve">FR-SRS-002: Retention probability is estimated via the forgetting curve: R = e^(-t/S), where t = elapsed days and S = stability.</w:t>
      </w:r>
    </w:p>
    <w:p>
      <w:pPr>
        <w:pStyle w:val="ListParagraph"/>
        <w:numPr>
          <w:ilvl w:val="0"/>
          <w:numId w:val="2"/>
        </w:numPr>
        <w:spacing w:after="80"/>
      </w:pPr>
      <w:r>
        <w:rPr>
          <w:rFonts w:ascii="Arial" w:cs="Arial" w:eastAsia="Arial" w:hAnsi="Arial"/>
          <w:sz w:val="22"/>
          <w:szCs w:val="22"/>
        </w:rPr>
        <w:t xml:space="preserve">FR-SRS-003: The daily review queue SHALL prioritise: overdue cards &gt; due-today cards &gt; new cards.</w:t>
      </w:r>
    </w:p>
    <w:p>
      <w:pPr>
        <w:pStyle w:val="ListParagraph"/>
        <w:numPr>
          <w:ilvl w:val="0"/>
          <w:numId w:val="2"/>
        </w:numPr>
        <w:spacing w:after="80"/>
      </w:pPr>
      <w:r>
        <w:rPr>
          <w:rFonts w:ascii="Arial" w:cs="Arial" w:eastAsia="Arial" w:hAnsi="Arial"/>
          <w:sz w:val="22"/>
          <w:szCs w:val="22"/>
        </w:rPr>
        <w:t xml:space="preserve">FR-SRS-004: New card introduction rate SHALL be configurable (default: 10 new cards per day).</w:t>
      </w:r>
    </w:p>
    <w:p>
      <w:pPr>
        <w:pStyle w:val="ListParagraph"/>
        <w:numPr>
          <w:ilvl w:val="0"/>
          <w:numId w:val="2"/>
        </w:numPr>
        <w:spacing w:after="80"/>
      </w:pPr>
      <w:r>
        <w:rPr>
          <w:rFonts w:ascii="Arial" w:cs="Arial" w:eastAsia="Arial" w:hAnsi="Arial"/>
          <w:sz w:val="22"/>
          <w:szCs w:val="22"/>
        </w:rPr>
        <w:t xml:space="preserve">FR-SRS-005: The system SHALL display a 30-day forecast chart of projected daily review load.</w:t>
      </w:r>
    </w:p>
    <w:p>
      <w:pPr>
        <w:pStyle w:val="ListParagraph"/>
        <w:numPr>
          <w:ilvl w:val="0"/>
          <w:numId w:val="2"/>
        </w:numPr>
        <w:spacing w:after="80"/>
      </w:pPr>
      <w:r>
        <w:rPr>
          <w:rFonts w:ascii="Arial" w:cs="Arial" w:eastAsia="Arial" w:hAnsi="Arial"/>
          <w:sz w:val="22"/>
          <w:szCs w:val="22"/>
        </w:rPr>
        <w:t xml:space="preserve">FR-SRS-006: Cards rated "Again" (forgotten) reset interval to 1 day; Ease Factor reduced by 0.2 (minimum 1.3).</w:t>
      </w:r>
    </w:p>
    <w:p>
      <w:pPr>
        <w:pStyle w:val="ListParagraph"/>
        <w:numPr>
          <w:ilvl w:val="0"/>
          <w:numId w:val="2"/>
        </w:numPr>
        <w:spacing w:after="80"/>
      </w:pPr>
      <w:r>
        <w:rPr>
          <w:rFonts w:ascii="Arial" w:cs="Arial" w:eastAsia="Arial" w:hAnsi="Arial"/>
          <w:sz w:val="22"/>
          <w:szCs w:val="22"/>
        </w:rPr>
        <w:t xml:space="preserve">FR-SRS-007: Cards answered incorrectly 7+ times SHALL be flagged as "Leeches" for manual review.</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5.13 AI Learning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AF1"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Phase 1 AI Scope</w:t>
            </w:r>
          </w:p>
          <w:p>
            <w:pPr>
              <w:spacing w:after="0"/>
            </w:pPr>
            <w:r>
              <w:rPr>
                <w:rFonts w:ascii="Arial" w:cs="Arial" w:eastAsia="Arial" w:hAnsi="Arial"/>
                <w:b w:val="false"/>
                <w:bCs w:val="false"/>
                <w:sz w:val="20"/>
                <w:szCs w:val="20"/>
              </w:rPr>
              <w:t xml:space="preserve">Phase 1 includes three AI-powered features: AI Flashcard Generation, Fill-in-the-Blank Mode, and Guess the Word Mode. All AI features use the Anthropic Claude API (claude-sonnet-4-6). Additional AI features (mnemonics, study plans, AI tutor chat, pronunciation feedback) are planned for Phase 2.</w:t>
            </w:r>
          </w:p>
        </w:tc>
      </w:tr>
    </w:tbl>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1F3864"/>
          <w:sz w:val="24"/>
          <w:szCs w:val="24"/>
        </w:rPr>
        <w:t xml:space="preserve">5.13.1 AI Flashcard Generation</w:t>
      </w:r>
    </w:p>
    <w:p>
      <w:pPr>
        <w:pStyle w:val="ListParagraph"/>
        <w:numPr>
          <w:ilvl w:val="0"/>
          <w:numId w:val="2"/>
        </w:numPr>
        <w:spacing w:after="80"/>
      </w:pPr>
      <w:r>
        <w:rPr>
          <w:rFonts w:ascii="Arial" w:cs="Arial" w:eastAsia="Arial" w:hAnsi="Arial"/>
          <w:sz w:val="22"/>
          <w:szCs w:val="22"/>
        </w:rPr>
        <w:t xml:space="preserve">FR-AI-001: The system SHALL allow any registered user to generate a study set by entering a topic name or pasting a block of text.</w:t>
      </w:r>
    </w:p>
    <w:p>
      <w:pPr>
        <w:pStyle w:val="ListParagraph"/>
        <w:numPr>
          <w:ilvl w:val="0"/>
          <w:numId w:val="2"/>
        </w:numPr>
        <w:spacing w:after="80"/>
      </w:pPr>
      <w:r>
        <w:rPr>
          <w:rFonts w:ascii="Arial" w:cs="Arial" w:eastAsia="Arial" w:hAnsi="Arial"/>
          <w:sz w:val="22"/>
          <w:szCs w:val="22"/>
        </w:rPr>
        <w:t xml:space="preserve">FR-AI-002: The AI SHALL generate up to 50 flashcards per request, each with a term, definition, and one example sentence.</w:t>
      </w:r>
    </w:p>
    <w:p>
      <w:pPr>
        <w:pStyle w:val="ListParagraph"/>
        <w:numPr>
          <w:ilvl w:val="0"/>
          <w:numId w:val="2"/>
        </w:numPr>
        <w:spacing w:after="80"/>
      </w:pPr>
      <w:r>
        <w:rPr>
          <w:rFonts w:ascii="Arial" w:cs="Arial" w:eastAsia="Arial" w:hAnsi="Arial"/>
          <w:sz w:val="22"/>
          <w:szCs w:val="22"/>
        </w:rPr>
        <w:t xml:space="preserve">FR-AI-003: Generation SHALL complete within 8 seconds for a 50-card set.</w:t>
      </w:r>
    </w:p>
    <w:p>
      <w:pPr>
        <w:pStyle w:val="ListParagraph"/>
        <w:numPr>
          <w:ilvl w:val="0"/>
          <w:numId w:val="2"/>
        </w:numPr>
        <w:spacing w:after="80"/>
      </w:pPr>
      <w:r>
        <w:rPr>
          <w:rFonts w:ascii="Arial" w:cs="Arial" w:eastAsia="Arial" w:hAnsi="Arial"/>
          <w:sz w:val="22"/>
          <w:szCs w:val="22"/>
        </w:rPr>
        <w:t xml:space="preserve">FR-AI-004: All AI-generated cards SHALL be presented in an editable preview before saving; the user confirms or discards each card.</w:t>
      </w:r>
    </w:p>
    <w:p>
      <w:pPr>
        <w:pStyle w:val="ListParagraph"/>
        <w:numPr>
          <w:ilvl w:val="0"/>
          <w:numId w:val="2"/>
        </w:numPr>
        <w:spacing w:after="80"/>
      </w:pPr>
      <w:r>
        <w:rPr>
          <w:rFonts w:ascii="Arial" w:cs="Arial" w:eastAsia="Arial" w:hAnsi="Arial"/>
          <w:sz w:val="22"/>
          <w:szCs w:val="22"/>
        </w:rPr>
        <w:t xml:space="preserve">FR-AI-005: Generation requests SHALL be logged (user, timestamp, token count) for cost tracking and abuse detection.</w:t>
      </w:r>
    </w:p>
    <w:p>
      <w:pPr>
        <w:pStyle w:val="ListParagraph"/>
        <w:numPr>
          <w:ilvl w:val="0"/>
          <w:numId w:val="2"/>
        </w:numPr>
        <w:spacing w:after="80"/>
      </w:pPr>
      <w:r>
        <w:rPr>
          <w:rFonts w:ascii="Arial" w:cs="Arial" w:eastAsia="Arial" w:hAnsi="Arial"/>
          <w:sz w:val="22"/>
          <w:szCs w:val="22"/>
        </w:rPr>
        <w:t xml:space="preserve">FR-AI-006: The system SHALL implement a daily generation limit (configurable, default 20 sets/day per user) to prevent runaway API costs.</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1F3864"/>
          <w:sz w:val="24"/>
          <w:szCs w:val="24"/>
        </w:rPr>
        <w:t xml:space="preserve">5.13.2 AI Fill-in-the-Blank Mode</w:t>
      </w:r>
    </w:p>
    <w:p>
      <w:pPr>
        <w:spacing w:after="140"/>
      </w:pPr>
      <w:r>
        <w:rPr>
          <w:rFonts w:ascii="Arial" w:cs="Arial" w:eastAsia="Arial" w:hAnsi="Arial"/>
          <w:sz w:val="22"/>
          <w:szCs w:val="22"/>
        </w:rPr>
        <w:t xml:space="preserve">In this mode, the AI generates a natural-language sentence that uses the term in context. The term is replaced with a blank, and the user must type the missing word.</w:t>
      </w:r>
    </w:p>
    <w:p>
      <w:pPr>
        <w:pStyle w:val="ListParagraph"/>
        <w:numPr>
          <w:ilvl w:val="0"/>
          <w:numId w:val="2"/>
        </w:numPr>
        <w:spacing w:after="80"/>
      </w:pPr>
      <w:r>
        <w:rPr>
          <w:rFonts w:ascii="Arial" w:cs="Arial" w:eastAsia="Arial" w:hAnsi="Arial"/>
          <w:sz w:val="22"/>
          <w:szCs w:val="22"/>
        </w:rPr>
        <w:t xml:space="preserve">FR-AI-007: For each card in the selected set, the system SHALL call the AI to generate one contextual sentence containing the term.</w:t>
      </w:r>
    </w:p>
    <w:p>
      <w:pPr>
        <w:pStyle w:val="ListParagraph"/>
        <w:numPr>
          <w:ilvl w:val="0"/>
          <w:numId w:val="2"/>
        </w:numPr>
        <w:spacing w:after="80"/>
      </w:pPr>
      <w:r>
        <w:rPr>
          <w:rFonts w:ascii="Arial" w:cs="Arial" w:eastAsia="Arial" w:hAnsi="Arial"/>
          <w:sz w:val="22"/>
          <w:szCs w:val="22"/>
        </w:rPr>
        <w:t xml:space="preserve">FR-AI-008: The term SHALL be replaced with a blank ("_____") in the displayed sentence.</w:t>
      </w:r>
    </w:p>
    <w:p>
      <w:pPr>
        <w:pStyle w:val="ListParagraph"/>
        <w:numPr>
          <w:ilvl w:val="0"/>
          <w:numId w:val="2"/>
        </w:numPr>
        <w:spacing w:after="80"/>
      </w:pPr>
      <w:r>
        <w:rPr>
          <w:rFonts w:ascii="Arial" w:cs="Arial" w:eastAsia="Arial" w:hAnsi="Arial"/>
          <w:sz w:val="22"/>
          <w:szCs w:val="22"/>
        </w:rPr>
        <w:t xml:space="preserve">FR-AI-009: The user SHALL type the missing word. Evaluation SHALL be case-insensitive with typo tolerance (Levenshtein distance ≤ 1 for words of 6+ characters).</w:t>
      </w:r>
    </w:p>
    <w:p>
      <w:pPr>
        <w:pStyle w:val="ListParagraph"/>
        <w:numPr>
          <w:ilvl w:val="0"/>
          <w:numId w:val="2"/>
        </w:numPr>
        <w:spacing w:after="80"/>
      </w:pPr>
      <w:r>
        <w:rPr>
          <w:rFonts w:ascii="Arial" w:cs="Arial" w:eastAsia="Arial" w:hAnsi="Arial"/>
          <w:sz w:val="22"/>
          <w:szCs w:val="22"/>
        </w:rPr>
        <w:t xml:space="preserve">FR-AI-010: Sentences SHALL be generated per-session on demand and SHALL NOT be persisted to the database (stateless generation).</w:t>
      </w:r>
    </w:p>
    <w:p>
      <w:pPr>
        <w:pStyle w:val="ListParagraph"/>
        <w:numPr>
          <w:ilvl w:val="0"/>
          <w:numId w:val="2"/>
        </w:numPr>
        <w:spacing w:after="80"/>
      </w:pPr>
      <w:r>
        <w:rPr>
          <w:rFonts w:ascii="Arial" w:cs="Arial" w:eastAsia="Arial" w:hAnsi="Arial"/>
          <w:sz w:val="22"/>
          <w:szCs w:val="22"/>
        </w:rPr>
        <w:t xml:space="preserve">FR-AI-011: If a sentence cannot be generated for a term within 3 seconds, the system SHALL fall back to a standard Write Mode question for that card.</w:t>
      </w:r>
    </w:p>
    <w:p>
      <w:pPr>
        <w:spacing w:after="100"/>
      </w:pPr>
      <w:r>
        <w:rPr>
          <w:rFonts w:ascii="Arial" w:cs="Arial" w:eastAsia="Arial" w:hAnsi="Arial"/>
          <w:sz w:val="22"/>
          <w:szCs w:val="22"/>
        </w:rPr>
        <w:t xml:space="preserve"/>
      </w:r>
    </w:p>
    <w:p>
      <w:pPr>
        <w:pStyle w:val="Heading3"/>
        <w:spacing w:after="120" w:before="220"/>
      </w:pPr>
      <w:r>
        <w:rPr>
          <w:rFonts w:ascii="Arial" w:cs="Arial" w:eastAsia="Arial" w:hAnsi="Arial"/>
          <w:b/>
          <w:bCs/>
          <w:color w:val="1F3864"/>
          <w:sz w:val="24"/>
          <w:szCs w:val="24"/>
        </w:rPr>
        <w:t xml:space="preserve">5.13.3 AI Guess the Word Mode</w:t>
      </w:r>
    </w:p>
    <w:p>
      <w:pPr>
        <w:spacing w:after="140"/>
      </w:pPr>
      <w:r>
        <w:rPr>
          <w:rFonts w:ascii="Arial" w:cs="Arial" w:eastAsia="Arial" w:hAnsi="Arial"/>
          <w:sz w:val="22"/>
          <w:szCs w:val="22"/>
        </w:rPr>
        <w:t xml:space="preserve">In this mode, the AI generates a descriptive paragraph about the term — similar to a dictionary definition but written in an engaging, clue-based style — without naming the word itself. The user must guess the word from the description.</w:t>
      </w:r>
    </w:p>
    <w:p>
      <w:pPr>
        <w:pStyle w:val="ListParagraph"/>
        <w:numPr>
          <w:ilvl w:val="0"/>
          <w:numId w:val="2"/>
        </w:numPr>
        <w:spacing w:after="80"/>
      </w:pPr>
      <w:r>
        <w:rPr>
          <w:rFonts w:ascii="Arial" w:cs="Arial" w:eastAsia="Arial" w:hAnsi="Arial"/>
          <w:sz w:val="22"/>
          <w:szCs w:val="22"/>
        </w:rPr>
        <w:t xml:space="preserve">FR-AI-012: For each card in the selected set, the system SHALL call the AI to generate a descriptive clue paragraph for the term.</w:t>
      </w:r>
    </w:p>
    <w:p>
      <w:pPr>
        <w:pStyle w:val="ListParagraph"/>
        <w:numPr>
          <w:ilvl w:val="0"/>
          <w:numId w:val="2"/>
        </w:numPr>
        <w:spacing w:after="80"/>
      </w:pPr>
      <w:r>
        <w:rPr>
          <w:rFonts w:ascii="Arial" w:cs="Arial" w:eastAsia="Arial" w:hAnsi="Arial"/>
          <w:sz w:val="22"/>
          <w:szCs w:val="22"/>
        </w:rPr>
        <w:t xml:space="preserve">FR-AI-013: The generated description SHALL NOT contain the term itself, any direct synonym listed in the card, or the phonetic form of the word.</w:t>
      </w:r>
    </w:p>
    <w:p>
      <w:pPr>
        <w:pStyle w:val="ListParagraph"/>
        <w:numPr>
          <w:ilvl w:val="0"/>
          <w:numId w:val="2"/>
        </w:numPr>
        <w:spacing w:after="80"/>
      </w:pPr>
      <w:r>
        <w:rPr>
          <w:rFonts w:ascii="Arial" w:cs="Arial" w:eastAsia="Arial" w:hAnsi="Arial"/>
          <w:sz w:val="22"/>
          <w:szCs w:val="22"/>
        </w:rPr>
        <w:t xml:space="preserve">FR-AI-014: The user SHALL type their guess. Evaluation is case-insensitive with standard typo tolerance.</w:t>
      </w:r>
    </w:p>
    <w:p>
      <w:pPr>
        <w:pStyle w:val="ListParagraph"/>
        <w:numPr>
          <w:ilvl w:val="0"/>
          <w:numId w:val="2"/>
        </w:numPr>
        <w:spacing w:after="80"/>
      </w:pPr>
      <w:r>
        <w:rPr>
          <w:rFonts w:ascii="Arial" w:cs="Arial" w:eastAsia="Arial" w:hAnsi="Arial"/>
          <w:sz w:val="22"/>
          <w:szCs w:val="22"/>
        </w:rPr>
        <w:t xml:space="preserve">FR-AI-015: Users SHALL be able to request a second, more explicit clue (one hint per card per session).</w:t>
      </w:r>
    </w:p>
    <w:p>
      <w:pPr>
        <w:pStyle w:val="ListParagraph"/>
        <w:numPr>
          <w:ilvl w:val="0"/>
          <w:numId w:val="2"/>
        </w:numPr>
        <w:spacing w:after="80"/>
      </w:pPr>
      <w:r>
        <w:rPr>
          <w:rFonts w:ascii="Arial" w:cs="Arial" w:eastAsia="Arial" w:hAnsi="Arial"/>
          <w:sz w:val="22"/>
          <w:szCs w:val="22"/>
        </w:rPr>
        <w:t xml:space="preserve">FR-AI-016: Like Fill-in-the-Blank, descriptions are generated per-session and are NOT stored.</w:t>
      </w:r>
    </w:p>
    <w:p>
      <w:pPr>
        <w:pStyle w:val="ListParagraph"/>
        <w:numPr>
          <w:ilvl w:val="0"/>
          <w:numId w:val="2"/>
        </w:numPr>
        <w:spacing w:after="80"/>
      </w:pPr>
      <w:r>
        <w:rPr>
          <w:rFonts w:ascii="Arial" w:cs="Arial" w:eastAsia="Arial" w:hAnsi="Arial"/>
          <w:sz w:val="22"/>
          <w:szCs w:val="22"/>
        </w:rPr>
        <w:t xml:space="preserve">FR-AI-017: Both AI modes SHALL display a clear "AI-powered" label so users understand the dynamic content nature.</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5.14 Audio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AF1"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Audio Architecture Note</w:t>
            </w:r>
          </w:p>
          <w:p>
            <w:pPr>
              <w:spacing w:after="0"/>
            </w:pPr>
            <w:r>
              <w:rPr>
                <w:rFonts w:ascii="Arial" w:cs="Arial" w:eastAsia="Arial" w:hAnsi="Arial"/>
                <w:b w:val="false"/>
                <w:bCs w:val="false"/>
                <w:sz w:val="20"/>
                <w:szCs w:val="20"/>
              </w:rPr>
              <w:t xml:space="preserve">Mimir does not store audio files. All pronunciation audio is fetched on-demand by calling a third-party TTS API (e.g. Google Cloud TTS or ElevenLabs) with the term text as input. The API response is streamed directly to the client or cached briefly in the browser. No audio URLs are stored in the database.</w:t>
            </w:r>
          </w:p>
        </w:tc>
      </w:tr>
    </w:tbl>
    <w:p>
      <w:pPr>
        <w:spacing w:after="100"/>
      </w:pPr>
      <w:r>
        <w:rPr>
          <w:rFonts w:ascii="Arial" w:cs="Arial" w:eastAsia="Arial" w:hAnsi="Arial"/>
          <w:sz w:val="22"/>
          <w:szCs w:val="22"/>
        </w:rPr>
        <w:t xml:space="preserve"/>
      </w:r>
    </w:p>
    <w:p>
      <w:pPr>
        <w:pStyle w:val="ListParagraph"/>
        <w:numPr>
          <w:ilvl w:val="0"/>
          <w:numId w:val="2"/>
        </w:numPr>
        <w:spacing w:after="80"/>
      </w:pPr>
      <w:r>
        <w:rPr>
          <w:rFonts w:ascii="Arial" w:cs="Arial" w:eastAsia="Arial" w:hAnsi="Arial"/>
          <w:sz w:val="22"/>
          <w:szCs w:val="22"/>
        </w:rPr>
        <w:t xml:space="preserve">FR-AUD-001: A pronunciation button SHALL be available on every card in all study modes.</w:t>
      </w:r>
    </w:p>
    <w:p>
      <w:pPr>
        <w:pStyle w:val="ListParagraph"/>
        <w:numPr>
          <w:ilvl w:val="0"/>
          <w:numId w:val="2"/>
        </w:numPr>
        <w:spacing w:after="80"/>
      </w:pPr>
      <w:r>
        <w:rPr>
          <w:rFonts w:ascii="Arial" w:cs="Arial" w:eastAsia="Arial" w:hAnsi="Arial"/>
          <w:sz w:val="22"/>
          <w:szCs w:val="22"/>
        </w:rPr>
        <w:t xml:space="preserve">FR-AUD-002: Clicking the pronunciation button SHALL trigger an API call to the configured TTS service with the card's term as the input text and the set's source language as the target language.</w:t>
      </w:r>
    </w:p>
    <w:p>
      <w:pPr>
        <w:pStyle w:val="ListParagraph"/>
        <w:numPr>
          <w:ilvl w:val="0"/>
          <w:numId w:val="2"/>
        </w:numPr>
        <w:spacing w:after="80"/>
      </w:pPr>
      <w:r>
        <w:rPr>
          <w:rFonts w:ascii="Arial" w:cs="Arial" w:eastAsia="Arial" w:hAnsi="Arial"/>
          <w:sz w:val="22"/>
          <w:szCs w:val="22"/>
        </w:rPr>
        <w:t xml:space="preserve">FR-AUD-003: The TTS service SHALL support at minimum 20 language/dialect combinations.</w:t>
      </w:r>
    </w:p>
    <w:p>
      <w:pPr>
        <w:pStyle w:val="ListParagraph"/>
        <w:numPr>
          <w:ilvl w:val="0"/>
          <w:numId w:val="2"/>
        </w:numPr>
        <w:spacing w:after="80"/>
      </w:pPr>
      <w:r>
        <w:rPr>
          <w:rFonts w:ascii="Arial" w:cs="Arial" w:eastAsia="Arial" w:hAnsi="Arial"/>
          <w:sz w:val="22"/>
          <w:szCs w:val="22"/>
        </w:rPr>
        <w:t xml:space="preserve">FR-AUD-004: Audio playback speed SHALL be adjustable: 0.5x, 0.75x, 1.0x, 1.25x.</w:t>
      </w:r>
    </w:p>
    <w:p>
      <w:pPr>
        <w:pStyle w:val="ListParagraph"/>
        <w:numPr>
          <w:ilvl w:val="0"/>
          <w:numId w:val="2"/>
        </w:numPr>
        <w:spacing w:after="80"/>
      </w:pPr>
      <w:r>
        <w:rPr>
          <w:rFonts w:ascii="Arial" w:cs="Arial" w:eastAsia="Arial" w:hAnsi="Arial"/>
          <w:sz w:val="22"/>
          <w:szCs w:val="22"/>
        </w:rPr>
        <w:t xml:space="preserve">FR-AUD-005: TTS API calls SHALL be rate-limited per user session to prevent excessive charges (max 200 calls per 30-minute session).</w:t>
      </w:r>
    </w:p>
    <w:p>
      <w:pPr>
        <w:pStyle w:val="ListParagraph"/>
        <w:numPr>
          <w:ilvl w:val="0"/>
          <w:numId w:val="2"/>
        </w:numPr>
        <w:spacing w:after="80"/>
      </w:pPr>
      <w:r>
        <w:rPr>
          <w:rFonts w:ascii="Arial" w:cs="Arial" w:eastAsia="Arial" w:hAnsi="Arial"/>
          <w:sz w:val="22"/>
          <w:szCs w:val="22"/>
        </w:rPr>
        <w:t xml:space="preserve">FR-AUD-006: If the TTS API is unavailable, the pronunciation button SHALL display a clear error state; the rest of the study session SHALL continue normally.</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5.15 Classroom Features</w:t>
      </w:r>
    </w:p>
    <w:p>
      <w:pPr>
        <w:pStyle w:val="Heading3"/>
        <w:spacing w:after="120" w:before="220"/>
      </w:pPr>
      <w:r>
        <w:rPr>
          <w:rFonts w:ascii="Arial" w:cs="Arial" w:eastAsia="Arial" w:hAnsi="Arial"/>
          <w:b/>
          <w:bCs/>
          <w:color w:val="1F3864"/>
          <w:sz w:val="24"/>
          <w:szCs w:val="24"/>
        </w:rPr>
        <w:t xml:space="preserve">5.15.1 Class Management</w:t>
      </w:r>
    </w:p>
    <w:p>
      <w:pPr>
        <w:pStyle w:val="ListParagraph"/>
        <w:numPr>
          <w:ilvl w:val="0"/>
          <w:numId w:val="2"/>
        </w:numPr>
        <w:spacing w:after="80"/>
      </w:pPr>
      <w:r>
        <w:rPr>
          <w:rFonts w:ascii="Arial" w:cs="Arial" w:eastAsia="Arial" w:hAnsi="Arial"/>
          <w:sz w:val="22"/>
          <w:szCs w:val="22"/>
        </w:rPr>
        <w:t xml:space="preserve">FR-CLASS-001: Teachers SHALL create classes with a unique 6-character join code and shareable invite link.</w:t>
      </w:r>
    </w:p>
    <w:p>
      <w:pPr>
        <w:pStyle w:val="ListParagraph"/>
        <w:numPr>
          <w:ilvl w:val="0"/>
          <w:numId w:val="2"/>
        </w:numPr>
        <w:spacing w:after="80"/>
      </w:pPr>
      <w:r>
        <w:rPr>
          <w:rFonts w:ascii="Arial" w:cs="Arial" w:eastAsia="Arial" w:hAnsi="Arial"/>
          <w:sz w:val="22"/>
          <w:szCs w:val="22"/>
        </w:rPr>
        <w:t xml:space="preserve">FR-CLASS-002: Classes SHALL support up to 200 students in Phase 1.</w:t>
      </w:r>
    </w:p>
    <w:p>
      <w:pPr>
        <w:pStyle w:val="ListParagraph"/>
        <w:numPr>
          <w:ilvl w:val="0"/>
          <w:numId w:val="2"/>
        </w:numPr>
        <w:spacing w:after="80"/>
      </w:pPr>
      <w:r>
        <w:rPr>
          <w:rFonts w:ascii="Arial" w:cs="Arial" w:eastAsia="Arial" w:hAnsi="Arial"/>
          <w:sz w:val="22"/>
          <w:szCs w:val="22"/>
        </w:rPr>
        <w:t xml:space="preserve">FR-CLASS-003: Teachers SHALL add or remove students and view the class roster.</w:t>
      </w:r>
    </w:p>
    <w:p>
      <w:pPr>
        <w:pStyle w:val="Heading3"/>
        <w:spacing w:after="120" w:before="220"/>
      </w:pPr>
      <w:r>
        <w:rPr>
          <w:rFonts w:ascii="Arial" w:cs="Arial" w:eastAsia="Arial" w:hAnsi="Arial"/>
          <w:b/>
          <w:bCs/>
          <w:color w:val="1F3864"/>
          <w:sz w:val="24"/>
          <w:szCs w:val="24"/>
        </w:rPr>
        <w:t xml:space="preserve">5.15.2 Assignments</w:t>
      </w:r>
    </w:p>
    <w:p>
      <w:pPr>
        <w:pStyle w:val="ListParagraph"/>
        <w:numPr>
          <w:ilvl w:val="0"/>
          <w:numId w:val="2"/>
        </w:numPr>
        <w:spacing w:after="80"/>
      </w:pPr>
      <w:r>
        <w:rPr>
          <w:rFonts w:ascii="Arial" w:cs="Arial" w:eastAsia="Arial" w:hAnsi="Arial"/>
          <w:sz w:val="22"/>
          <w:szCs w:val="22"/>
        </w:rPr>
        <w:t xml:space="preserve">FR-CLASS-004: Teachers SHALL assign study sets or quizzes to the whole class or individual students, with a configurable due date and mastery goal.</w:t>
      </w:r>
    </w:p>
    <w:p>
      <w:pPr>
        <w:pStyle w:val="ListParagraph"/>
        <w:numPr>
          <w:ilvl w:val="0"/>
          <w:numId w:val="2"/>
        </w:numPr>
        <w:spacing w:after="80"/>
      </w:pPr>
      <w:r>
        <w:rPr>
          <w:rFonts w:ascii="Arial" w:cs="Arial" w:eastAsia="Arial" w:hAnsi="Arial"/>
          <w:sz w:val="22"/>
          <w:szCs w:val="22"/>
        </w:rPr>
        <w:t xml:space="preserve">FR-CLASS-005: Students SHALL receive a notification (push and email) when an assignment is created or 24 hours before its deadline.</w:t>
      </w:r>
    </w:p>
    <w:p>
      <w:pPr>
        <w:pStyle w:val="ListParagraph"/>
        <w:numPr>
          <w:ilvl w:val="0"/>
          <w:numId w:val="2"/>
        </w:numPr>
        <w:spacing w:after="80"/>
      </w:pPr>
      <w:r>
        <w:rPr>
          <w:rFonts w:ascii="Arial" w:cs="Arial" w:eastAsia="Arial" w:hAnsi="Arial"/>
          <w:sz w:val="22"/>
          <w:szCs w:val="22"/>
        </w:rPr>
        <w:t xml:space="preserve">FR-CLASS-006: Teachers SHALL see real-time completion status and per-student scores.</w:t>
      </w:r>
    </w:p>
    <w:p>
      <w:pPr>
        <w:pStyle w:val="ListParagraph"/>
        <w:numPr>
          <w:ilvl w:val="0"/>
          <w:numId w:val="2"/>
        </w:numPr>
        <w:spacing w:after="80"/>
      </w:pPr>
      <w:r>
        <w:rPr>
          <w:rFonts w:ascii="Arial" w:cs="Arial" w:eastAsia="Arial" w:hAnsi="Arial"/>
          <w:sz w:val="22"/>
          <w:szCs w:val="22"/>
        </w:rPr>
        <w:t xml:space="preserve">FR-CLASS-007: The system SHALL flag students who have not started an assignment within 48 hours of the deadline.</w:t>
      </w:r>
    </w:p>
    <w:p>
      <w:pPr>
        <w:pStyle w:val="Heading3"/>
        <w:spacing w:after="120" w:before="220"/>
      </w:pPr>
      <w:r>
        <w:rPr>
          <w:rFonts w:ascii="Arial" w:cs="Arial" w:eastAsia="Arial" w:hAnsi="Arial"/>
          <w:b/>
          <w:bCs/>
          <w:color w:val="1F3864"/>
          <w:sz w:val="24"/>
          <w:szCs w:val="24"/>
        </w:rPr>
        <w:t xml:space="preserve">5.15.3 Teacher Analytics</w:t>
      </w:r>
    </w:p>
    <w:p>
      <w:pPr>
        <w:pStyle w:val="ListParagraph"/>
        <w:numPr>
          <w:ilvl w:val="0"/>
          <w:numId w:val="2"/>
        </w:numPr>
        <w:spacing w:after="80"/>
      </w:pPr>
      <w:r>
        <w:rPr>
          <w:rFonts w:ascii="Arial" w:cs="Arial" w:eastAsia="Arial" w:hAnsi="Arial"/>
          <w:sz w:val="22"/>
          <w:szCs w:val="22"/>
        </w:rPr>
        <w:t xml:space="preserve">FR-CLASS-008: Teacher dashboard SHALL show: class average mastery, per-student progress, completion rates, and time-on-task.</w:t>
      </w:r>
    </w:p>
    <w:p>
      <w:pPr>
        <w:pStyle w:val="ListParagraph"/>
        <w:numPr>
          <w:ilvl w:val="0"/>
          <w:numId w:val="2"/>
        </w:numPr>
        <w:spacing w:after="80"/>
      </w:pPr>
      <w:r>
        <w:rPr>
          <w:rFonts w:ascii="Arial" w:cs="Arial" w:eastAsia="Arial" w:hAnsi="Arial"/>
          <w:sz w:val="22"/>
          <w:szCs w:val="22"/>
        </w:rPr>
        <w:t xml:space="preserve">FR-CLASS-009: Teachers SHALL export class performance reports as PDF or CSV.</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5.16 Collaboration Features</w:t>
      </w:r>
    </w:p>
    <w:p>
      <w:pPr>
        <w:pStyle w:val="ListParagraph"/>
        <w:numPr>
          <w:ilvl w:val="0"/>
          <w:numId w:val="2"/>
        </w:numPr>
        <w:spacing w:after="80"/>
      </w:pPr>
      <w:r>
        <w:rPr>
          <w:rFonts w:ascii="Arial" w:cs="Arial" w:eastAsia="Arial" w:hAnsi="Arial"/>
          <w:sz w:val="22"/>
          <w:szCs w:val="22"/>
        </w:rPr>
        <w:t xml:space="preserve">FR-COLLAB-001: Study set owners SHALL invite up to 10 collaborators with Viewer, Editor, or Admin roles.</w:t>
      </w:r>
    </w:p>
    <w:p>
      <w:pPr>
        <w:pStyle w:val="ListParagraph"/>
        <w:numPr>
          <w:ilvl w:val="0"/>
          <w:numId w:val="2"/>
        </w:numPr>
        <w:spacing w:after="80"/>
      </w:pPr>
      <w:r>
        <w:rPr>
          <w:rFonts w:ascii="Arial" w:cs="Arial" w:eastAsia="Arial" w:hAnsi="Arial"/>
          <w:sz w:val="22"/>
          <w:szCs w:val="22"/>
        </w:rPr>
        <w:t xml:space="preserve">FR-COLLAB-002: The system SHALL display inline comments on individual cards, with threaded replies.</w:t>
      </w:r>
    </w:p>
    <w:p>
      <w:pPr>
        <w:pStyle w:val="ListParagraph"/>
        <w:numPr>
          <w:ilvl w:val="0"/>
          <w:numId w:val="2"/>
        </w:numPr>
        <w:spacing w:after="80"/>
      </w:pPr>
      <w:r>
        <w:rPr>
          <w:rFonts w:ascii="Arial" w:cs="Arial" w:eastAsia="Arial" w:hAnsi="Arial"/>
          <w:sz w:val="22"/>
          <w:szCs w:val="22"/>
        </w:rPr>
        <w:t xml:space="preserve">FR-COLLAB-003: A change log SHALL record who edited which card and when.</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5.17 Social Features</w:t>
      </w:r>
    </w:p>
    <w:p>
      <w:pPr>
        <w:pStyle w:val="ListParagraph"/>
        <w:numPr>
          <w:ilvl w:val="0"/>
          <w:numId w:val="2"/>
        </w:numPr>
        <w:spacing w:after="80"/>
      </w:pPr>
      <w:r>
        <w:rPr>
          <w:rFonts w:ascii="Arial" w:cs="Arial" w:eastAsia="Arial" w:hAnsi="Arial"/>
          <w:sz w:val="22"/>
          <w:szCs w:val="22"/>
        </w:rPr>
        <w:t xml:space="preserve">FR-SOC-001: Users SHALL follow other users and see their public study activity in an activity feed.</w:t>
      </w:r>
    </w:p>
    <w:p>
      <w:pPr>
        <w:pStyle w:val="ListParagraph"/>
        <w:numPr>
          <w:ilvl w:val="0"/>
          <w:numId w:val="2"/>
        </w:numPr>
        <w:spacing w:after="80"/>
      </w:pPr>
      <w:r>
        <w:rPr>
          <w:rFonts w:ascii="Arial" w:cs="Arial" w:eastAsia="Arial" w:hAnsi="Arial"/>
          <w:sz w:val="22"/>
          <w:szCs w:val="22"/>
        </w:rPr>
        <w:t xml:space="preserve">FR-SOC-002: Public study sets SHALL be likeable, saveable to personal library, and shareable via link.</w:t>
      </w:r>
    </w:p>
    <w:p>
      <w:pPr>
        <w:pStyle w:val="ListParagraph"/>
        <w:numPr>
          <w:ilvl w:val="0"/>
          <w:numId w:val="2"/>
        </w:numPr>
        <w:spacing w:after="80"/>
      </w:pPr>
      <w:r>
        <w:rPr>
          <w:rFonts w:ascii="Arial" w:cs="Arial" w:eastAsia="Arial" w:hAnsi="Arial"/>
          <w:sz w:val="22"/>
          <w:szCs w:val="22"/>
        </w:rPr>
        <w:t xml:space="preserve">FR-SOC-003: Users SHALL leave comments on public study sets.</w:t>
      </w:r>
    </w:p>
    <w:p>
      <w:pPr>
        <w:pStyle w:val="ListParagraph"/>
        <w:numPr>
          <w:ilvl w:val="0"/>
          <w:numId w:val="2"/>
        </w:numPr>
        <w:spacing w:after="80"/>
      </w:pPr>
      <w:r>
        <w:rPr>
          <w:rFonts w:ascii="Arial" w:cs="Arial" w:eastAsia="Arial" w:hAnsi="Arial"/>
          <w:sz w:val="22"/>
          <w:szCs w:val="22"/>
        </w:rPr>
        <w:t xml:space="preserve">FR-SOC-004: Users SHALL block or report other users.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5.18 Search System</w:t>
      </w:r>
    </w:p>
    <w:p>
      <w:pPr>
        <w:pStyle w:val="ListParagraph"/>
        <w:numPr>
          <w:ilvl w:val="0"/>
          <w:numId w:val="2"/>
        </w:numPr>
        <w:spacing w:after="80"/>
      </w:pPr>
      <w:r>
        <w:rPr>
          <w:rFonts w:ascii="Arial" w:cs="Arial" w:eastAsia="Arial" w:hAnsi="Arial"/>
          <w:sz w:val="22"/>
          <w:szCs w:val="22"/>
        </w:rPr>
        <w:t xml:space="preserve">FR-SEARCH-001: The search index SHALL cover: set titles, terms, definitions, tags, creator names, and categories.</w:t>
      </w:r>
    </w:p>
    <w:p>
      <w:pPr>
        <w:pStyle w:val="ListParagraph"/>
        <w:numPr>
          <w:ilvl w:val="0"/>
          <w:numId w:val="2"/>
        </w:numPr>
        <w:spacing w:after="80"/>
      </w:pPr>
      <w:r>
        <w:rPr>
          <w:rFonts w:ascii="Arial" w:cs="Arial" w:eastAsia="Arial" w:hAnsi="Arial"/>
          <w:sz w:val="22"/>
          <w:szCs w:val="22"/>
        </w:rPr>
        <w:t xml:space="preserve">FR-SEARCH-002: Search results SHALL be returned within 300ms for 95% of queries.</w:t>
      </w:r>
    </w:p>
    <w:p>
      <w:pPr>
        <w:pStyle w:val="ListParagraph"/>
        <w:numPr>
          <w:ilvl w:val="0"/>
          <w:numId w:val="2"/>
        </w:numPr>
        <w:spacing w:after="80"/>
      </w:pPr>
      <w:r>
        <w:rPr>
          <w:rFonts w:ascii="Arial" w:cs="Arial" w:eastAsia="Arial" w:hAnsi="Arial"/>
          <w:sz w:val="22"/>
          <w:szCs w:val="22"/>
        </w:rPr>
        <w:t xml:space="preserve">FR-SEARCH-003: Advanced filters SHALL include: source language, target language, category, and creation date.</w:t>
      </w:r>
    </w:p>
    <w:p>
      <w:pPr>
        <w:pStyle w:val="ListParagraph"/>
        <w:numPr>
          <w:ilvl w:val="0"/>
          <w:numId w:val="2"/>
        </w:numPr>
        <w:spacing w:after="80"/>
      </w:pPr>
      <w:r>
        <w:rPr>
          <w:rFonts w:ascii="Arial" w:cs="Arial" w:eastAsia="Arial" w:hAnsi="Arial"/>
          <w:sz w:val="22"/>
          <w:szCs w:val="22"/>
        </w:rPr>
        <w:t xml:space="preserve">FR-SEARCH-004: Autocomplete suggestions SHALL appear within 150ms of the third character typed.</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5.19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2160"/>
      </w:tblGrid>
      <w:tr>
        <w:trPr>
          <w:tblHeader/>
        </w:trPr>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Notification Type</w:t>
            </w:r>
          </w:p>
        </w:tc>
        <w:tc>
          <w:tcPr>
            <w:tcW w:type="dxa" w:w="14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Channel</w:t>
            </w:r>
          </w:p>
        </w:tc>
        <w:tc>
          <w:tcPr>
            <w:tcW w:type="dxa" w:w="3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Trigger</w:t>
            </w:r>
          </w:p>
        </w:tc>
        <w:tc>
          <w:tcPr>
            <w:tcW w:type="dxa" w:w="2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User-Configurable?</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Daily Study Reminder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Email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User-configured time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SRS Review Queue Ready</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Push</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When overdue cards exceed configured threshold</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Yes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 Created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Email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Immediately when teacher assigns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Yes</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 Due Soon</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Email</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24 hours before deadline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Yes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 Not Started (Teacher)</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Email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48 hours before deadline, if student not started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Account Security Alert</w:t>
            </w:r>
          </w:p>
        </w:tc>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Email, SMS</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Any new login from an unrecognised device</w:t>
            </w:r>
          </w:p>
        </w:tc>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No</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Weekly Progress Summary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Email</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Monday 09:00 local time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Yes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5.20 Analytics Dashboard</w:t>
      </w:r>
    </w:p>
    <w:p>
      <w:pPr>
        <w:pStyle w:val="Heading3"/>
        <w:spacing w:after="120" w:before="220"/>
      </w:pPr>
      <w:r>
        <w:rPr>
          <w:rFonts w:ascii="Arial" w:cs="Arial" w:eastAsia="Arial" w:hAnsi="Arial"/>
          <w:b/>
          <w:bCs/>
          <w:color w:val="1F3864"/>
          <w:sz w:val="24"/>
          <w:szCs w:val="24"/>
        </w:rPr>
        <w:t xml:space="preserve">5.20.1 Learner Analytics</w:t>
      </w:r>
    </w:p>
    <w:p>
      <w:pPr>
        <w:pStyle w:val="ListParagraph"/>
        <w:numPr>
          <w:ilvl w:val="0"/>
          <w:numId w:val="2"/>
        </w:numPr>
        <w:spacing w:after="80"/>
      </w:pPr>
      <w:r>
        <w:rPr>
          <w:rFonts w:ascii="Arial" w:cs="Arial" w:eastAsia="Arial" w:hAnsi="Arial"/>
          <w:sz w:val="22"/>
          <w:szCs w:val="22"/>
        </w:rPr>
        <w:t xml:space="preserve">Cards mastered per set and overall mastery percentage over time.</w:t>
      </w:r>
    </w:p>
    <w:p>
      <w:pPr>
        <w:pStyle w:val="ListParagraph"/>
        <w:numPr>
          <w:ilvl w:val="0"/>
          <w:numId w:val="2"/>
        </w:numPr>
        <w:spacing w:after="80"/>
      </w:pPr>
      <w:r>
        <w:rPr>
          <w:rFonts w:ascii="Arial" w:cs="Arial" w:eastAsia="Arial" w:hAnsi="Arial"/>
          <w:sz w:val="22"/>
          <w:szCs w:val="22"/>
        </w:rPr>
        <w:t xml:space="preserve">Accuracy rate by study mode, by card, and by language.</w:t>
      </w:r>
    </w:p>
    <w:p>
      <w:pPr>
        <w:pStyle w:val="ListParagraph"/>
        <w:numPr>
          <w:ilvl w:val="0"/>
          <w:numId w:val="2"/>
        </w:numPr>
        <w:spacing w:after="80"/>
      </w:pPr>
      <w:r>
        <w:rPr>
          <w:rFonts w:ascii="Arial" w:cs="Arial" w:eastAsia="Arial" w:hAnsi="Arial"/>
          <w:sz w:val="22"/>
          <w:szCs w:val="22"/>
        </w:rPr>
        <w:t xml:space="preserve">Estimated retention percentage per set based on SRS review outcomes.</w:t>
      </w:r>
    </w:p>
    <w:p>
      <w:pPr>
        <w:pStyle w:val="ListParagraph"/>
        <w:numPr>
          <w:ilvl w:val="0"/>
          <w:numId w:val="2"/>
        </w:numPr>
        <w:spacing w:after="80"/>
      </w:pPr>
      <w:r>
        <w:rPr>
          <w:rFonts w:ascii="Arial" w:cs="Arial" w:eastAsia="Arial" w:hAnsi="Arial"/>
          <w:sz w:val="22"/>
          <w:szCs w:val="22"/>
        </w:rPr>
        <w:t xml:space="preserve">Daily, weekly, and monthly study time with a 90-day activity heatmap.</w:t>
      </w:r>
    </w:p>
    <w:p>
      <w:pPr>
        <w:pStyle w:val="ListParagraph"/>
        <w:numPr>
          <w:ilvl w:val="0"/>
          <w:numId w:val="2"/>
        </w:numPr>
        <w:spacing w:after="80"/>
      </w:pPr>
      <w:r>
        <w:rPr>
          <w:rFonts w:ascii="Arial" w:cs="Arial" w:eastAsia="Arial" w:hAnsi="Arial"/>
          <w:sz w:val="22"/>
          <w:szCs w:val="22"/>
        </w:rPr>
        <w:t xml:space="preserve">Automatically identified weak cards (low accuracy or high lapse count).</w:t>
      </w:r>
    </w:p>
    <w:p>
      <w:pPr>
        <w:pStyle w:val="Heading3"/>
        <w:spacing w:after="120" w:before="220"/>
      </w:pPr>
      <w:r>
        <w:rPr>
          <w:rFonts w:ascii="Arial" w:cs="Arial" w:eastAsia="Arial" w:hAnsi="Arial"/>
          <w:b/>
          <w:bCs/>
          <w:color w:val="1F3864"/>
          <w:sz w:val="24"/>
          <w:szCs w:val="24"/>
        </w:rPr>
        <w:t xml:space="preserve">5.20.2 Teacher Analytics</w:t>
      </w:r>
    </w:p>
    <w:p>
      <w:pPr>
        <w:pStyle w:val="ListParagraph"/>
        <w:numPr>
          <w:ilvl w:val="0"/>
          <w:numId w:val="2"/>
        </w:numPr>
        <w:spacing w:after="80"/>
      </w:pPr>
      <w:r>
        <w:rPr>
          <w:rFonts w:ascii="Arial" w:cs="Arial" w:eastAsia="Arial" w:hAnsi="Arial"/>
          <w:sz w:val="22"/>
          <w:szCs w:val="22"/>
        </w:rPr>
        <w:t xml:space="preserve">Class average mastery score per assigned set.</w:t>
      </w:r>
    </w:p>
    <w:p>
      <w:pPr>
        <w:pStyle w:val="ListParagraph"/>
        <w:numPr>
          <w:ilvl w:val="0"/>
          <w:numId w:val="2"/>
        </w:numPr>
        <w:spacing w:after="80"/>
      </w:pPr>
      <w:r>
        <w:rPr>
          <w:rFonts w:ascii="Arial" w:cs="Arial" w:eastAsia="Arial" w:hAnsi="Arial"/>
          <w:sz w:val="22"/>
          <w:szCs w:val="22"/>
        </w:rPr>
        <w:t xml:space="preserve">Per-student engagement: login frequency, session duration, assignment completion rate.</w:t>
      </w:r>
    </w:p>
    <w:p>
      <w:pPr>
        <w:pStyle w:val="ListParagraph"/>
        <w:numPr>
          <w:ilvl w:val="0"/>
          <w:numId w:val="2"/>
        </w:numPr>
        <w:spacing w:after="80"/>
      </w:pPr>
      <w:r>
        <w:rPr>
          <w:rFonts w:ascii="Arial" w:cs="Arial" w:eastAsia="Arial" w:hAnsi="Arial"/>
          <w:sz w:val="22"/>
          <w:szCs w:val="22"/>
        </w:rPr>
        <w:t xml:space="preserve">Assignment completion percentage and on-time vs late submission split.</w:t>
      </w:r>
    </w:p>
    <w:p>
      <w:pPr>
        <w:pStyle w:val="ListParagraph"/>
        <w:numPr>
          <w:ilvl w:val="0"/>
          <w:numId w:val="2"/>
        </w:numPr>
        <w:spacing w:after="80"/>
      </w:pPr>
      <w:r>
        <w:rPr>
          <w:rFonts w:ascii="Arial" w:cs="Arial" w:eastAsia="Arial" w:hAnsi="Arial"/>
          <w:sz w:val="22"/>
          <w:szCs w:val="22"/>
        </w:rPr>
        <w:t xml:space="preserve">Exportable student performance reports (PDF, CSV).</w:t>
      </w:r>
    </w:p>
    <w:p>
      <w:pPr>
        <w:pStyle w:val="Heading3"/>
        <w:spacing w:after="120" w:before="220"/>
      </w:pPr>
      <w:r>
        <w:rPr>
          <w:rFonts w:ascii="Arial" w:cs="Arial" w:eastAsia="Arial" w:hAnsi="Arial"/>
          <w:b/>
          <w:bCs/>
          <w:color w:val="1F3864"/>
          <w:sz w:val="24"/>
          <w:szCs w:val="24"/>
        </w:rPr>
        <w:t xml:space="preserve">5.20.3 Platform Analytics (Admin)</w:t>
      </w:r>
    </w:p>
    <w:p>
      <w:pPr>
        <w:pStyle w:val="ListParagraph"/>
        <w:numPr>
          <w:ilvl w:val="0"/>
          <w:numId w:val="2"/>
        </w:numPr>
        <w:spacing w:after="80"/>
      </w:pPr>
      <w:r>
        <w:rPr>
          <w:rFonts w:ascii="Arial" w:cs="Arial" w:eastAsia="Arial" w:hAnsi="Arial"/>
          <w:sz w:val="22"/>
          <w:szCs w:val="22"/>
        </w:rPr>
        <w:t xml:space="preserve">DAU / WAU / MAU with trend lines.</w:t>
      </w:r>
    </w:p>
    <w:p>
      <w:pPr>
        <w:pStyle w:val="ListParagraph"/>
        <w:numPr>
          <w:ilvl w:val="0"/>
          <w:numId w:val="2"/>
        </w:numPr>
        <w:spacing w:after="80"/>
      </w:pPr>
      <w:r>
        <w:rPr>
          <w:rFonts w:ascii="Arial" w:cs="Arial" w:eastAsia="Arial" w:hAnsi="Arial"/>
          <w:sz w:val="22"/>
          <w:szCs w:val="22"/>
        </w:rPr>
        <w:t xml:space="preserve">New registrations per day and cumulative growth.</w:t>
      </w:r>
    </w:p>
    <w:p>
      <w:pPr>
        <w:pStyle w:val="ListParagraph"/>
        <w:numPr>
          <w:ilvl w:val="0"/>
          <w:numId w:val="2"/>
        </w:numPr>
        <w:spacing w:after="80"/>
      </w:pPr>
      <w:r>
        <w:rPr>
          <w:rFonts w:ascii="Arial" w:cs="Arial" w:eastAsia="Arial" w:hAnsi="Arial"/>
          <w:sz w:val="22"/>
          <w:szCs w:val="22"/>
        </w:rPr>
        <w:t xml:space="preserve">Top study sets by activity and card count.</w:t>
      </w:r>
    </w:p>
    <w:p>
      <w:pPr>
        <w:pStyle w:val="ListParagraph"/>
        <w:numPr>
          <w:ilvl w:val="0"/>
          <w:numId w:val="2"/>
        </w:numPr>
        <w:spacing w:after="80"/>
      </w:pPr>
      <w:r>
        <w:rPr>
          <w:rFonts w:ascii="Arial" w:cs="Arial" w:eastAsia="Arial" w:hAnsi="Arial"/>
          <w:sz w:val="22"/>
          <w:szCs w:val="22"/>
        </w:rPr>
        <w:t xml:space="preserve">System health metrics: API error rates, response times, queue depths.</w:t>
      </w:r>
    </w:p>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6. Non-Functional Requirements</w:t>
      </w:r>
    </w:p>
    <w:p>
      <w:pPr>
        <w:pStyle w:val="Heading2"/>
        <w:spacing w:after="160" w:before="300"/>
      </w:pPr>
      <w:r>
        <w:rPr>
          <w:rFonts w:ascii="Arial" w:cs="Arial" w:eastAsia="Arial" w:hAnsi="Arial"/>
          <w:b/>
          <w:bCs/>
          <w:color w:val="2E74B5"/>
          <w:sz w:val="28"/>
          <w:szCs w:val="28"/>
        </w:rPr>
        <w:t xml:space="preserve">6.1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Metric</w:t>
            </w:r>
          </w:p>
        </w:tc>
        <w:tc>
          <w:tcPr>
            <w:tcW w:type="dxa" w:w="2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w:t>
            </w:r>
          </w:p>
        </w:tc>
        <w:tc>
          <w:tcPr>
            <w:tcW w:type="dxa" w:w="3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Notes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 P95 Response Time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300ms (reads), &lt; 600ms (writes)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Measured at the API gateway</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Page Load (Web)</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&lt; 2.5s First Contentful Paint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Core Web Vitals target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App Launch (Mobile)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2.0s cold start</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Firebase Performance</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Concurrent Users</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100,000+ without degradation</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Phase 1 target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Search Response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300ms P95</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Elasticsearch + caching</w:t>
            </w:r>
          </w:p>
        </w:tc>
      </w:tr>
      <w:t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 Generation Latency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&lt; 8s for 50-card set</w:t>
            </w:r>
          </w:p>
        </w:tc>
        <w:tc>
          <w:tcPr>
            <w:tcW w:type="dxa" w:w="3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Claude API streaming</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TTS Latency</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1s per term</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Third-party TTS API + browser cache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6.2 Reliability &amp; Availability</w:t>
      </w:r>
    </w:p>
    <w:p>
      <w:pPr>
        <w:pStyle w:val="ListParagraph"/>
        <w:numPr>
          <w:ilvl w:val="0"/>
          <w:numId w:val="2"/>
        </w:numPr>
        <w:spacing w:after="80"/>
      </w:pPr>
      <w:r>
        <w:rPr>
          <w:rFonts w:ascii="Arial" w:cs="Arial" w:eastAsia="Arial" w:hAnsi="Arial"/>
          <w:sz w:val="22"/>
          <w:szCs w:val="22"/>
        </w:rPr>
        <w:t xml:space="preserve">NFR-REL-001: Platform availability target: 99.9% (&lt; 8.76 hours downtime per year).</w:t>
      </w:r>
    </w:p>
    <w:p>
      <w:pPr>
        <w:pStyle w:val="ListParagraph"/>
        <w:numPr>
          <w:ilvl w:val="0"/>
          <w:numId w:val="2"/>
        </w:numPr>
        <w:spacing w:after="80"/>
      </w:pPr>
      <w:r>
        <w:rPr>
          <w:rFonts w:ascii="Arial" w:cs="Arial" w:eastAsia="Arial" w:hAnsi="Arial"/>
          <w:sz w:val="22"/>
          <w:szCs w:val="22"/>
        </w:rPr>
        <w:t xml:space="preserve">NFR-REL-002: Automated daily database backups retained for 30 days; weekly backups for 1 year.</w:t>
      </w:r>
    </w:p>
    <w:p>
      <w:pPr>
        <w:pStyle w:val="ListParagraph"/>
        <w:numPr>
          <w:ilvl w:val="0"/>
          <w:numId w:val="2"/>
        </w:numPr>
        <w:spacing w:after="80"/>
      </w:pPr>
      <w:r>
        <w:rPr>
          <w:rFonts w:ascii="Arial" w:cs="Arial" w:eastAsia="Arial" w:hAnsi="Arial"/>
          <w:sz w:val="22"/>
          <w:szCs w:val="22"/>
        </w:rPr>
        <w:t xml:space="preserve">NFR-REL-003: Recovery Time Objective (RTO): &lt; 2 hours. Recovery Point Objective (RPO): &lt; 10 minutes.</w:t>
      </w:r>
    </w:p>
    <w:p>
      <w:pPr>
        <w:pStyle w:val="ListParagraph"/>
        <w:numPr>
          <w:ilvl w:val="0"/>
          <w:numId w:val="2"/>
        </w:numPr>
        <w:spacing w:after="80"/>
      </w:pPr>
      <w:r>
        <w:rPr>
          <w:rFonts w:ascii="Arial" w:cs="Arial" w:eastAsia="Arial" w:hAnsi="Arial"/>
          <w:sz w:val="22"/>
          <w:szCs w:val="22"/>
        </w:rPr>
        <w:t xml:space="preserve">NFR-REL-004: All critical services SHALL be deployed with at least 2 replicas; circuit breakers prevent cascade failures.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6.3 Security</w:t>
      </w:r>
    </w:p>
    <w:p>
      <w:pPr>
        <w:pStyle w:val="ListParagraph"/>
        <w:numPr>
          <w:ilvl w:val="0"/>
          <w:numId w:val="2"/>
        </w:numPr>
        <w:spacing w:after="80"/>
      </w:pPr>
      <w:r>
        <w:rPr>
          <w:rFonts w:ascii="Arial" w:cs="Arial" w:eastAsia="Arial" w:hAnsi="Arial"/>
          <w:sz w:val="22"/>
          <w:szCs w:val="22"/>
        </w:rPr>
        <w:t xml:space="preserve">All API endpoints require JWT authentication except public browse and search endpoints.</w:t>
      </w:r>
    </w:p>
    <w:p>
      <w:pPr>
        <w:pStyle w:val="ListParagraph"/>
        <w:numPr>
          <w:ilvl w:val="0"/>
          <w:numId w:val="2"/>
        </w:numPr>
        <w:spacing w:after="80"/>
      </w:pPr>
      <w:r>
        <w:rPr>
          <w:rFonts w:ascii="Arial" w:cs="Arial" w:eastAsia="Arial" w:hAnsi="Arial"/>
          <w:sz w:val="22"/>
          <w:szCs w:val="22"/>
        </w:rPr>
        <w:t xml:space="preserve">JWTs use RS256 signing with 2048-bit RSA keys.</w:t>
      </w:r>
    </w:p>
    <w:p>
      <w:pPr>
        <w:pStyle w:val="ListParagraph"/>
        <w:numPr>
          <w:ilvl w:val="0"/>
          <w:numId w:val="2"/>
        </w:numPr>
        <w:spacing w:after="80"/>
      </w:pPr>
      <w:r>
        <w:rPr>
          <w:rFonts w:ascii="Arial" w:cs="Arial" w:eastAsia="Arial" w:hAnsi="Arial"/>
          <w:sz w:val="22"/>
          <w:szCs w:val="22"/>
        </w:rPr>
        <w:t xml:space="preserve">API rate limiting: 60 requests/minute (unauthenticated), 600 requests/minute (authenticated).</w:t>
      </w:r>
    </w:p>
    <w:p>
      <w:pPr>
        <w:pStyle w:val="ListParagraph"/>
        <w:numPr>
          <w:ilvl w:val="0"/>
          <w:numId w:val="2"/>
        </w:numPr>
        <w:spacing w:after="80"/>
      </w:pPr>
      <w:r>
        <w:rPr>
          <w:rFonts w:ascii="Arial" w:cs="Arial" w:eastAsia="Arial" w:hAnsi="Arial"/>
          <w:sz w:val="22"/>
          <w:szCs w:val="22"/>
        </w:rPr>
        <w:t xml:space="preserve">All data at rest SHALL be encrypted (AES-256 via server-side encryption on MinIO and the database volume).</w:t>
      </w:r>
    </w:p>
    <w:p>
      <w:pPr>
        <w:pStyle w:val="ListParagraph"/>
        <w:numPr>
          <w:ilvl w:val="0"/>
          <w:numId w:val="2"/>
        </w:numPr>
        <w:spacing w:after="80"/>
      </w:pPr>
      <w:r>
        <w:rPr>
          <w:rFonts w:ascii="Arial" w:cs="Arial" w:eastAsia="Arial" w:hAnsi="Arial"/>
          <w:sz w:val="22"/>
          <w:szCs w:val="22"/>
        </w:rPr>
        <w:t xml:space="preserve">All data in transit SHALL use TLS 1.2+ (TLS 1.3 preferred). TLS 1.0 and 1.1 are disabled.</w:t>
      </w:r>
    </w:p>
    <w:p>
      <w:pPr>
        <w:pStyle w:val="ListParagraph"/>
        <w:numPr>
          <w:ilvl w:val="0"/>
          <w:numId w:val="2"/>
        </w:numPr>
        <w:spacing w:after="80"/>
      </w:pPr>
      <w:r>
        <w:rPr>
          <w:rFonts w:ascii="Arial" w:cs="Arial" w:eastAsia="Arial" w:hAnsi="Arial"/>
          <w:sz w:val="22"/>
          <w:szCs w:val="22"/>
        </w:rPr>
        <w:t xml:space="preserve">Secrets (API keys, DB credentials) are managed via environment variables and a secrets vault; never committed to source control.</w:t>
      </w:r>
    </w:p>
    <w:p>
      <w:pPr>
        <w:pStyle w:val="ListParagraph"/>
        <w:numPr>
          <w:ilvl w:val="0"/>
          <w:numId w:val="2"/>
        </w:numPr>
        <w:spacing w:after="80"/>
      </w:pPr>
      <w:r>
        <w:rPr>
          <w:rFonts w:ascii="Arial" w:cs="Arial" w:eastAsia="Arial" w:hAnsi="Arial"/>
          <w:sz w:val="22"/>
          <w:szCs w:val="22"/>
        </w:rPr>
        <w:t xml:space="preserve">GDPR compliance: consent management, right to erasure, data portability, breach notification within 72 hours.</w:t>
      </w:r>
    </w:p>
    <w:p>
      <w:pPr>
        <w:pStyle w:val="ListParagraph"/>
        <w:numPr>
          <w:ilvl w:val="0"/>
          <w:numId w:val="2"/>
        </w:numPr>
        <w:spacing w:after="80"/>
      </w:pPr>
      <w:r>
        <w:rPr>
          <w:rFonts w:ascii="Arial" w:cs="Arial" w:eastAsia="Arial" w:hAnsi="Arial"/>
          <w:sz w:val="22"/>
          <w:szCs w:val="22"/>
        </w:rPr>
        <w:t xml:space="preserve">COPPA considerations: users under 13 require verifiable parental consent; collected data minimised for minors.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6.4 Accessibility</w:t>
      </w:r>
    </w:p>
    <w:p>
      <w:pPr>
        <w:pStyle w:val="ListParagraph"/>
        <w:numPr>
          <w:ilvl w:val="0"/>
          <w:numId w:val="2"/>
        </w:numPr>
        <w:spacing w:after="80"/>
      </w:pPr>
      <w:r>
        <w:rPr>
          <w:rFonts w:ascii="Arial" w:cs="Arial" w:eastAsia="Arial" w:hAnsi="Arial"/>
          <w:sz w:val="22"/>
          <w:szCs w:val="22"/>
        </w:rPr>
        <w:t xml:space="preserve">NFR-ACC-001: Platform SHALL conform to WCAG 2.1 Level AA.</w:t>
      </w:r>
    </w:p>
    <w:p>
      <w:pPr>
        <w:pStyle w:val="ListParagraph"/>
        <w:numPr>
          <w:ilvl w:val="0"/>
          <w:numId w:val="2"/>
        </w:numPr>
        <w:spacing w:after="80"/>
      </w:pPr>
      <w:r>
        <w:rPr>
          <w:rFonts w:ascii="Arial" w:cs="Arial" w:eastAsia="Arial" w:hAnsi="Arial"/>
          <w:sz w:val="22"/>
          <w:szCs w:val="22"/>
        </w:rPr>
        <w:t xml:space="preserve">NFR-ACC-002: All interactive elements SHALL be keyboard-navigable.</w:t>
      </w:r>
    </w:p>
    <w:p>
      <w:pPr>
        <w:pStyle w:val="ListParagraph"/>
        <w:numPr>
          <w:ilvl w:val="0"/>
          <w:numId w:val="2"/>
        </w:numPr>
        <w:spacing w:after="80"/>
      </w:pPr>
      <w:r>
        <w:rPr>
          <w:rFonts w:ascii="Arial" w:cs="Arial" w:eastAsia="Arial" w:hAnsi="Arial"/>
          <w:sz w:val="22"/>
          <w:szCs w:val="22"/>
        </w:rPr>
        <w:t xml:space="preserve">NFR-ACC-003: Screen reader compatibility verified with NVDA (Windows), VoiceOver (iOS/macOS), and TalkBack (Android).</w:t>
      </w:r>
    </w:p>
    <w:p>
      <w:pPr>
        <w:pStyle w:val="ListParagraph"/>
        <w:numPr>
          <w:ilvl w:val="0"/>
          <w:numId w:val="2"/>
        </w:numPr>
        <w:spacing w:after="80"/>
      </w:pPr>
      <w:r>
        <w:rPr>
          <w:rFonts w:ascii="Arial" w:cs="Arial" w:eastAsia="Arial" w:hAnsi="Arial"/>
          <w:sz w:val="22"/>
          <w:szCs w:val="22"/>
        </w:rPr>
        <w:t xml:space="preserve">NFR-ACC-004: All images (future phase) SHALL have descriptive alt text.</w:t>
      </w:r>
    </w:p>
    <w:p>
      <w:pPr>
        <w:pStyle w:val="ListParagraph"/>
        <w:numPr>
          <w:ilvl w:val="0"/>
          <w:numId w:val="2"/>
        </w:numPr>
        <w:spacing w:after="80"/>
      </w:pPr>
      <w:r>
        <w:rPr>
          <w:rFonts w:ascii="Arial" w:cs="Arial" w:eastAsia="Arial" w:hAnsi="Arial"/>
          <w:sz w:val="22"/>
          <w:szCs w:val="22"/>
        </w:rPr>
        <w:t xml:space="preserve">NFR-ACC-005: Colour contrast SHALL meet 4.5:1 minimum for normal text.</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6.5 Internationalisation &amp; Localisation</w:t>
      </w:r>
    </w:p>
    <w:p>
      <w:pPr>
        <w:pStyle w:val="ListParagraph"/>
        <w:numPr>
          <w:ilvl w:val="0"/>
          <w:numId w:val="2"/>
        </w:numPr>
        <w:spacing w:after="80"/>
      </w:pPr>
      <w:r>
        <w:rPr>
          <w:rFonts w:ascii="Arial" w:cs="Arial" w:eastAsia="Arial" w:hAnsi="Arial"/>
          <w:sz w:val="22"/>
          <w:szCs w:val="22"/>
        </w:rPr>
        <w:t xml:space="preserve">NFR-I18N-001: UI available in English, Spanish, French, German, Mandarin, Arabic, and Portuguese at launch.</w:t>
      </w:r>
    </w:p>
    <w:p>
      <w:pPr>
        <w:pStyle w:val="ListParagraph"/>
        <w:numPr>
          <w:ilvl w:val="0"/>
          <w:numId w:val="2"/>
        </w:numPr>
        <w:spacing w:after="80"/>
      </w:pPr>
      <w:r>
        <w:rPr>
          <w:rFonts w:ascii="Arial" w:cs="Arial" w:eastAsia="Arial" w:hAnsi="Arial"/>
          <w:sz w:val="22"/>
          <w:szCs w:val="22"/>
        </w:rPr>
        <w:t xml:space="preserve">NFR-I18N-002: RTL (Right-to-Left) layout support for Arabic.</w:t>
      </w:r>
    </w:p>
    <w:p>
      <w:pPr>
        <w:pStyle w:val="ListParagraph"/>
        <w:numPr>
          <w:ilvl w:val="0"/>
          <w:numId w:val="2"/>
        </w:numPr>
        <w:spacing w:after="80"/>
      </w:pPr>
      <w:r>
        <w:rPr>
          <w:rFonts w:ascii="Arial" w:cs="Arial" w:eastAsia="Arial" w:hAnsi="Arial"/>
          <w:sz w:val="22"/>
          <w:szCs w:val="22"/>
        </w:rPr>
        <w:t xml:space="preserve">NFR-I18N-003: Dates, times, numbers, and currencies use locale-appropriate formatting.</w:t>
      </w:r>
    </w:p>
    <w:p>
      <w:pPr>
        <w:pStyle w:val="ListParagraph"/>
        <w:numPr>
          <w:ilvl w:val="0"/>
          <w:numId w:val="2"/>
        </w:numPr>
        <w:spacing w:after="80"/>
      </w:pPr>
      <w:r>
        <w:rPr>
          <w:rFonts w:ascii="Arial" w:cs="Arial" w:eastAsia="Arial" w:hAnsi="Arial"/>
          <w:sz w:val="22"/>
          <w:szCs w:val="22"/>
        </w:rPr>
        <w:t xml:space="preserve">NFR-I18N-004: All user-facing strings externalised to translation files (i18next); no hardcoded UI strings.</w:t>
      </w:r>
    </w:p>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7. System Architecture</w:t>
      </w:r>
    </w:p>
    <w:p>
      <w:pPr>
        <w:spacing w:after="140"/>
      </w:pPr>
      <w:r>
        <w:rPr>
          <w:rFonts w:ascii="Arial" w:cs="Arial" w:eastAsia="Arial" w:hAnsi="Arial"/>
          <w:sz w:val="22"/>
          <w:szCs w:val="22"/>
        </w:rPr>
        <w:t xml:space="preserve">Mimir is built as a cloud-native microservices application deployed on a Kubernetes cluster. The architecture prioritises developer simplicity in Phase 1 while providing a clear upgrade path for Phase 2 scale. NestJS is the backend framework for all Node.js services. MinIO provides S3-compatible object storage.</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7.1 High-Level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CLIENT LAYER                              │</w:t>
            </w:r>
          </w:p>
          <w:p>
            <w:pPr>
              <w:spacing w:after="20"/>
            </w:pPr>
            <w:r>
              <w:rPr>
                <w:rFonts w:ascii="Courier New" w:cs="Courier New" w:eastAsia="Courier New" w:hAnsi="Courier New"/>
                <w:color w:val="24292F"/>
                <w:sz w:val="18"/>
                <w:szCs w:val="18"/>
              </w:rPr>
              <w:t xml:space="preserve">│   ┌──────────────┐   ┌──────────────┐   ┌──────────────────┐   │</w:t>
            </w:r>
          </w:p>
          <w:p>
            <w:pPr>
              <w:spacing w:after="20"/>
            </w:pPr>
            <w:r>
              <w:rPr>
                <w:rFonts w:ascii="Courier New" w:cs="Courier New" w:eastAsia="Courier New" w:hAnsi="Courier New"/>
                <w:color w:val="24292F"/>
                <w:sz w:val="18"/>
                <w:szCs w:val="18"/>
              </w:rPr>
              <w:t xml:space="preserve">│   │  React Web   │   │  iOS (Swift) │   │ Android (Kotlin) │   │</w:t>
            </w:r>
          </w:p>
          <w:p>
            <w:pPr>
              <w:spacing w:after="20"/>
            </w:pPr>
            <w:r>
              <w:rPr>
                <w:rFonts w:ascii="Courier New" w:cs="Courier New" w:eastAsia="Courier New" w:hAnsi="Courier New"/>
                <w:color w:val="24292F"/>
                <w:sz w:val="18"/>
                <w:szCs w:val="18"/>
              </w:rPr>
              <w:t xml:space="preserve">│   └──────┬───────┘   └──────┬───────┘   └────────┬─────────┘   │</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                    │                    │</w:t>
            </w:r>
          </w:p>
          <w:p>
            <w:pPr>
              <w:spacing w:after="20"/>
            </w:pPr>
            <w:r>
              <w:rPr>
                <w:rFonts w:ascii="Courier New" w:cs="Courier New" w:eastAsia="Courier New" w:hAnsi="Courier New"/>
                <w:color w:val="24292F"/>
                <w:sz w:val="18"/>
                <w:szCs w:val="18"/>
              </w:rPr>
              <w:t xml:space="preserve">           ▼                    ▼                    ▼</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LOAD BALANCER + API GATEWAY (NGINX + Kong)          │</w:t>
            </w:r>
          </w:p>
          <w:p>
            <w:pPr>
              <w:spacing w:after="20"/>
            </w:pPr>
            <w:r>
              <w:rPr>
                <w:rFonts w:ascii="Courier New" w:cs="Courier New" w:eastAsia="Courier New" w:hAnsi="Courier New"/>
                <w:color w:val="24292F"/>
                <w:sz w:val="18"/>
                <w:szCs w:val="18"/>
              </w:rPr>
              <w:t xml:space="preserve">│   JWT verification │ Rate limiting (Redis) │ WAF │ TLS offload   │</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w:t>
            </w:r>
          </w:p>
          <w:p>
            <w:pPr>
              <w:spacing w:after="20"/>
            </w:pPr>
            <w:r>
              <w:rPr>
                <w:rFonts w:ascii="Courier New" w:cs="Courier New" w:eastAsia="Courier New" w:hAnsi="Courier New"/>
                <w:color w:val="24292F"/>
                <w:sz w:val="18"/>
                <w:szCs w:val="18"/>
              </w:rPr>
              <w:t xml:space="preserve">      ┌────────────────────┼───────────────────────┐</w:t>
            </w:r>
          </w:p>
          <w:p>
            <w:pPr>
              <w:spacing w:after="20"/>
            </w:pPr>
            <w:r>
              <w:rPr>
                <w:rFonts w:ascii="Courier New" w:cs="Courier New" w:eastAsia="Courier New" w:hAnsi="Courier New"/>
                <w:color w:val="24292F"/>
                <w:sz w:val="18"/>
                <w:szCs w:val="18"/>
              </w:rPr>
              <w:t xml:space="preserve">      ▼                    ▼                       ▼</w:t>
            </w:r>
          </w:p>
          <w:p>
            <w:pPr>
              <w:spacing w:after="20"/>
            </w:pPr>
            <w:r>
              <w:rPr>
                <w:rFonts w:ascii="Courier New" w:cs="Courier New" w:eastAsia="Courier New" w:hAnsi="Courier New"/>
                <w:color w:val="24292F"/>
                <w:sz w:val="18"/>
                <w:szCs w:val="18"/>
              </w:rPr>
              <w:t xml:space="preserve">┌───────────────┐   ┌──────────────┐   ┌─────────────────────────┐</w:t>
            </w:r>
          </w:p>
          <w:p>
            <w:pPr>
              <w:spacing w:after="20"/>
            </w:pPr>
            <w:r>
              <w:rPr>
                <w:rFonts w:ascii="Courier New" w:cs="Courier New" w:eastAsia="Courier New" w:hAnsi="Courier New"/>
                <w:color w:val="24292F"/>
                <w:sz w:val="18"/>
                <w:szCs w:val="18"/>
              </w:rPr>
              <w:t xml:space="preserve">│  Auth Service │   │ Study Service │   │   Classroom Service     │</w:t>
            </w:r>
          </w:p>
          <w:p>
            <w:pPr>
              <w:spacing w:after="20"/>
            </w:pPr>
            <w:r>
              <w:rPr>
                <w:rFonts w:ascii="Courier New" w:cs="Courier New" w:eastAsia="Courier New" w:hAnsi="Courier New"/>
                <w:color w:val="24292F"/>
                <w:sz w:val="18"/>
                <w:szCs w:val="18"/>
              </w:rPr>
              <w:t xml:space="preserve">│  (NestJS)     │   │  (NestJS)    │   │   (NestJS)              │</w:t>
            </w:r>
          </w:p>
          <w:p>
            <w:pPr>
              <w:spacing w:after="20"/>
            </w:pPr>
            <w:r>
              <w:rPr>
                <w:rFonts w:ascii="Courier New" w:cs="Courier New" w:eastAsia="Courier New" w:hAnsi="Courier New"/>
                <w:color w:val="24292F"/>
                <w:sz w:val="18"/>
                <w:szCs w:val="18"/>
              </w:rPr>
              <w:t xml:space="preserve">└───────┬───────┘   └──────┬───────┘   └──────────┬──────────────┘</w:t>
            </w:r>
          </w:p>
          <w:p>
            <w:pPr>
              <w:spacing w:after="20"/>
            </w:pPr>
            <w:r>
              <w:rPr>
                <w:rFonts w:ascii="Courier New" w:cs="Courier New" w:eastAsia="Courier New" w:hAnsi="Courier New"/>
                <w:color w:val="24292F"/>
                <w:sz w:val="18"/>
                <w:szCs w:val="18"/>
              </w:rPr>
              <w:t xml:space="preserve">        │                  │                       │</w:t>
            </w:r>
          </w:p>
          <w:p>
            <w:pPr>
              <w:spacing w:after="20"/>
            </w:pPr>
            <w:r>
              <w:rPr>
                <w:rFonts w:ascii="Courier New" w:cs="Courier New" w:eastAsia="Courier New" w:hAnsi="Courier New"/>
                <w:color w:val="24292F"/>
                <w:sz w:val="18"/>
                <w:szCs w:val="18"/>
              </w:rPr>
              <w:t xml:space="preserve">┌───────▼───────┐   ┌──────▼───────┐   ┌──────────▼──────────────┐</w:t>
            </w:r>
          </w:p>
          <w:p>
            <w:pPr>
              <w:spacing w:after="20"/>
            </w:pPr>
            <w:r>
              <w:rPr>
                <w:rFonts w:ascii="Courier New" w:cs="Courier New" w:eastAsia="Courier New" w:hAnsi="Courier New"/>
                <w:color w:val="24292F"/>
                <w:sz w:val="18"/>
                <w:szCs w:val="18"/>
              </w:rPr>
              <w:t xml:space="preserve">│  SRS Service  │   │  AI Service  │   │   Notification Service   │</w:t>
            </w:r>
          </w:p>
          <w:p>
            <w:pPr>
              <w:spacing w:after="20"/>
            </w:pPr>
            <w:r>
              <w:rPr>
                <w:rFonts w:ascii="Courier New" w:cs="Courier New" w:eastAsia="Courier New" w:hAnsi="Courier New"/>
                <w:color w:val="24292F"/>
                <w:sz w:val="18"/>
                <w:szCs w:val="18"/>
              </w:rPr>
              <w:t xml:space="preserve">│  (NestJS)     │   │  (NestJS)    │   │   (NestJS + BullMQ)     │</w:t>
            </w:r>
          </w:p>
          <w:p>
            <w:pPr>
              <w:spacing w:after="20"/>
            </w:pPr>
            <w:r>
              <w:rPr>
                <w:rFonts w:ascii="Courier New" w:cs="Courier New" w:eastAsia="Courier New" w:hAnsi="Courier New"/>
                <w:color w:val="24292F"/>
                <w:sz w:val="18"/>
                <w:szCs w:val="18"/>
              </w:rPr>
              <w:t xml:space="preserve">└───────┬───────┘   └──────┬───────┘   └──────────┬──────────────┘</w:t>
            </w:r>
          </w:p>
          <w:p>
            <w:pPr>
              <w:spacing w:after="20"/>
            </w:pPr>
            <w:r>
              <w:rPr>
                <w:rFonts w:ascii="Courier New" w:cs="Courier New" w:eastAsia="Courier New" w:hAnsi="Courier New"/>
                <w:color w:val="24292F"/>
                <w:sz w:val="18"/>
                <w:szCs w:val="18"/>
              </w:rPr>
              <w:t xml:space="preserve">        │                  │                       │</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DATA LAYER                               │</w:t>
            </w:r>
          </w:p>
          <w:p>
            <w:pPr>
              <w:spacing w:after="20"/>
            </w:pPr>
            <w:r>
              <w:rPr>
                <w:rFonts w:ascii="Courier New" w:cs="Courier New" w:eastAsia="Courier New" w:hAnsi="Courier New"/>
                <w:color w:val="24292F"/>
                <w:sz w:val="18"/>
                <w:szCs w:val="18"/>
              </w:rPr>
              <w:t xml:space="preserve">│  PostgreSQL │ Redis │ Elasticsearch │ ClickHouse │ MinIO         │</w:t>
            </w:r>
          </w:p>
          <w:p>
            <w:pPr>
              <w:spacing w:after="20"/>
            </w:pPr>
            <w:r>
              <w:rPr>
                <w:rFonts w:ascii="Courier New" w:cs="Courier New" w:eastAsia="Courier New" w:hAnsi="Courier New"/>
                <w:color w:val="24292F"/>
                <w:sz w:val="18"/>
                <w:szCs w:val="18"/>
              </w:rPr>
              <w:t xml:space="preserv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7.2 Frontend Architecture</w:t>
      </w:r>
    </w:p>
    <w:p>
      <w:pPr>
        <w:pStyle w:val="Heading3"/>
        <w:spacing w:after="120" w:before="220"/>
      </w:pPr>
      <w:r>
        <w:rPr>
          <w:rFonts w:ascii="Arial" w:cs="Arial" w:eastAsia="Arial" w:hAnsi="Arial"/>
          <w:b/>
          <w:bCs/>
          <w:color w:val="1F3864"/>
          <w:sz w:val="24"/>
          <w:szCs w:val="24"/>
        </w:rPr>
        <w:t xml:space="preserve">7.2.1 Web Application (React)</w:t>
      </w:r>
    </w:p>
    <w:p>
      <w:pPr>
        <w:pStyle w:val="ListParagraph"/>
        <w:numPr>
          <w:ilvl w:val="0"/>
          <w:numId w:val="2"/>
        </w:numPr>
        <w:spacing w:after="80"/>
      </w:pPr>
      <w:r>
        <w:rPr>
          <w:rFonts w:ascii="Arial" w:cs="Arial" w:eastAsia="Arial" w:hAnsi="Arial"/>
          <w:sz w:val="22"/>
          <w:szCs w:val="22"/>
        </w:rPr>
        <w:t xml:space="preserve">Framework: React 18 with TypeScript; Vite as the build tool.</w:t>
      </w:r>
    </w:p>
    <w:p>
      <w:pPr>
        <w:pStyle w:val="ListParagraph"/>
        <w:numPr>
          <w:ilvl w:val="0"/>
          <w:numId w:val="2"/>
        </w:numPr>
        <w:spacing w:after="80"/>
      </w:pPr>
      <w:r>
        <w:rPr>
          <w:rFonts w:ascii="Arial" w:cs="Arial" w:eastAsia="Arial" w:hAnsi="Arial"/>
          <w:sz w:val="22"/>
          <w:szCs w:val="22"/>
        </w:rPr>
        <w:t xml:space="preserve">State Management: Zustand for global state; React Query (TanStack Query) for server state and caching.</w:t>
      </w:r>
    </w:p>
    <w:p>
      <w:pPr>
        <w:pStyle w:val="ListParagraph"/>
        <w:numPr>
          <w:ilvl w:val="0"/>
          <w:numId w:val="2"/>
        </w:numPr>
        <w:spacing w:after="80"/>
      </w:pPr>
      <w:r>
        <w:rPr>
          <w:rFonts w:ascii="Arial" w:cs="Arial" w:eastAsia="Arial" w:hAnsi="Arial"/>
          <w:sz w:val="22"/>
          <w:szCs w:val="22"/>
        </w:rPr>
        <w:t xml:space="preserve">Routing: React Router v6 with lazy loading and code splitting per route.</w:t>
      </w:r>
    </w:p>
    <w:p>
      <w:pPr>
        <w:pStyle w:val="ListParagraph"/>
        <w:numPr>
          <w:ilvl w:val="0"/>
          <w:numId w:val="2"/>
        </w:numPr>
        <w:spacing w:after="80"/>
      </w:pPr>
      <w:r>
        <w:rPr>
          <w:rFonts w:ascii="Arial" w:cs="Arial" w:eastAsia="Arial" w:hAnsi="Arial"/>
          <w:sz w:val="22"/>
          <w:szCs w:val="22"/>
        </w:rPr>
        <w:t xml:space="preserve">UI Component Library: Custom design system built on Radix UI primitives + Tailwind CSS.</w:t>
      </w:r>
    </w:p>
    <w:p>
      <w:pPr>
        <w:pStyle w:val="ListParagraph"/>
        <w:numPr>
          <w:ilvl w:val="0"/>
          <w:numId w:val="2"/>
        </w:numPr>
        <w:spacing w:after="80"/>
      </w:pPr>
      <w:r>
        <w:rPr>
          <w:rFonts w:ascii="Arial" w:cs="Arial" w:eastAsia="Arial" w:hAnsi="Arial"/>
          <w:sz w:val="22"/>
          <w:szCs w:val="22"/>
        </w:rPr>
        <w:t xml:space="preserve">Real-time: Socket.io client for live collaboration and notifications.</w:t>
      </w:r>
    </w:p>
    <w:p>
      <w:pPr>
        <w:pStyle w:val="Heading3"/>
        <w:spacing w:after="120" w:before="220"/>
      </w:pPr>
      <w:r>
        <w:rPr>
          <w:rFonts w:ascii="Arial" w:cs="Arial" w:eastAsia="Arial" w:hAnsi="Arial"/>
          <w:b/>
          <w:bCs/>
          <w:color w:val="1F3864"/>
          <w:sz w:val="24"/>
          <w:szCs w:val="24"/>
        </w:rPr>
        <w:t xml:space="preserve">7.2.2 Mobile Applications</w:t>
      </w:r>
    </w:p>
    <w:p>
      <w:pPr>
        <w:pStyle w:val="ListParagraph"/>
        <w:numPr>
          <w:ilvl w:val="0"/>
          <w:numId w:val="2"/>
        </w:numPr>
        <w:spacing w:after="80"/>
      </w:pPr>
      <w:r>
        <w:rPr>
          <w:rFonts w:ascii="Arial" w:cs="Arial" w:eastAsia="Arial" w:hAnsi="Arial"/>
          <w:sz w:val="22"/>
          <w:szCs w:val="22"/>
        </w:rPr>
        <w:t xml:space="preserve">iOS: Swift 5 + SwiftUI; minimum deployment target iOS 16.</w:t>
      </w:r>
    </w:p>
    <w:p>
      <w:pPr>
        <w:pStyle w:val="ListParagraph"/>
        <w:numPr>
          <w:ilvl w:val="0"/>
          <w:numId w:val="2"/>
        </w:numPr>
        <w:spacing w:after="80"/>
      </w:pPr>
      <w:r>
        <w:rPr>
          <w:rFonts w:ascii="Arial" w:cs="Arial" w:eastAsia="Arial" w:hAnsi="Arial"/>
          <w:sz w:val="22"/>
          <w:szCs w:val="22"/>
        </w:rPr>
        <w:t xml:space="preserve">Android: Kotlin + Jetpack Compose; minimum SDK 26 (Android 8.0).</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7.3 Backend Architecture — Microservices</w:t>
      </w:r>
    </w:p>
    <w:p>
      <w:pPr>
        <w:spacing w:after="140"/>
      </w:pPr>
      <w:r>
        <w:rPr>
          <w:rFonts w:ascii="Arial" w:cs="Arial" w:eastAsia="Arial" w:hAnsi="Arial"/>
          <w:sz w:val="22"/>
          <w:szCs w:val="22"/>
        </w:rPr>
        <w:t xml:space="preserve">All backend services are built with NestJS. They communicate via REST internally (with consideration for gRPC in Phase 2 for performance-sensitive paths) and emit events to a message broker for async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00"/>
        <w:gridCol w:w="2060"/>
      </w:tblGrid>
      <w:tr>
        <w:trPr>
          <w:tblHeader/>
        </w:trPr>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Service</w:t>
            </w:r>
          </w:p>
        </w:tc>
        <w:tc>
          <w:tcPr>
            <w:tcW w:type="dxa" w:w="1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Framework</w:t>
            </w:r>
          </w:p>
        </w:tc>
        <w:tc>
          <w:tcPr>
            <w:tcW w:type="dxa" w:w="35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Responsibilities</w:t>
            </w:r>
          </w:p>
        </w:tc>
        <w:tc>
          <w:tcPr>
            <w:tcW w:type="dxa" w:w="20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Primary Store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API Gateway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Kong + Nginx</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Routing, JWT verification, rate limiting, TLS</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Redis (rate-limit state)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Auth Service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Registration, login, OAuth, JWT, 2FA</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 Redis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Service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 cards, folders, version history, import/export</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 MinIO</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Learning Service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 state, mode logic, progress tracking</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 Redis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SRS Service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SM-2 scheduling, review queue, retention forecast</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 Service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Claude API integration, prompt management, request logging</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Classroom Service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 assignments, teacher tools</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Search Service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Full-text search index management, autocomplete</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Elasticsearch</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Notification Service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 + BullMQ</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(FCM/APNs), email (SendGrid), scheduling</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Redis, PostgreSQL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Analytics Service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NestJS</w:t>
            </w:r>
          </w:p>
        </w:tc>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Event ingestion, aggregation, dashboard data APIs</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ClickHouse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7.4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Technology</w:t>
            </w:r>
          </w:p>
        </w:tc>
        <w:tc>
          <w:tcPr>
            <w:tcW w:type="dxa" w:w="3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Role</w:t>
            </w:r>
          </w:p>
        </w:tc>
        <w:tc>
          <w:tcPr>
            <w:tcW w:type="dxa" w:w="4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Rationale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PostgreSQL 16</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Primary relational database for all transactional data.</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ACID compliance, strong ORM support (TypeORM / Prisma), mature ecosystem.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Redis 7</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 rate-limit counters, BullMQ job queues, search autocomplete cache.</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Sub-millisecond latency; native pub/sub for real-time events.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Elasticsearch 8</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Full-text search over study sets, terms, and user profiles.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Best-in-class text search with language-aware tokenisation.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ClickHouse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Time-series event storage for analytics dashboards.</w:t>
            </w:r>
          </w:p>
        </w:tc>
        <w:tc>
          <w:tcPr>
            <w:tcW w:type="dxa" w:w="4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Columnar storage ideal for aggregation queries over millions of events.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MinIO (S3-compatible)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Object storage for exported files (CSV, PDF, Anki) and user avatars.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Self-hosted S3-compatible API; no cloud vendor lock-in; easy migration path.</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7.5 Infrastructure &amp; Deployment</w:t>
      </w:r>
    </w:p>
    <w:p>
      <w:pPr>
        <w:pStyle w:val="ListParagraph"/>
        <w:numPr>
          <w:ilvl w:val="0"/>
          <w:numId w:val="2"/>
        </w:numPr>
        <w:spacing w:after="80"/>
      </w:pPr>
      <w:r>
        <w:rPr>
          <w:rFonts w:ascii="Arial" w:cs="Arial" w:eastAsia="Arial" w:hAnsi="Arial"/>
          <w:sz w:val="22"/>
          <w:szCs w:val="22"/>
        </w:rPr>
        <w:t xml:space="preserve">Container orchestration: Kubernetes (k8s) deployed on a cloud provider of choice (cloud-agnostic design).</w:t>
      </w:r>
    </w:p>
    <w:p>
      <w:pPr>
        <w:pStyle w:val="ListParagraph"/>
        <w:numPr>
          <w:ilvl w:val="0"/>
          <w:numId w:val="2"/>
        </w:numPr>
        <w:spacing w:after="80"/>
      </w:pPr>
      <w:r>
        <w:rPr>
          <w:rFonts w:ascii="Arial" w:cs="Arial" w:eastAsia="Arial" w:hAnsi="Arial"/>
          <w:sz w:val="22"/>
          <w:szCs w:val="22"/>
        </w:rPr>
        <w:t xml:space="preserve">CI/CD: GitHub Actions → Docker image build → Helm chart deployment.</w:t>
      </w:r>
    </w:p>
    <w:p>
      <w:pPr>
        <w:pStyle w:val="ListParagraph"/>
        <w:numPr>
          <w:ilvl w:val="0"/>
          <w:numId w:val="2"/>
        </w:numPr>
        <w:spacing w:after="80"/>
      </w:pPr>
      <w:r>
        <w:rPr>
          <w:rFonts w:ascii="Arial" w:cs="Arial" w:eastAsia="Arial" w:hAnsi="Arial"/>
          <w:sz w:val="22"/>
          <w:szCs w:val="22"/>
        </w:rPr>
        <w:t xml:space="preserve">Observability: Prometheus + Grafana for metrics; Loki for log aggregation; OpenTelemetry for distributed tracing.</w:t>
      </w:r>
    </w:p>
    <w:p>
      <w:pPr>
        <w:pStyle w:val="ListParagraph"/>
        <w:numPr>
          <w:ilvl w:val="0"/>
          <w:numId w:val="2"/>
        </w:numPr>
        <w:spacing w:after="80"/>
      </w:pPr>
      <w:r>
        <w:rPr>
          <w:rFonts w:ascii="Arial" w:cs="Arial" w:eastAsia="Arial" w:hAnsi="Arial"/>
          <w:sz w:val="22"/>
          <w:szCs w:val="22"/>
        </w:rPr>
        <w:t xml:space="preserve">Secrets management: HashiCorp Vault or equivalent; no secrets in source control.</w:t>
      </w:r>
    </w:p>
    <w:p>
      <w:pPr>
        <w:pStyle w:val="ListParagraph"/>
        <w:numPr>
          <w:ilvl w:val="0"/>
          <w:numId w:val="2"/>
        </w:numPr>
        <w:spacing w:after="80"/>
      </w:pPr>
      <w:r>
        <w:rPr>
          <w:rFonts w:ascii="Arial" w:cs="Arial" w:eastAsia="Arial" w:hAnsi="Arial"/>
          <w:sz w:val="22"/>
          <w:szCs w:val="22"/>
        </w:rPr>
        <w:t xml:space="preserve">CDN: Provider-agnostic CDN (e.g., Cloudflare) for static web assets.</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7.6 Mermaid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graph TB</w:t>
            </w:r>
          </w:p>
          <w:p>
            <w:pPr>
              <w:spacing w:after="20"/>
            </w:pPr>
            <w:r>
              <w:rPr>
                <w:rFonts w:ascii="Courier New" w:cs="Courier New" w:eastAsia="Courier New" w:hAnsi="Courier New"/>
                <w:color w:val="24292F"/>
                <w:sz w:val="18"/>
                <w:szCs w:val="18"/>
              </w:rPr>
              <w:t xml:space="preserve">    subgraph Clients</w:t>
            </w:r>
          </w:p>
          <w:p>
            <w:pPr>
              <w:spacing w:after="20"/>
            </w:pPr>
            <w:r>
              <w:rPr>
                <w:rFonts w:ascii="Courier New" w:cs="Courier New" w:eastAsia="Courier New" w:hAnsi="Courier New"/>
                <w:color w:val="24292F"/>
                <w:sz w:val="18"/>
                <w:szCs w:val="18"/>
              </w:rPr>
              <w:t xml:space="preserve">        WEB[React Web]</w:t>
            </w:r>
          </w:p>
          <w:p>
            <w:pPr>
              <w:spacing w:after="20"/>
            </w:pPr>
            <w:r>
              <w:rPr>
                <w:rFonts w:ascii="Courier New" w:cs="Courier New" w:eastAsia="Courier New" w:hAnsi="Courier New"/>
                <w:color w:val="24292F"/>
                <w:sz w:val="18"/>
                <w:szCs w:val="18"/>
              </w:rPr>
              <w:t xml:space="preserve">        IOS[iOS App]</w:t>
            </w:r>
          </w:p>
          <w:p>
            <w:pPr>
              <w:spacing w:after="20"/>
            </w:pPr>
            <w:r>
              <w:rPr>
                <w:rFonts w:ascii="Courier New" w:cs="Courier New" w:eastAsia="Courier New" w:hAnsi="Courier New"/>
                <w:color w:val="24292F"/>
                <w:sz w:val="18"/>
                <w:szCs w:val="18"/>
              </w:rPr>
              <w:t xml:space="preserve">        AND[Android App]</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subgraph Edge</w:t>
            </w:r>
          </w:p>
          <w:p>
            <w:pPr>
              <w:spacing w:after="20"/>
            </w:pPr>
            <w:r>
              <w:rPr>
                <w:rFonts w:ascii="Courier New" w:cs="Courier New" w:eastAsia="Courier New" w:hAnsi="Courier New"/>
                <w:color w:val="24292F"/>
                <w:sz w:val="18"/>
                <w:szCs w:val="18"/>
              </w:rPr>
              <w:t xml:space="preserve">        CDN[CDN - Static Assets]</w:t>
            </w:r>
          </w:p>
          <w:p>
            <w:pPr>
              <w:spacing w:after="20"/>
            </w:pPr>
            <w:r>
              <w:rPr>
                <w:rFonts w:ascii="Courier New" w:cs="Courier New" w:eastAsia="Courier New" w:hAnsi="Courier New"/>
                <w:color w:val="24292F"/>
                <w:sz w:val="18"/>
                <w:szCs w:val="18"/>
              </w:rPr>
              <w:t xml:space="preserve">        LB[Load Balancer + API Gateway]</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subgraph Services["Backend Services (NestJS on Kubernetes)"]</w:t>
            </w:r>
          </w:p>
          <w:p>
            <w:pPr>
              <w:spacing w:after="20"/>
            </w:pPr>
            <w:r>
              <w:rPr>
                <w:rFonts w:ascii="Courier New" w:cs="Courier New" w:eastAsia="Courier New" w:hAnsi="Courier New"/>
                <w:color w:val="24292F"/>
                <w:sz w:val="18"/>
                <w:szCs w:val="18"/>
              </w:rPr>
              <w:t xml:space="preserve">        AUTH[Auth Service]</w:t>
            </w:r>
          </w:p>
          <w:p>
            <w:pPr>
              <w:spacing w:after="20"/>
            </w:pPr>
            <w:r>
              <w:rPr>
                <w:rFonts w:ascii="Courier New" w:cs="Courier New" w:eastAsia="Courier New" w:hAnsi="Courier New"/>
                <w:color w:val="24292F"/>
                <w:sz w:val="18"/>
                <w:szCs w:val="18"/>
              </w:rPr>
              <w:t xml:space="preserve">        STUDY[Study Service]</w:t>
            </w:r>
          </w:p>
          <w:p>
            <w:pPr>
              <w:spacing w:after="20"/>
            </w:pPr>
            <w:r>
              <w:rPr>
                <w:rFonts w:ascii="Courier New" w:cs="Courier New" w:eastAsia="Courier New" w:hAnsi="Courier New"/>
                <w:color w:val="24292F"/>
                <w:sz w:val="18"/>
                <w:szCs w:val="18"/>
              </w:rPr>
              <w:t xml:space="preserve">        LEARN[Learning Service]</w:t>
            </w:r>
          </w:p>
          <w:p>
            <w:pPr>
              <w:spacing w:after="20"/>
            </w:pPr>
            <w:r>
              <w:rPr>
                <w:rFonts w:ascii="Courier New" w:cs="Courier New" w:eastAsia="Courier New" w:hAnsi="Courier New"/>
                <w:color w:val="24292F"/>
                <w:sz w:val="18"/>
                <w:szCs w:val="18"/>
              </w:rPr>
              <w:t xml:space="preserve">        SRS[SRS Service]</w:t>
            </w:r>
          </w:p>
          <w:p>
            <w:pPr>
              <w:spacing w:after="20"/>
            </w:pPr>
            <w:r>
              <w:rPr>
                <w:rFonts w:ascii="Courier New" w:cs="Courier New" w:eastAsia="Courier New" w:hAnsi="Courier New"/>
                <w:color w:val="24292F"/>
                <w:sz w:val="18"/>
                <w:szCs w:val="18"/>
              </w:rPr>
              <w:t xml:space="preserve">        AI[AI Service]</w:t>
            </w:r>
          </w:p>
          <w:p>
            <w:pPr>
              <w:spacing w:after="20"/>
            </w:pPr>
            <w:r>
              <w:rPr>
                <w:rFonts w:ascii="Courier New" w:cs="Courier New" w:eastAsia="Courier New" w:hAnsi="Courier New"/>
                <w:color w:val="24292F"/>
                <w:sz w:val="18"/>
                <w:szCs w:val="18"/>
              </w:rPr>
              <w:t xml:space="preserve">        CLASS[Classroom Service]</w:t>
            </w:r>
          </w:p>
          <w:p>
            <w:pPr>
              <w:spacing w:after="20"/>
            </w:pPr>
            <w:r>
              <w:rPr>
                <w:rFonts w:ascii="Courier New" w:cs="Courier New" w:eastAsia="Courier New" w:hAnsi="Courier New"/>
                <w:color w:val="24292F"/>
                <w:sz w:val="18"/>
                <w:szCs w:val="18"/>
              </w:rPr>
              <w:t xml:space="preserve">        SEARCH[Search Service]</w:t>
            </w:r>
          </w:p>
          <w:p>
            <w:pPr>
              <w:spacing w:after="20"/>
            </w:pPr>
            <w:r>
              <w:rPr>
                <w:rFonts w:ascii="Courier New" w:cs="Courier New" w:eastAsia="Courier New" w:hAnsi="Courier New"/>
                <w:color w:val="24292F"/>
                <w:sz w:val="18"/>
                <w:szCs w:val="18"/>
              </w:rPr>
              <w:t xml:space="preserve">        NOTIF[Notification Service]</w:t>
            </w:r>
          </w:p>
          <w:p>
            <w:pPr>
              <w:spacing w:after="20"/>
            </w:pPr>
            <w:r>
              <w:rPr>
                <w:rFonts w:ascii="Courier New" w:cs="Courier New" w:eastAsia="Courier New" w:hAnsi="Courier New"/>
                <w:color w:val="24292F"/>
                <w:sz w:val="18"/>
                <w:szCs w:val="18"/>
              </w:rPr>
              <w:t xml:space="preserve">        ANALYTICS[Analytics Service]</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subgraph External</w:t>
            </w:r>
          </w:p>
          <w:p>
            <w:pPr>
              <w:spacing w:after="20"/>
            </w:pPr>
            <w:r>
              <w:rPr>
                <w:rFonts w:ascii="Courier New" w:cs="Courier New" w:eastAsia="Courier New" w:hAnsi="Courier New"/>
                <w:color w:val="24292F"/>
                <w:sz w:val="18"/>
                <w:szCs w:val="18"/>
              </w:rPr>
              <w:t xml:space="preserve">        CLAUDE[Anthropic Claude API]</w:t>
            </w:r>
          </w:p>
          <w:p>
            <w:pPr>
              <w:spacing w:after="20"/>
            </w:pPr>
            <w:r>
              <w:rPr>
                <w:rFonts w:ascii="Courier New" w:cs="Courier New" w:eastAsia="Courier New" w:hAnsi="Courier New"/>
                <w:color w:val="24292F"/>
                <w:sz w:val="18"/>
                <w:szCs w:val="18"/>
              </w:rPr>
              <w:t xml:space="preserve">        TTS[TTS API - Google / ElevenLabs]</w:t>
            </w:r>
          </w:p>
          <w:p>
            <w:pPr>
              <w:spacing w:after="20"/>
            </w:pPr>
            <w:r>
              <w:rPr>
                <w:rFonts w:ascii="Courier New" w:cs="Courier New" w:eastAsia="Courier New" w:hAnsi="Courier New"/>
                <w:color w:val="24292F"/>
                <w:sz w:val="18"/>
                <w:szCs w:val="18"/>
              </w:rPr>
              <w:t xml:space="preserve">        SMTP[Email - SendGrid]</w:t>
            </w:r>
          </w:p>
          <w:p>
            <w:pPr>
              <w:spacing w:after="20"/>
            </w:pPr>
            <w:r>
              <w:rPr>
                <w:rFonts w:ascii="Courier New" w:cs="Courier New" w:eastAsia="Courier New" w:hAnsi="Courier New"/>
                <w:color w:val="24292F"/>
                <w:sz w:val="18"/>
                <w:szCs w:val="18"/>
              </w:rPr>
              <w:t xml:space="preserve">        PUSH[Push - FCM / APNs]</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subgraph Data["Data Layer"]</w:t>
            </w:r>
          </w:p>
          <w:p>
            <w:pPr>
              <w:spacing w:after="20"/>
            </w:pPr>
            <w:r>
              <w:rPr>
                <w:rFonts w:ascii="Courier New" w:cs="Courier New" w:eastAsia="Courier New" w:hAnsi="Courier New"/>
                <w:color w:val="24292F"/>
                <w:sz w:val="18"/>
                <w:szCs w:val="18"/>
              </w:rPr>
              <w:t xml:space="preserve">        PG[(PostgreSQL)]</w:t>
            </w:r>
          </w:p>
          <w:p>
            <w:pPr>
              <w:spacing w:after="20"/>
            </w:pPr>
            <w:r>
              <w:rPr>
                <w:rFonts w:ascii="Courier New" w:cs="Courier New" w:eastAsia="Courier New" w:hAnsi="Courier New"/>
                <w:color w:val="24292F"/>
                <w:sz w:val="18"/>
                <w:szCs w:val="18"/>
              </w:rPr>
              <w:t xml:space="preserve">        REDIS[(Redis)]</w:t>
            </w:r>
          </w:p>
          <w:p>
            <w:pPr>
              <w:spacing w:after="20"/>
            </w:pPr>
            <w:r>
              <w:rPr>
                <w:rFonts w:ascii="Courier New" w:cs="Courier New" w:eastAsia="Courier New" w:hAnsi="Courier New"/>
                <w:color w:val="24292F"/>
                <w:sz w:val="18"/>
                <w:szCs w:val="18"/>
              </w:rPr>
              <w:t xml:space="preserve">        ES[(Elasticsearch)]</w:t>
            </w:r>
          </w:p>
          <w:p>
            <w:pPr>
              <w:spacing w:after="20"/>
            </w:pPr>
            <w:r>
              <w:rPr>
                <w:rFonts w:ascii="Courier New" w:cs="Courier New" w:eastAsia="Courier New" w:hAnsi="Courier New"/>
                <w:color w:val="24292F"/>
                <w:sz w:val="18"/>
                <w:szCs w:val="18"/>
              </w:rPr>
              <w:t xml:space="preserve">        CH[(ClickHouse)]</w:t>
            </w:r>
          </w:p>
          <w:p>
            <w:pPr>
              <w:spacing w:after="20"/>
            </w:pPr>
            <w:r>
              <w:rPr>
                <w:rFonts w:ascii="Courier New" w:cs="Courier New" w:eastAsia="Courier New" w:hAnsi="Courier New"/>
                <w:color w:val="24292F"/>
                <w:sz w:val="18"/>
                <w:szCs w:val="18"/>
              </w:rPr>
              <w:t xml:space="preserve">        MINIO[(MinIO)]</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WEB &amp; IOS &amp; AND --&gt; CDN --&gt; LB</w:t>
            </w:r>
          </w:p>
          <w:p>
            <w:pPr>
              <w:spacing w:after="20"/>
            </w:pPr>
            <w:r>
              <w:rPr>
                <w:rFonts w:ascii="Courier New" w:cs="Courier New" w:eastAsia="Courier New" w:hAnsi="Courier New"/>
                <w:color w:val="24292F"/>
                <w:sz w:val="18"/>
                <w:szCs w:val="18"/>
              </w:rPr>
              <w:t xml:space="preserve">    LB --&gt; AUTH &amp; STUDY &amp; LEARN &amp; CLASS</w:t>
            </w:r>
          </w:p>
          <w:p>
            <w:pPr>
              <w:spacing w:after="20"/>
            </w:pPr>
            <w:r>
              <w:rPr>
                <w:rFonts w:ascii="Courier New" w:cs="Courier New" w:eastAsia="Courier New" w:hAnsi="Courier New"/>
                <w:color w:val="24292F"/>
                <w:sz w:val="18"/>
                <w:szCs w:val="18"/>
              </w:rPr>
              <w:t xml:space="preserve">    LEARN --&gt; SRS &amp; AI</w:t>
            </w:r>
          </w:p>
          <w:p>
            <w:pPr>
              <w:spacing w:after="20"/>
            </w:pPr>
            <w:r>
              <w:rPr>
                <w:rFonts w:ascii="Courier New" w:cs="Courier New" w:eastAsia="Courier New" w:hAnsi="Courier New"/>
                <w:color w:val="24292F"/>
                <w:sz w:val="18"/>
                <w:szCs w:val="18"/>
              </w:rPr>
              <w:t xml:space="preserve">    STUDY --&gt; SEARCH</w:t>
            </w:r>
          </w:p>
          <w:p>
            <w:pPr>
              <w:spacing w:after="20"/>
            </w:pPr>
            <w:r>
              <w:rPr>
                <w:rFonts w:ascii="Courier New" w:cs="Courier New" w:eastAsia="Courier New" w:hAnsi="Courier New"/>
                <w:color w:val="24292F"/>
                <w:sz w:val="18"/>
                <w:szCs w:val="18"/>
              </w:rPr>
              <w:t xml:space="preserve">    CLASS --&gt; NOTIF &amp; ANALYTICS</w:t>
            </w:r>
          </w:p>
          <w:p>
            <w:pPr>
              <w:spacing w:after="20"/>
            </w:pPr>
            <w:r>
              <w:rPr>
                <w:rFonts w:ascii="Courier New" w:cs="Courier New" w:eastAsia="Courier New" w:hAnsi="Courier New"/>
                <w:color w:val="24292F"/>
                <w:sz w:val="18"/>
                <w:szCs w:val="18"/>
              </w:rPr>
              <w:t xml:space="preserve">    AI --&gt; CLAUDE</w:t>
            </w:r>
          </w:p>
          <w:p>
            <w:pPr>
              <w:spacing w:after="20"/>
            </w:pPr>
            <w:r>
              <w:rPr>
                <w:rFonts w:ascii="Courier New" w:cs="Courier New" w:eastAsia="Courier New" w:hAnsi="Courier New"/>
                <w:color w:val="24292F"/>
                <w:sz w:val="18"/>
                <w:szCs w:val="18"/>
              </w:rPr>
              <w:t xml:space="preserve">    LEARN --&gt; TTS</w:t>
            </w:r>
          </w:p>
          <w:p>
            <w:pPr>
              <w:spacing w:after="20"/>
            </w:pPr>
            <w:r>
              <w:rPr>
                <w:rFonts w:ascii="Courier New" w:cs="Courier New" w:eastAsia="Courier New" w:hAnsi="Courier New"/>
                <w:color w:val="24292F"/>
                <w:sz w:val="18"/>
                <w:szCs w:val="18"/>
              </w:rPr>
              <w:t xml:space="preserve">    NOTIF --&gt; SMTP &amp; PUSH</w:t>
            </w:r>
          </w:p>
          <w:p>
            <w:pPr>
              <w:spacing w:after="20"/>
            </w:pPr>
            <w:r>
              <w:rPr>
                <w:rFonts w:ascii="Courier New" w:cs="Courier New" w:eastAsia="Courier New" w:hAnsi="Courier New"/>
                <w:color w:val="24292F"/>
                <w:sz w:val="18"/>
                <w:szCs w:val="18"/>
              </w:rPr>
              <w:t xml:space="preserve">    AUTH &amp; STUDY &amp; LEARN &amp; SRS --&gt; PG</w:t>
            </w:r>
          </w:p>
          <w:p>
            <w:pPr>
              <w:spacing w:after="20"/>
            </w:pPr>
            <w:r>
              <w:rPr>
                <w:rFonts w:ascii="Courier New" w:cs="Courier New" w:eastAsia="Courier New" w:hAnsi="Courier New"/>
                <w:color w:val="24292F"/>
                <w:sz w:val="18"/>
                <w:szCs w:val="18"/>
              </w:rPr>
              <w:t xml:space="preserve">    AUTH &amp; LEARN --&gt; REDIS</w:t>
            </w:r>
          </w:p>
          <w:p>
            <w:pPr>
              <w:spacing w:after="20"/>
            </w:pPr>
            <w:r>
              <w:rPr>
                <w:rFonts w:ascii="Courier New" w:cs="Courier New" w:eastAsia="Courier New" w:hAnsi="Courier New"/>
                <w:color w:val="24292F"/>
                <w:sz w:val="18"/>
                <w:szCs w:val="18"/>
              </w:rPr>
              <w:t xml:space="preserve">    SEARCH --&gt; ES</w:t>
            </w:r>
          </w:p>
          <w:p>
            <w:pPr>
              <w:spacing w:after="20"/>
            </w:pPr>
            <w:r>
              <w:rPr>
                <w:rFonts w:ascii="Courier New" w:cs="Courier New" w:eastAsia="Courier New" w:hAnsi="Courier New"/>
                <w:color w:val="24292F"/>
                <w:sz w:val="18"/>
                <w:szCs w:val="18"/>
              </w:rPr>
              <w:t xml:space="preserve">    ANALYTICS --&gt; CH</w:t>
            </w:r>
          </w:p>
          <w:p>
            <w:pPr>
              <w:spacing w:after="20"/>
            </w:pPr>
            <w:r>
              <w:rPr>
                <w:rFonts w:ascii="Courier New" w:cs="Courier New" w:eastAsia="Courier New" w:hAnsi="Courier New"/>
                <w:color w:val="24292F"/>
                <w:sz w:val="18"/>
                <w:szCs w:val="18"/>
              </w:rPr>
              <w:t xml:space="preserve">    STUDY --&gt; MINIO</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8. Database Design</w:t>
      </w:r>
    </w:p>
    <w:p>
      <w:pPr>
        <w:spacing w:after="140"/>
      </w:pPr>
      <w:r>
        <w:rPr>
          <w:rFonts w:ascii="Arial" w:cs="Arial" w:eastAsia="Arial" w:hAnsi="Arial"/>
          <w:sz w:val="22"/>
          <w:szCs w:val="22"/>
        </w:rPr>
        <w:t xml:space="preserve">All primary tables reside in PostgreSQL. UUIDs serve as primary keys. Audio URLs are not stored; TTS is fetched on demand via the external API. Images are not supported in Phase 1 and no image columns are included.</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8.1 Entity Relationship Overview (Mermaid)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erDiagram</w:t>
            </w:r>
          </w:p>
          <w:p>
            <w:pPr>
              <w:spacing w:after="20"/>
            </w:pPr>
            <w:r>
              <w:rPr>
                <w:rFonts w:ascii="Courier New" w:cs="Courier New" w:eastAsia="Courier New" w:hAnsi="Courier New"/>
                <w:color w:val="24292F"/>
                <w:sz w:val="18"/>
                <w:szCs w:val="18"/>
              </w:rPr>
              <w:t xml:space="preserve">    USERS ||--o{ STUDY_SETS : "creates"</w:t>
            </w:r>
          </w:p>
          <w:p>
            <w:pPr>
              <w:spacing w:after="20"/>
            </w:pPr>
            <w:r>
              <w:rPr>
                <w:rFonts w:ascii="Courier New" w:cs="Courier New" w:eastAsia="Courier New" w:hAnsi="Courier New"/>
                <w:color w:val="24292F"/>
                <w:sz w:val="18"/>
                <w:szCs w:val="18"/>
              </w:rPr>
              <w:t xml:space="preserve">    USERS ||--o{ SRS_CARDS : "tracks"</w:t>
            </w:r>
          </w:p>
          <w:p>
            <w:pPr>
              <w:spacing w:after="20"/>
            </w:pPr>
            <w:r>
              <w:rPr>
                <w:rFonts w:ascii="Courier New" w:cs="Courier New" w:eastAsia="Courier New" w:hAnsi="Courier New"/>
                <w:color w:val="24292F"/>
                <w:sz w:val="18"/>
                <w:szCs w:val="18"/>
              </w:rPr>
              <w:t xml:space="preserve">    USERS ||--o{ USER_PROGRESS : "records"</w:t>
            </w:r>
          </w:p>
          <w:p>
            <w:pPr>
              <w:spacing w:after="20"/>
            </w:pPr>
            <w:r>
              <w:rPr>
                <w:rFonts w:ascii="Courier New" w:cs="Courier New" w:eastAsia="Courier New" w:hAnsi="Courier New"/>
                <w:color w:val="24292F"/>
                <w:sz w:val="18"/>
                <w:szCs w:val="18"/>
              </w:rPr>
              <w:t xml:space="preserve">    STUDY_SETS ||--|{ FLASHCARDS : "contains"</w:t>
            </w:r>
          </w:p>
          <w:p>
            <w:pPr>
              <w:spacing w:after="20"/>
            </w:pPr>
            <w:r>
              <w:rPr>
                <w:rFonts w:ascii="Courier New" w:cs="Courier New" w:eastAsia="Courier New" w:hAnsi="Courier New"/>
                <w:color w:val="24292F"/>
                <w:sz w:val="18"/>
                <w:szCs w:val="18"/>
              </w:rPr>
              <w:t xml:space="preserve">    STUDY_SETS ||--o{ STUDY_SET_TAGS : "tagged_with"</w:t>
            </w:r>
          </w:p>
          <w:p>
            <w:pPr>
              <w:spacing w:after="20"/>
            </w:pPr>
            <w:r>
              <w:rPr>
                <w:rFonts w:ascii="Courier New" w:cs="Courier New" w:eastAsia="Courier New" w:hAnsi="Courier New"/>
                <w:color w:val="24292F"/>
                <w:sz w:val="18"/>
                <w:szCs w:val="18"/>
              </w:rPr>
              <w:t xml:space="preserve">    STUDY_SETS ||--o{ COLLABORATORS : "shared_with"</w:t>
            </w:r>
          </w:p>
          <w:p>
            <w:pPr>
              <w:spacing w:after="20"/>
            </w:pPr>
            <w:r>
              <w:rPr>
                <w:rFonts w:ascii="Courier New" w:cs="Courier New" w:eastAsia="Courier New" w:hAnsi="Courier New"/>
                <w:color w:val="24292F"/>
                <w:sz w:val="18"/>
                <w:szCs w:val="18"/>
              </w:rPr>
              <w:t xml:space="preserve">    STUDY_SETS ||--o{ SET_VERSIONS : "versioned_as"</w:t>
            </w:r>
          </w:p>
          <w:p>
            <w:pPr>
              <w:spacing w:after="20"/>
            </w:pPr>
            <w:r>
              <w:rPr>
                <w:rFonts w:ascii="Courier New" w:cs="Courier New" w:eastAsia="Courier New" w:hAnsi="Courier New"/>
                <w:color w:val="24292F"/>
                <w:sz w:val="18"/>
                <w:szCs w:val="18"/>
              </w:rPr>
              <w:t xml:space="preserve">    FLASHCARDS ||--o{ SRS_CARDS : "scheduled_via"</w:t>
            </w:r>
          </w:p>
          <w:p>
            <w:pPr>
              <w:spacing w:after="20"/>
            </w:pPr>
            <w:r>
              <w:rPr>
                <w:rFonts w:ascii="Courier New" w:cs="Courier New" w:eastAsia="Courier New" w:hAnsi="Courier New"/>
                <w:color w:val="24292F"/>
                <w:sz w:val="18"/>
                <w:szCs w:val="18"/>
              </w:rPr>
              <w:t xml:space="preserve">    CLASSES ||--|{ CLASS_MEMBERSHIPS : "has"</w:t>
            </w:r>
          </w:p>
          <w:p>
            <w:pPr>
              <w:spacing w:after="20"/>
            </w:pPr>
            <w:r>
              <w:rPr>
                <w:rFonts w:ascii="Courier New" w:cs="Courier New" w:eastAsia="Courier New" w:hAnsi="Courier New"/>
                <w:color w:val="24292F"/>
                <w:sz w:val="18"/>
                <w:szCs w:val="18"/>
              </w:rPr>
              <w:t xml:space="preserve">    CLASSES ||--|{ ASSIGNMENTS : "assigns"</w:t>
            </w:r>
          </w:p>
          <w:p>
            <w:pPr>
              <w:spacing w:after="20"/>
            </w:pPr>
            <w:r>
              <w:rPr>
                <w:rFonts w:ascii="Courier New" w:cs="Courier New" w:eastAsia="Courier New" w:hAnsi="Courier New"/>
                <w:color w:val="24292F"/>
                <w:sz w:val="18"/>
                <w:szCs w:val="18"/>
              </w:rPr>
              <w:t xml:space="preserve">    ASSIGNMENTS ||--|{ ASSIGNMENT_RESULTS : "produces"</w:t>
            </w:r>
          </w:p>
          <w:p>
            <w:pPr>
              <w:spacing w:after="20"/>
            </w:pPr>
            <w:r>
              <w:rPr>
                <w:rFonts w:ascii="Courier New" w:cs="Courier New" w:eastAsia="Courier New" w:hAnsi="Courier New"/>
                <w:color w:val="24292F"/>
                <w:sz w:val="18"/>
                <w:szCs w:val="18"/>
              </w:rPr>
              <w:t xml:space="preserve">    USERS ||--o{ REPORTS : "files"</w:t>
            </w:r>
          </w:p>
          <w:p>
            <w:pPr>
              <w:spacing w:after="20"/>
            </w:pPr>
            <w:r>
              <w:rPr>
                <w:rFonts w:ascii="Courier New" w:cs="Courier New" w:eastAsia="Courier New" w:hAnsi="Courier New"/>
                <w:color w:val="24292F"/>
                <w:sz w:val="18"/>
                <w:szCs w:val="18"/>
              </w:rPr>
              <w:t xml:space="preserve">    USERS ||--o{ AI_GENERATIONS : "requests"</w:t>
            </w:r>
          </w:p>
          <w:p>
            <w:pPr>
              <w:spacing w:after="20"/>
            </w:pPr>
            <w:r>
              <w:rPr>
                <w:rFonts w:ascii="Courier New" w:cs="Courier New" w:eastAsia="Courier New" w:hAnsi="Courier New"/>
                <w:color w:val="24292F"/>
                <w:sz w:val="18"/>
                <w:szCs w:val="18"/>
              </w:rPr>
              <w:t xml:space="preserve">    USERS ||--o{ NOTIFICATIONS : "receives"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8.2 Core Entity Schemas</w:t>
      </w:r>
    </w:p>
    <w:p>
      <w:pPr>
        <w:pStyle w:val="Heading3"/>
        <w:spacing w:after="120" w:before="220"/>
      </w:pPr>
      <w:r>
        <w:rPr>
          <w:rFonts w:ascii="Arial" w:cs="Arial" w:eastAsia="Arial" w:hAnsi="Arial"/>
          <w:b/>
          <w:bCs/>
          <w:color w:val="1F3864"/>
          <w:sz w:val="24"/>
          <w:szCs w:val="24"/>
        </w:rPr>
        <w:t xml:space="preserve">8.2.1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CREATE TYPE user_role_enum AS ENUM ('registered', 'teacher', 'admin');</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TABLE users (</w:t>
            </w:r>
          </w:p>
          <w:p>
            <w:pPr>
              <w:spacing w:after="20"/>
            </w:pPr>
            <w:r>
              <w:rPr>
                <w:rFonts w:ascii="Courier New" w:cs="Courier New" w:eastAsia="Courier New" w:hAnsi="Courier New"/>
                <w:color w:val="24292F"/>
                <w:sz w:val="18"/>
                <w:szCs w:val="18"/>
              </w:rPr>
              <w:t xml:space="preserve">  id                UUID PRIMARY KEY DEFAULT gen_random_uuid(),</w:t>
            </w:r>
          </w:p>
          <w:p>
            <w:pPr>
              <w:spacing w:after="20"/>
            </w:pPr>
            <w:r>
              <w:rPr>
                <w:rFonts w:ascii="Courier New" w:cs="Courier New" w:eastAsia="Courier New" w:hAnsi="Courier New"/>
                <w:color w:val="24292F"/>
                <w:sz w:val="18"/>
                <w:szCs w:val="18"/>
              </w:rPr>
              <w:t xml:space="preserve">  email             VARCHAR(255) UNIQUE NOT NULL,</w:t>
            </w:r>
          </w:p>
          <w:p>
            <w:pPr>
              <w:spacing w:after="20"/>
            </w:pPr>
            <w:r>
              <w:rPr>
                <w:rFonts w:ascii="Courier New" w:cs="Courier New" w:eastAsia="Courier New" w:hAnsi="Courier New"/>
                <w:color w:val="24292F"/>
                <w:sz w:val="18"/>
                <w:szCs w:val="18"/>
              </w:rPr>
              <w:t xml:space="preserve">  username          VARCHAR(50)  UNIQUE NOT NULL,</w:t>
            </w:r>
          </w:p>
          <w:p>
            <w:pPr>
              <w:spacing w:after="20"/>
            </w:pPr>
            <w:r>
              <w:rPr>
                <w:rFonts w:ascii="Courier New" w:cs="Courier New" w:eastAsia="Courier New" w:hAnsi="Courier New"/>
                <w:color w:val="24292F"/>
                <w:sz w:val="18"/>
                <w:szCs w:val="18"/>
              </w:rPr>
              <w:t xml:space="preserve">  password_hash     VARCHAR(255),          -- NULL for OAuth-only accounts</w:t>
            </w:r>
          </w:p>
          <w:p>
            <w:pPr>
              <w:spacing w:after="20"/>
            </w:pPr>
            <w:r>
              <w:rPr>
                <w:rFonts w:ascii="Courier New" w:cs="Courier New" w:eastAsia="Courier New" w:hAnsi="Courier New"/>
                <w:color w:val="24292F"/>
                <w:sz w:val="18"/>
                <w:szCs w:val="18"/>
              </w:rPr>
              <w:t xml:space="preserve">  display_name      VARCHAR(100) NOT NULL,</w:t>
            </w:r>
          </w:p>
          <w:p>
            <w:pPr>
              <w:spacing w:after="20"/>
            </w:pPr>
            <w:r>
              <w:rPr>
                <w:rFonts w:ascii="Courier New" w:cs="Courier New" w:eastAsia="Courier New" w:hAnsi="Courier New"/>
                <w:color w:val="24292F"/>
                <w:sz w:val="18"/>
                <w:szCs w:val="18"/>
              </w:rPr>
              <w:t xml:space="preserve">  avatar_url        TEXT,                  -- stored in MinIO</w:t>
            </w:r>
          </w:p>
          <w:p>
            <w:pPr>
              <w:spacing w:after="20"/>
            </w:pPr>
            <w:r>
              <w:rPr>
                <w:rFonts w:ascii="Courier New" w:cs="Courier New" w:eastAsia="Courier New" w:hAnsi="Courier New"/>
                <w:color w:val="24292F"/>
                <w:sz w:val="18"/>
                <w:szCs w:val="18"/>
              </w:rPr>
              <w:t xml:space="preserve">  bio               TEXT,</w:t>
            </w:r>
          </w:p>
          <w:p>
            <w:pPr>
              <w:spacing w:after="20"/>
            </w:pPr>
            <w:r>
              <w:rPr>
                <w:rFonts w:ascii="Courier New" w:cs="Courier New" w:eastAsia="Courier New" w:hAnsi="Courier New"/>
                <w:color w:val="24292F"/>
                <w:sz w:val="18"/>
                <w:szCs w:val="18"/>
              </w:rPr>
              <w:t xml:space="preserve">  role              user_role_enum NOT NULL DEFAULT 'registered',</w:t>
            </w:r>
          </w:p>
          <w:p>
            <w:pPr>
              <w:spacing w:after="20"/>
            </w:pPr>
            <w:r>
              <w:rPr>
                <w:rFonts w:ascii="Courier New" w:cs="Courier New" w:eastAsia="Courier New" w:hAnsi="Courier New"/>
                <w:color w:val="24292F"/>
                <w:sz w:val="18"/>
                <w:szCs w:val="18"/>
              </w:rPr>
              <w:t xml:space="preserve">  email_verified    BOOLEAN DEFAULT FALSE,</w:t>
            </w:r>
          </w:p>
          <w:p>
            <w:pPr>
              <w:spacing w:after="20"/>
            </w:pPr>
            <w:r>
              <w:rPr>
                <w:rFonts w:ascii="Courier New" w:cs="Courier New" w:eastAsia="Courier New" w:hAnsi="Courier New"/>
                <w:color w:val="24292F"/>
                <w:sz w:val="18"/>
                <w:szCs w:val="18"/>
              </w:rPr>
              <w:t xml:space="preserve">  preferred_language CHAR(5) DEFAULT 'en',</w:t>
            </w:r>
          </w:p>
          <w:p>
            <w:pPr>
              <w:spacing w:after="20"/>
            </w:pPr>
            <w:r>
              <w:rPr>
                <w:rFonts w:ascii="Courier New" w:cs="Courier New" w:eastAsia="Courier New" w:hAnsi="Courier New"/>
                <w:color w:val="24292F"/>
                <w:sz w:val="18"/>
                <w:szCs w:val="18"/>
              </w:rPr>
              <w:t xml:space="preserve">  timezone          VARCHAR(50) DEFAULT 'UTC',</w:t>
            </w:r>
          </w:p>
          <w:p>
            <w:pPr>
              <w:spacing w:after="20"/>
            </w:pPr>
            <w:r>
              <w:rPr>
                <w:rFonts w:ascii="Courier New" w:cs="Courier New" w:eastAsia="Courier New" w:hAnsi="Courier New"/>
                <w:color w:val="24292F"/>
                <w:sz w:val="18"/>
                <w:szCs w:val="18"/>
              </w:rPr>
              <w:t xml:space="preserve">  is_active         BOOLEAN DEFAULT TRUE,</w:t>
            </w:r>
          </w:p>
          <w:p>
            <w:pPr>
              <w:spacing w:after="20"/>
            </w:pPr>
            <w:r>
              <w:rPr>
                <w:rFonts w:ascii="Courier New" w:cs="Courier New" w:eastAsia="Courier New" w:hAnsi="Courier New"/>
                <w:color w:val="24292F"/>
                <w:sz w:val="18"/>
                <w:szCs w:val="18"/>
              </w:rPr>
              <w:t xml:space="preserve">  created_at        TIMESTAMPTZ DEFAULT NOW(),</w:t>
            </w:r>
          </w:p>
          <w:p>
            <w:pPr>
              <w:spacing w:after="20"/>
            </w:pPr>
            <w:r>
              <w:rPr>
                <w:rFonts w:ascii="Courier New" w:cs="Courier New" w:eastAsia="Courier New" w:hAnsi="Courier New"/>
                <w:color w:val="24292F"/>
                <w:sz w:val="18"/>
                <w:szCs w:val="18"/>
              </w:rPr>
              <w:t xml:space="preserve">  updated_at        TIMESTAMPTZ DEFAULT NOW()</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INDEX idx_users_email    ON users(email);</w:t>
            </w:r>
          </w:p>
          <w:p>
            <w:pPr>
              <w:spacing w:after="20"/>
            </w:pPr>
            <w:r>
              <w:rPr>
                <w:rFonts w:ascii="Courier New" w:cs="Courier New" w:eastAsia="Courier New" w:hAnsi="Courier New"/>
                <w:color w:val="24292F"/>
                <w:sz w:val="18"/>
                <w:szCs w:val="18"/>
              </w:rPr>
              <w:t xml:space="preserve">CREATE INDEX idx_users_username ON users(username);</w:t>
            </w:r>
          </w:p>
        </w:tc>
      </w:tr>
    </w:tbl>
    <w:p>
      <w:pPr>
        <w:pStyle w:val="Heading3"/>
        <w:spacing w:after="120" w:before="220"/>
      </w:pPr>
      <w:r>
        <w:rPr>
          <w:rFonts w:ascii="Arial" w:cs="Arial" w:eastAsia="Arial" w:hAnsi="Arial"/>
          <w:b/>
          <w:bCs/>
          <w:color w:val="1F3864"/>
          <w:sz w:val="24"/>
          <w:szCs w:val="24"/>
        </w:rPr>
        <w:t xml:space="preserve">8.2.2 study_sets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CREATE TYPE visibility_enum AS ENUM ('private', 'followers', 'public');</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TABLE study_sets (</w:t>
            </w:r>
          </w:p>
          <w:p>
            <w:pPr>
              <w:spacing w:after="20"/>
            </w:pPr>
            <w:r>
              <w:rPr>
                <w:rFonts w:ascii="Courier New" w:cs="Courier New" w:eastAsia="Courier New" w:hAnsi="Courier New"/>
                <w:color w:val="24292F"/>
                <w:sz w:val="18"/>
                <w:szCs w:val="18"/>
              </w:rPr>
              <w:t xml:space="preserve">  id              UUID PRIMARY KEY DEFAULT gen_random_uuid(),</w:t>
            </w:r>
          </w:p>
          <w:p>
            <w:pPr>
              <w:spacing w:after="20"/>
            </w:pPr>
            <w:r>
              <w:rPr>
                <w:rFonts w:ascii="Courier New" w:cs="Courier New" w:eastAsia="Courier New" w:hAnsi="Courier New"/>
                <w:color w:val="24292F"/>
                <w:sz w:val="18"/>
                <w:szCs w:val="18"/>
              </w:rPr>
              <w:t xml:space="preserve">  owner_id        UUID NOT NULL REFERENCES users(id) ON DELETE CASCADE,</w:t>
            </w:r>
          </w:p>
          <w:p>
            <w:pPr>
              <w:spacing w:after="20"/>
            </w:pPr>
            <w:r>
              <w:rPr>
                <w:rFonts w:ascii="Courier New" w:cs="Courier New" w:eastAsia="Courier New" w:hAnsi="Courier New"/>
                <w:color w:val="24292F"/>
                <w:sz w:val="18"/>
                <w:szCs w:val="18"/>
              </w:rPr>
              <w:t xml:space="preserve">  title           VARCHAR(255) NOT NULL,</w:t>
            </w:r>
          </w:p>
          <w:p>
            <w:pPr>
              <w:spacing w:after="20"/>
            </w:pPr>
            <w:r>
              <w:rPr>
                <w:rFonts w:ascii="Courier New" w:cs="Courier New" w:eastAsia="Courier New" w:hAnsi="Courier New"/>
                <w:color w:val="24292F"/>
                <w:sz w:val="18"/>
                <w:szCs w:val="18"/>
              </w:rPr>
              <w:t xml:space="preserve">  description     TEXT,</w:t>
            </w:r>
          </w:p>
          <w:p>
            <w:pPr>
              <w:spacing w:after="20"/>
            </w:pPr>
            <w:r>
              <w:rPr>
                <w:rFonts w:ascii="Courier New" w:cs="Courier New" w:eastAsia="Courier New" w:hAnsi="Courier New"/>
                <w:color w:val="24292F"/>
                <w:sz w:val="18"/>
                <w:szCs w:val="18"/>
              </w:rPr>
              <w:t xml:space="preserve">  language_from   CHAR(5) NOT NULL,    -- e.g. "en" (source language)</w:t>
            </w:r>
          </w:p>
          <w:p>
            <w:pPr>
              <w:spacing w:after="20"/>
            </w:pPr>
            <w:r>
              <w:rPr>
                <w:rFonts w:ascii="Courier New" w:cs="Courier New" w:eastAsia="Courier New" w:hAnsi="Courier New"/>
                <w:color w:val="24292F"/>
                <w:sz w:val="18"/>
                <w:szCs w:val="18"/>
              </w:rPr>
              <w:t xml:space="preserve">  language_to     CHAR(5),             -- target language, optional</w:t>
            </w:r>
          </w:p>
          <w:p>
            <w:pPr>
              <w:spacing w:after="20"/>
            </w:pPr>
            <w:r>
              <w:rPr>
                <w:rFonts w:ascii="Courier New" w:cs="Courier New" w:eastAsia="Courier New" w:hAnsi="Courier New"/>
                <w:color w:val="24292F"/>
                <w:sz w:val="18"/>
                <w:szCs w:val="18"/>
              </w:rPr>
              <w:t xml:space="preserve">  visibility      visibility_enum DEFAULT 'private',</w:t>
            </w:r>
          </w:p>
          <w:p>
            <w:pPr>
              <w:spacing w:after="20"/>
            </w:pPr>
            <w:r>
              <w:rPr>
                <w:rFonts w:ascii="Courier New" w:cs="Courier New" w:eastAsia="Courier New" w:hAnsi="Courier New"/>
                <w:color w:val="24292F"/>
                <w:sz w:val="18"/>
                <w:szCs w:val="18"/>
              </w:rPr>
              <w:t xml:space="preserve">  category        VARCHAR(100),</w:t>
            </w:r>
          </w:p>
          <w:p>
            <w:pPr>
              <w:spacing w:after="20"/>
            </w:pPr>
            <w:r>
              <w:rPr>
                <w:rFonts w:ascii="Courier New" w:cs="Courier New" w:eastAsia="Courier New" w:hAnsi="Courier New"/>
                <w:color w:val="24292F"/>
                <w:sz w:val="18"/>
                <w:szCs w:val="18"/>
              </w:rPr>
              <w:t xml:space="preserve">  is_archived     BOOLEAN DEFAULT FALSE,</w:t>
            </w:r>
          </w:p>
          <w:p>
            <w:pPr>
              <w:spacing w:after="20"/>
            </w:pPr>
            <w:r>
              <w:rPr>
                <w:rFonts w:ascii="Courier New" w:cs="Courier New" w:eastAsia="Courier New" w:hAnsi="Courier New"/>
                <w:color w:val="24292F"/>
                <w:sz w:val="18"/>
                <w:szCs w:val="18"/>
              </w:rPr>
              <w:t xml:space="preserve">  card_count      INTEGER DEFAULT 0,</w:t>
            </w:r>
          </w:p>
          <w:p>
            <w:pPr>
              <w:spacing w:after="20"/>
            </w:pPr>
            <w:r>
              <w:rPr>
                <w:rFonts w:ascii="Courier New" w:cs="Courier New" w:eastAsia="Courier New" w:hAnsi="Courier New"/>
                <w:color w:val="24292F"/>
                <w:sz w:val="18"/>
                <w:szCs w:val="18"/>
              </w:rPr>
              <w:t xml:space="preserve">  view_count      INTEGER DEFAULT 0,</w:t>
            </w:r>
          </w:p>
          <w:p>
            <w:pPr>
              <w:spacing w:after="20"/>
            </w:pPr>
            <w:r>
              <w:rPr>
                <w:rFonts w:ascii="Courier New" w:cs="Courier New" w:eastAsia="Courier New" w:hAnsi="Courier New"/>
                <w:color w:val="24292F"/>
                <w:sz w:val="18"/>
                <w:szCs w:val="18"/>
              </w:rPr>
              <w:t xml:space="preserve">  like_count      INTEGER DEFAULT 0,</w:t>
            </w:r>
          </w:p>
          <w:p>
            <w:pPr>
              <w:spacing w:after="20"/>
            </w:pPr>
            <w:r>
              <w:rPr>
                <w:rFonts w:ascii="Courier New" w:cs="Courier New" w:eastAsia="Courier New" w:hAnsi="Courier New"/>
                <w:color w:val="24292F"/>
                <w:sz w:val="18"/>
                <w:szCs w:val="18"/>
              </w:rPr>
              <w:t xml:space="preserve">  ai_generated    BOOLEAN DEFAULT FALSE,</w:t>
            </w:r>
          </w:p>
          <w:p>
            <w:pPr>
              <w:spacing w:after="20"/>
            </w:pPr>
            <w:r>
              <w:rPr>
                <w:rFonts w:ascii="Courier New" w:cs="Courier New" w:eastAsia="Courier New" w:hAnsi="Courier New"/>
                <w:color w:val="24292F"/>
                <w:sz w:val="18"/>
                <w:szCs w:val="18"/>
              </w:rPr>
              <w:t xml:space="preserve">  created_at      TIMESTAMPTZ DEFAULT NOW(),</w:t>
            </w:r>
          </w:p>
          <w:p>
            <w:pPr>
              <w:spacing w:after="20"/>
            </w:pPr>
            <w:r>
              <w:rPr>
                <w:rFonts w:ascii="Courier New" w:cs="Courier New" w:eastAsia="Courier New" w:hAnsi="Courier New"/>
                <w:color w:val="24292F"/>
                <w:sz w:val="18"/>
                <w:szCs w:val="18"/>
              </w:rPr>
              <w:t xml:space="preserve">  updated_at      TIMESTAMPTZ DEFAULT NOW()</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INDEX idx_study_sets_owner      ON study_sets(owner_id);</w:t>
            </w:r>
          </w:p>
          <w:p>
            <w:pPr>
              <w:spacing w:after="20"/>
            </w:pPr>
            <w:r>
              <w:rPr>
                <w:rFonts w:ascii="Courier New" w:cs="Courier New" w:eastAsia="Courier New" w:hAnsi="Courier New"/>
                <w:color w:val="24292F"/>
                <w:sz w:val="18"/>
                <w:szCs w:val="18"/>
              </w:rPr>
              <w:t xml:space="preserve">CREATE INDEX idx_study_sets_visibility ON study_sets(visibility);</w:t>
            </w:r>
          </w:p>
        </w:tc>
      </w:tr>
    </w:tbl>
    <w:p>
      <w:pPr>
        <w:pStyle w:val="Heading3"/>
        <w:spacing w:after="120" w:before="220"/>
      </w:pPr>
      <w:r>
        <w:rPr>
          <w:rFonts w:ascii="Arial" w:cs="Arial" w:eastAsia="Arial" w:hAnsi="Arial"/>
          <w:b/>
          <w:bCs/>
          <w:color w:val="1F3864"/>
          <w:sz w:val="24"/>
          <w:szCs w:val="24"/>
        </w:rPr>
        <w:t xml:space="preserve">8.2.3 flashcards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 Note: no audio_url column. TTS is fetched on-demand via the external TTS API</w:t>
            </w:r>
          </w:p>
          <w:p>
            <w:pPr>
              <w:spacing w:after="20"/>
            </w:pPr>
            <w:r>
              <w:rPr>
                <w:rFonts w:ascii="Courier New" w:cs="Courier New" w:eastAsia="Courier New" w:hAnsi="Courier New"/>
                <w:color w:val="24292F"/>
                <w:sz w:val="18"/>
                <w:szCs w:val="18"/>
              </w:rPr>
              <w:t xml:space="preserve">-- using the `term` field as input. No image_url column in Phase 1.</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TABLE flashcards (</w:t>
            </w:r>
          </w:p>
          <w:p>
            <w:pPr>
              <w:spacing w:after="20"/>
            </w:pPr>
            <w:r>
              <w:rPr>
                <w:rFonts w:ascii="Courier New" w:cs="Courier New" w:eastAsia="Courier New" w:hAnsi="Courier New"/>
                <w:color w:val="24292F"/>
                <w:sz w:val="18"/>
                <w:szCs w:val="18"/>
              </w:rPr>
              <w:t xml:space="preserve">  id              UUID PRIMARY KEY DEFAULT gen_random_uuid(),</w:t>
            </w:r>
          </w:p>
          <w:p>
            <w:pPr>
              <w:spacing w:after="20"/>
            </w:pPr>
            <w:r>
              <w:rPr>
                <w:rFonts w:ascii="Courier New" w:cs="Courier New" w:eastAsia="Courier New" w:hAnsi="Courier New"/>
                <w:color w:val="24292F"/>
                <w:sz w:val="18"/>
                <w:szCs w:val="18"/>
              </w:rPr>
              <w:t xml:space="preserve">  set_id          UUID NOT NULL REFERENCES study_sets(id) ON DELETE CASCADE,</w:t>
            </w:r>
          </w:p>
          <w:p>
            <w:pPr>
              <w:spacing w:after="20"/>
            </w:pPr>
            <w:r>
              <w:rPr>
                <w:rFonts w:ascii="Courier New" w:cs="Courier New" w:eastAsia="Courier New" w:hAnsi="Courier New"/>
                <w:color w:val="24292F"/>
                <w:sz w:val="18"/>
                <w:szCs w:val="18"/>
              </w:rPr>
              <w:t xml:space="preserve">  position        INTEGER NOT NULL,</w:t>
            </w:r>
          </w:p>
          <w:p>
            <w:pPr>
              <w:spacing w:after="20"/>
            </w:pPr>
            <w:r>
              <w:rPr>
                <w:rFonts w:ascii="Courier New" w:cs="Courier New" w:eastAsia="Courier New" w:hAnsi="Courier New"/>
                <w:color w:val="24292F"/>
                <w:sz w:val="18"/>
                <w:szCs w:val="18"/>
              </w:rPr>
              <w:t xml:space="preserve">  term            TEXT NOT NULL,</w:t>
            </w:r>
          </w:p>
          <w:p>
            <w:pPr>
              <w:spacing w:after="20"/>
            </w:pPr>
            <w:r>
              <w:rPr>
                <w:rFonts w:ascii="Courier New" w:cs="Courier New" w:eastAsia="Courier New" w:hAnsi="Courier New"/>
                <w:color w:val="24292F"/>
                <w:sz w:val="18"/>
                <w:szCs w:val="18"/>
              </w:rPr>
              <w:t xml:space="preserve">  definition      TEXT NOT NULL,</w:t>
            </w:r>
          </w:p>
          <w:p>
            <w:pPr>
              <w:spacing w:after="20"/>
            </w:pPr>
            <w:r>
              <w:rPr>
                <w:rFonts w:ascii="Courier New" w:cs="Courier New" w:eastAsia="Courier New" w:hAnsi="Courier New"/>
                <w:color w:val="24292F"/>
                <w:sz w:val="18"/>
                <w:szCs w:val="18"/>
              </w:rPr>
              <w:t xml:space="preserve">  example         TEXT,</w:t>
            </w:r>
          </w:p>
          <w:p>
            <w:pPr>
              <w:spacing w:after="20"/>
            </w:pPr>
            <w:r>
              <w:rPr>
                <w:rFonts w:ascii="Courier New" w:cs="Courier New" w:eastAsia="Courier New" w:hAnsi="Courier New"/>
                <w:color w:val="24292F"/>
                <w:sz w:val="18"/>
                <w:szCs w:val="18"/>
              </w:rPr>
              <w:t xml:space="preserve">  phonetic        VARCHAR(200),</w:t>
            </w:r>
          </w:p>
          <w:p>
            <w:pPr>
              <w:spacing w:after="20"/>
            </w:pPr>
            <w:r>
              <w:rPr>
                <w:rFonts w:ascii="Courier New" w:cs="Courier New" w:eastAsia="Courier New" w:hAnsi="Courier New"/>
                <w:color w:val="24292F"/>
                <w:sz w:val="18"/>
                <w:szCs w:val="18"/>
              </w:rPr>
              <w:t xml:space="preserve">  notes           TEXT,</w:t>
            </w:r>
          </w:p>
          <w:p>
            <w:pPr>
              <w:spacing w:after="20"/>
            </w:pPr>
            <w:r>
              <w:rPr>
                <w:rFonts w:ascii="Courier New" w:cs="Courier New" w:eastAsia="Courier New" w:hAnsi="Courier New"/>
                <w:color w:val="24292F"/>
                <w:sz w:val="18"/>
                <w:szCs w:val="18"/>
              </w:rPr>
              <w:t xml:space="preserve">  synonyms        TEXT[],</w:t>
            </w:r>
          </w:p>
          <w:p>
            <w:pPr>
              <w:spacing w:after="20"/>
            </w:pPr>
            <w:r>
              <w:rPr>
                <w:rFonts w:ascii="Courier New" w:cs="Courier New" w:eastAsia="Courier New" w:hAnsi="Courier New"/>
                <w:color w:val="24292F"/>
                <w:sz w:val="18"/>
                <w:szCs w:val="18"/>
              </w:rPr>
              <w:t xml:space="preserve">  translations    JSONB,               -- {"es": "hola", "fr": "bonjour"}</w:t>
            </w:r>
          </w:p>
          <w:p>
            <w:pPr>
              <w:spacing w:after="20"/>
            </w:pPr>
            <w:r>
              <w:rPr>
                <w:rFonts w:ascii="Courier New" w:cs="Courier New" w:eastAsia="Courier New" w:hAnsi="Courier New"/>
                <w:color w:val="24292F"/>
                <w:sz w:val="18"/>
                <w:szCs w:val="18"/>
              </w:rPr>
              <w:t xml:space="preserve">  created_at      TIMESTAMPTZ DEFAULT NOW(),</w:t>
            </w:r>
          </w:p>
          <w:p>
            <w:pPr>
              <w:spacing w:after="20"/>
            </w:pPr>
            <w:r>
              <w:rPr>
                <w:rFonts w:ascii="Courier New" w:cs="Courier New" w:eastAsia="Courier New" w:hAnsi="Courier New"/>
                <w:color w:val="24292F"/>
                <w:sz w:val="18"/>
                <w:szCs w:val="18"/>
              </w:rPr>
              <w:t xml:space="preserve">  updated_at      TIMESTAMPTZ DEFAULT NOW()</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INDEX idx_flashcards_set ON flashcards(set_id, position);</w:t>
            </w:r>
          </w:p>
        </w:tc>
      </w:tr>
    </w:tbl>
    <w:p>
      <w:pPr>
        <w:pStyle w:val="Heading3"/>
        <w:spacing w:after="120" w:before="220"/>
      </w:pPr>
      <w:r>
        <w:rPr>
          <w:rFonts w:ascii="Arial" w:cs="Arial" w:eastAsia="Arial" w:hAnsi="Arial"/>
          <w:b/>
          <w:bCs/>
          <w:color w:val="1F3864"/>
          <w:sz w:val="24"/>
          <w:szCs w:val="24"/>
        </w:rPr>
        <w:t xml:space="preserve">8.2.4 srs_cards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CREATE TABLE srs_cards (</w:t>
            </w:r>
          </w:p>
          <w:p>
            <w:pPr>
              <w:spacing w:after="20"/>
            </w:pPr>
            <w:r>
              <w:rPr>
                <w:rFonts w:ascii="Courier New" w:cs="Courier New" w:eastAsia="Courier New" w:hAnsi="Courier New"/>
                <w:color w:val="24292F"/>
                <w:sz w:val="18"/>
                <w:szCs w:val="18"/>
              </w:rPr>
              <w:t xml:space="preserve">  id              UUID PRIMARY KEY DEFAULT gen_random_uuid(),</w:t>
            </w:r>
          </w:p>
          <w:p>
            <w:pPr>
              <w:spacing w:after="20"/>
            </w:pPr>
            <w:r>
              <w:rPr>
                <w:rFonts w:ascii="Courier New" w:cs="Courier New" w:eastAsia="Courier New" w:hAnsi="Courier New"/>
                <w:color w:val="24292F"/>
                <w:sz w:val="18"/>
                <w:szCs w:val="18"/>
              </w:rPr>
              <w:t xml:space="preserve">  user_id         UUID NOT NULL REFERENCES users(id) ON DELETE CASCADE,</w:t>
            </w:r>
          </w:p>
          <w:p>
            <w:pPr>
              <w:spacing w:after="20"/>
            </w:pPr>
            <w:r>
              <w:rPr>
                <w:rFonts w:ascii="Courier New" w:cs="Courier New" w:eastAsia="Courier New" w:hAnsi="Courier New"/>
                <w:color w:val="24292F"/>
                <w:sz w:val="18"/>
                <w:szCs w:val="18"/>
              </w:rPr>
              <w:t xml:space="preserve">  card_id         UUID NOT NULL REFERENCES flashcards(id) ON DELETE CASCADE,</w:t>
            </w:r>
          </w:p>
          <w:p>
            <w:pPr>
              <w:spacing w:after="20"/>
            </w:pPr>
            <w:r>
              <w:rPr>
                <w:rFonts w:ascii="Courier New" w:cs="Courier New" w:eastAsia="Courier New" w:hAnsi="Courier New"/>
                <w:color w:val="24292F"/>
                <w:sz w:val="18"/>
                <w:szCs w:val="18"/>
              </w:rPr>
              <w:t xml:space="preserve">  ease_factor     DECIMAL(4,2)  DEFAULT 2.50,</w:t>
            </w:r>
          </w:p>
          <w:p>
            <w:pPr>
              <w:spacing w:after="20"/>
            </w:pPr>
            <w:r>
              <w:rPr>
                <w:rFonts w:ascii="Courier New" w:cs="Courier New" w:eastAsia="Courier New" w:hAnsi="Courier New"/>
                <w:color w:val="24292F"/>
                <w:sz w:val="18"/>
                <w:szCs w:val="18"/>
              </w:rPr>
              <w:t xml:space="preserve">  interval_days   INTEGER       DEFAULT 0,</w:t>
            </w:r>
          </w:p>
          <w:p>
            <w:pPr>
              <w:spacing w:after="20"/>
            </w:pPr>
            <w:r>
              <w:rPr>
                <w:rFonts w:ascii="Courier New" w:cs="Courier New" w:eastAsia="Courier New" w:hAnsi="Courier New"/>
                <w:color w:val="24292F"/>
                <w:sz w:val="18"/>
                <w:szCs w:val="18"/>
              </w:rPr>
              <w:t xml:space="preserve">  repetitions     INTEGER       DEFAULT 0,</w:t>
            </w:r>
          </w:p>
          <w:p>
            <w:pPr>
              <w:spacing w:after="20"/>
            </w:pPr>
            <w:r>
              <w:rPr>
                <w:rFonts w:ascii="Courier New" w:cs="Courier New" w:eastAsia="Courier New" w:hAnsi="Courier New"/>
                <w:color w:val="24292F"/>
                <w:sz w:val="18"/>
                <w:szCs w:val="18"/>
              </w:rPr>
              <w:t xml:space="preserve">  due_date        DATE          DEFAULT CURRENT_DATE,</w:t>
            </w:r>
          </w:p>
          <w:p>
            <w:pPr>
              <w:spacing w:after="20"/>
            </w:pPr>
            <w:r>
              <w:rPr>
                <w:rFonts w:ascii="Courier New" w:cs="Courier New" w:eastAsia="Courier New" w:hAnsi="Courier New"/>
                <w:color w:val="24292F"/>
                <w:sz w:val="18"/>
                <w:szCs w:val="18"/>
              </w:rPr>
              <w:t xml:space="preserve">  last_reviewed   TIMESTAMPTZ,</w:t>
            </w:r>
          </w:p>
          <w:p>
            <w:pPr>
              <w:spacing w:after="20"/>
            </w:pPr>
            <w:r>
              <w:rPr>
                <w:rFonts w:ascii="Courier New" w:cs="Courier New" w:eastAsia="Courier New" w:hAnsi="Courier New"/>
                <w:color w:val="24292F"/>
                <w:sz w:val="18"/>
                <w:szCs w:val="18"/>
              </w:rPr>
              <w:t xml:space="preserve">  retention_prob  DECIMAL(4,3)  DEFAULT 1.000,</w:t>
            </w:r>
          </w:p>
          <w:p>
            <w:pPr>
              <w:spacing w:after="20"/>
            </w:pPr>
            <w:r>
              <w:rPr>
                <w:rFonts w:ascii="Courier New" w:cs="Courier New" w:eastAsia="Courier New" w:hAnsi="Courier New"/>
                <w:color w:val="24292F"/>
                <w:sz w:val="18"/>
                <w:szCs w:val="18"/>
              </w:rPr>
              <w:t xml:space="preserve">  stability       DECIMAL(6,2)  DEFAULT 1.0,</w:t>
            </w:r>
          </w:p>
          <w:p>
            <w:pPr>
              <w:spacing w:after="20"/>
            </w:pPr>
            <w:r>
              <w:rPr>
                <w:rFonts w:ascii="Courier New" w:cs="Courier New" w:eastAsia="Courier New" w:hAnsi="Courier New"/>
                <w:color w:val="24292F"/>
                <w:sz w:val="18"/>
                <w:szCs w:val="18"/>
              </w:rPr>
              <w:t xml:space="preserve">  is_leech        BOOLEAN       DEFAULT FALSE,</w:t>
            </w:r>
          </w:p>
          <w:p>
            <w:pPr>
              <w:spacing w:after="20"/>
            </w:pPr>
            <w:r>
              <w:rPr>
                <w:rFonts w:ascii="Courier New" w:cs="Courier New" w:eastAsia="Courier New" w:hAnsi="Courier New"/>
                <w:color w:val="24292F"/>
                <w:sz w:val="18"/>
                <w:szCs w:val="18"/>
              </w:rPr>
              <w:t xml:space="preserve">  lapses          INTEGER       DEFAULT 0,</w:t>
            </w:r>
          </w:p>
          <w:p>
            <w:pPr>
              <w:spacing w:after="20"/>
            </w:pPr>
            <w:r>
              <w:rPr>
                <w:rFonts w:ascii="Courier New" w:cs="Courier New" w:eastAsia="Courier New" w:hAnsi="Courier New"/>
                <w:color w:val="24292F"/>
                <w:sz w:val="18"/>
                <w:szCs w:val="18"/>
              </w:rPr>
              <w:t xml:space="preserve">  created_at      TIMESTAMPTZ   DEFAULT NOW(),</w:t>
            </w:r>
          </w:p>
          <w:p>
            <w:pPr>
              <w:spacing w:after="20"/>
            </w:pPr>
            <w:r>
              <w:rPr>
                <w:rFonts w:ascii="Courier New" w:cs="Courier New" w:eastAsia="Courier New" w:hAnsi="Courier New"/>
                <w:color w:val="24292F"/>
                <w:sz w:val="18"/>
                <w:szCs w:val="18"/>
              </w:rPr>
              <w:t xml:space="preserve">  UNIQUE (user_id, card_id)</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CREATE INDEX idx_srs_due ON srs_cards(user_id, due_date);</w:t>
            </w:r>
          </w:p>
        </w:tc>
      </w:tr>
    </w:tbl>
    <w:p>
      <w:pPr>
        <w:pStyle w:val="Heading3"/>
        <w:spacing w:after="120" w:before="220"/>
      </w:pPr>
      <w:r>
        <w:rPr>
          <w:rFonts w:ascii="Arial" w:cs="Arial" w:eastAsia="Arial" w:hAnsi="Arial"/>
          <w:b/>
          <w:bCs/>
          <w:color w:val="1F3864"/>
          <w:sz w:val="24"/>
          <w:szCs w:val="24"/>
        </w:rPr>
        <w:t xml:space="preserve">8.2.5 Additional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Table</w:t>
            </w:r>
          </w:p>
        </w:tc>
        <w:tc>
          <w:tcPr>
            <w:tcW w:type="dxa" w:w="4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Key Columns</w:t>
            </w:r>
          </w:p>
        </w:tc>
        <w:tc>
          <w:tcPr>
            <w:tcW w:type="dxa" w:w="3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Purpose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 teacher_id, name, join_code, subject, language</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Classroom management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class_memberships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class_id, student_id, joined_at, is_active</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Student-class associations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class_id, set_id, title, due_at, study_modes[], goal_mastery_pct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 assignments to classes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assignment_results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assignment_id, student_id, completed_at, mastery_pct, time_spent_seconds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Student assignment progress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set_versions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set_id, version_number, snapshot JSONB, created_at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set version history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collaborators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set_id, user_id, role (viewer/editor/admin), invited_at</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Shared set permissions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notifications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user_id, type, title, body, payload JSONB, read_at, sent_at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notification records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reporter_id, target_type, target_id, reason, status, created_at</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User-submitted content reports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ai_generations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user_id, type, prompt_tokens, completion_tokens, set_id, created_at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usage tracking per user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study_set_tags</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set_id, tag</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Many-to-many tag associations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user_follows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follower_id, followee_id, created_at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Social follow relationships</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9. API Specification</w:t>
      </w:r>
    </w:p>
    <w:p>
      <w:pPr>
        <w:spacing w:after="140"/>
      </w:pPr>
      <w:r>
        <w:rPr>
          <w:rFonts w:ascii="Arial" w:cs="Arial" w:eastAsia="Arial" w:hAnsi="Arial"/>
          <w:sz w:val="22"/>
          <w:szCs w:val="22"/>
        </w:rPr>
        <w:t xml:space="preserve">Mimir exposes a RESTful JSON API. Base URL: https://api.mimir.app/v1. All endpoints require the Authorization: Bearer &lt;access_token&gt; header unless marked [PUBLIC]. NestJS controllers handle routing; class-validator handles input validation.</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2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59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/auth/register</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Register with email + password; sends verification email</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/auth/login</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Login; returns access token + refresh token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/auth/refresh</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Refresh access token using refresh token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/auth/logout</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Invalidate current session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/auth/password/reset-request</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Trigger password reset email</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/auth/password/reset</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Reset password with token from email</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/auth/verify-email</w:t>
            </w:r>
          </w:p>
        </w:tc>
        <w:tc>
          <w:tcPr>
            <w:tcW w:type="dxa" w:w="5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Confirm email with token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/auth/oauth/:provider</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OAuth callback (google, apple)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9.2 Users &amp;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24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6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/users/me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authenticated user profile and settings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PATCH</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/users/me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profile (display name, avatar, bio, preferences)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/users/me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 account; queues full data erasure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/users/:username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 public profile [PUBLIC]</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/users/me/stats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learning statistics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/users/me/activity</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 90-day activity heatmap data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/users/:id/follow</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Follow a user</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/users/:id/follow</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Unfollow a user</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9.3 Study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5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current user's study sets (paginated, filterable)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 new study set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set details [PUBLIC if visibility = public]</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PATCH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set metadata (title, description, language, visibility)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 a study set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/sets/:id/duplicate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Duplicate a study set into own library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/sets/:id/archive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Toggle archive status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/sets/:id/cards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all cards in a set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/sets/:id/cards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Add a card to a set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PATCH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/sets/:id/cards/:cardId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a card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/sets/:id/cards/:cardId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 a card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/sets/:id/import</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Bulk import cards (CSV / text body)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/sets/:id/export?format=csv|pdf|anki</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Export a set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/sets/:id/versions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version history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/sets/:id/restore/:versionId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Restore a previous version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/sets/:id/like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Like a public set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/sets/:id/like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Unlike a set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/sets/:id/save</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Save a set to personal library</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9.4 Learning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24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61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Start a study session (body: set_id, mode, options)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/sessions/:id/answer</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Submit an answer; returns feedback and next card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/sessions/:id/complete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 session complete; persist progress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/srs/queue</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 today's SRS review queue for current user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/srs/forecast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30-day review load forecast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/srs/review</w:t>
            </w:r>
          </w:p>
        </w:tc>
        <w:tc>
          <w:tcPr>
            <w:tcW w:type="dxa" w:w="6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Submit SRS review rating (again | hard | good | easy)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/progress/:setId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per-set learning progress and mastery percentage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9.5 AI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5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/ai/generate/flashcards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Generate a set from a topic or pasted text (body: topic | text, language_from, language_to, count)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/sessions/:id/ai/fill-blank</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 AI-generated fill-in-the-blank sentence for the current card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/sessions/:id/ai/guess-word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AI-generated description for Guess the Word mode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9.6 Classroom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5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 class (Teacher only)</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classes (teacher's own or student's enrolled)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 class details and roster</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/classes/:id/join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Join a class with body: { join_code }</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/classes/:id/members/:userId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Remove student from class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POST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/classes/:id/assignments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an assignment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/classes/:id/assignments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assignments in a class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PATCH</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/classes/:id/assignments/:assignId</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Update assignment (due date, goal, modes)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/classes/:id/analytics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Class-level analytics for teacher</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/classes/:id/assignments/:assignId/results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All student results for an assignment</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9.7 Search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Method</w:t>
            </w:r>
          </w:p>
        </w:tc>
        <w:tc>
          <w:tcPr>
            <w:tcW w:type="dxa" w:w="3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Endpoint</w:t>
            </w:r>
          </w:p>
        </w:tc>
        <w:tc>
          <w:tcPr>
            <w:tcW w:type="dxa" w:w="53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/search?q=&amp;type=sets|users&amp;language=&amp;category=&amp;sort=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Full-text search [PUBLIC]</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/search/autocomplete?q=</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Autocomplete suggestions [PUBLIC]</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GET</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/discover</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Curated discovery feed: trending and recommended sets [PUBLIC]</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9.8 Standard API Response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 Success</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"success": true,</w:t>
            </w:r>
          </w:p>
          <w:p>
            <w:pPr>
              <w:spacing w:after="20"/>
            </w:pPr>
            <w:r>
              <w:rPr>
                <w:rFonts w:ascii="Courier New" w:cs="Courier New" w:eastAsia="Courier New" w:hAnsi="Courier New"/>
                <w:color w:val="24292F"/>
                <w:sz w:val="18"/>
                <w:szCs w:val="18"/>
              </w:rPr>
              <w:t xml:space="preserve">  "data": { /* resource */ },</w:t>
            </w:r>
          </w:p>
          <w:p>
            <w:pPr>
              <w:spacing w:after="20"/>
            </w:pPr>
            <w:r>
              <w:rPr>
                <w:rFonts w:ascii="Courier New" w:cs="Courier New" w:eastAsia="Courier New" w:hAnsi="Courier New"/>
                <w:color w:val="24292F"/>
                <w:sz w:val="18"/>
                <w:szCs w:val="18"/>
              </w:rPr>
              <w:t xml:space="preserve">  "meta": { "page": 1, "per_page": 20, "total": 150, "request_id": "req_abc" }</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Error</w:t>
            </w:r>
          </w:p>
          <w:p>
            <w:pPr>
              <w:spacing w:after="20"/>
            </w:pPr>
            <w:r>
              <w:rPr>
                <w:rFonts w:ascii="Courier New" w:cs="Courier New" w:eastAsia="Courier New" w:hAnsi="Courier New"/>
                <w:color w:val="24292F"/>
                <w:sz w:val="18"/>
                <w:szCs w:val="18"/>
              </w:rPr>
              <w:t xml:space="preserve">{</w:t>
            </w:r>
          </w:p>
          <w:p>
            <w:pPr>
              <w:spacing w:after="20"/>
            </w:pPr>
            <w:r>
              <w:rPr>
                <w:rFonts w:ascii="Courier New" w:cs="Courier New" w:eastAsia="Courier New" w:hAnsi="Courier New"/>
                <w:color w:val="24292F"/>
                <w:sz w:val="18"/>
                <w:szCs w:val="18"/>
              </w:rPr>
              <w:t xml:space="preserve">  "success": false,</w:t>
            </w:r>
          </w:p>
          <w:p>
            <w:pPr>
              <w:spacing w:after="20"/>
            </w:pPr>
            <w:r>
              <w:rPr>
                <w:rFonts w:ascii="Courier New" w:cs="Courier New" w:eastAsia="Courier New" w:hAnsi="Courier New"/>
                <w:color w:val="24292F"/>
                <w:sz w:val="18"/>
                <w:szCs w:val="18"/>
              </w:rPr>
              <w:t xml:space="preserve">  "error": {</w:t>
            </w:r>
          </w:p>
          <w:p>
            <w:pPr>
              <w:spacing w:after="20"/>
            </w:pPr>
            <w:r>
              <w:rPr>
                <w:rFonts w:ascii="Courier New" w:cs="Courier New" w:eastAsia="Courier New" w:hAnsi="Courier New"/>
                <w:color w:val="24292F"/>
                <w:sz w:val="18"/>
                <w:szCs w:val="18"/>
              </w:rPr>
              <w:t xml:space="preserve">    "code": "VALIDATION_ERROR",</w:t>
            </w:r>
          </w:p>
          <w:p>
            <w:pPr>
              <w:spacing w:after="20"/>
            </w:pPr>
            <w:r>
              <w:rPr>
                <w:rFonts w:ascii="Courier New" w:cs="Courier New" w:eastAsia="Courier New" w:hAnsi="Courier New"/>
                <w:color w:val="24292F"/>
                <w:sz w:val="18"/>
                <w:szCs w:val="18"/>
              </w:rPr>
              <w:t xml:space="preserve">    "message": "Validation failed",</w:t>
            </w:r>
          </w:p>
          <w:p>
            <w:pPr>
              <w:spacing w:after="20"/>
            </w:pPr>
            <w:r>
              <w:rPr>
                <w:rFonts w:ascii="Courier New" w:cs="Courier New" w:eastAsia="Courier New" w:hAnsi="Courier New"/>
                <w:color w:val="24292F"/>
                <w:sz w:val="18"/>
                <w:szCs w:val="18"/>
              </w:rPr>
              <w:t xml:space="preserve">    "details": [{ "field": "email", "message": "Invalid email format" }]</w:t>
            </w:r>
          </w:p>
          <w:p>
            <w:pPr>
              <w:spacing w:after="20"/>
            </w:pPr>
            <w:r>
              <w:rPr>
                <w:rFonts w:ascii="Courier New" w:cs="Courier New" w:eastAsia="Courier New" w:hAnsi="Courier New"/>
                <w:color w:val="24292F"/>
                <w:sz w:val="18"/>
                <w:szCs w:val="18"/>
              </w:rPr>
              <w:t xml:space="preserve">  },</w:t>
            </w:r>
          </w:p>
          <w:p>
            <w:pPr>
              <w:spacing w:after="20"/>
            </w:pPr>
            <w:r>
              <w:rPr>
                <w:rFonts w:ascii="Courier New" w:cs="Courier New" w:eastAsia="Courier New" w:hAnsi="Courier New"/>
                <w:color w:val="24292F"/>
                <w:sz w:val="18"/>
                <w:szCs w:val="18"/>
              </w:rPr>
              <w:t xml:space="preserve">  "request_id": "req_xyz"</w:t>
            </w:r>
          </w:p>
          <w:p>
            <w:pPr>
              <w:spacing w:after="20"/>
            </w:pPr>
            <w:r>
              <w:rPr>
                <w:rFonts w:ascii="Courier New" w:cs="Courier New" w:eastAsia="Courier New" w:hAnsi="Courier New"/>
                <w:color w:val="24292F"/>
                <w:sz w:val="18"/>
                <w:szCs w:val="18"/>
              </w:rPr>
              <w:t xml:space="preserve">}</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9.9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HTTP Status</w:t>
            </w:r>
          </w:p>
        </w:tc>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Code</w:t>
            </w:r>
          </w:p>
        </w:tc>
        <w:tc>
          <w:tcPr>
            <w:tcW w:type="dxa" w:w="55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VALIDATION_ERROR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Request body / query parameter failed validation (class-validator)</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401</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UNAUTHORIZED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Missing or invalid JWT token</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FORBIDDEN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Authenticated but insufficient role or ownership</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404</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NOT_FOUND</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Resource does not exist or is not accessible</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CONFLICT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Resource already exists (e.g. duplicate username)</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422</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UNPROCESSABLE</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Business rule violation (e.g. set already at max card count)</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429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RATE_LIMITED</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Too many requests; Retry-After header included</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500</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INTERNAL_ERROR</w:t>
            </w:r>
          </w:p>
        </w:tc>
        <w:tc>
          <w:tcPr>
            <w:tcW w:type="dxa" w:w="5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Unexpected server error</w:t>
            </w:r>
          </w:p>
        </w:tc>
      </w:tr>
      <w:tr>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SERVICE_UNAVAILABLE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Downstream dependency (AI, TTS) temporarily unavailable</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10. User Stories</w:t>
      </w:r>
    </w:p>
    <w:p>
      <w:pPr>
        <w:spacing w:after="140"/>
      </w:pPr>
      <w:r>
        <w:rPr>
          <w:rFonts w:ascii="Arial" w:cs="Arial" w:eastAsia="Arial" w:hAnsi="Arial"/>
          <w:sz w:val="22"/>
          <w:szCs w:val="22"/>
        </w:rPr>
        <w:t xml:space="preserve">This section contains 50 user stories covering all Phase 1 capabilities, written in Agile format with acceptance criteria and priority.</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600"/>
        <w:gridCol w:w="1600"/>
        <w:gridCol w:w="900"/>
        <w:gridCol w:w="3460"/>
      </w:tblGrid>
      <w:tr>
        <w:trPr>
          <w:tblHeader/>
        </w:trPr>
        <w:tc>
          <w:tcPr>
            <w:tcW w:type="dxa" w:w="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ID</w:t>
            </w:r>
          </w:p>
        </w:tc>
        <w:tc>
          <w:tcPr>
            <w:tcW w:type="dxa" w:w="1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As a...</w:t>
            </w:r>
          </w:p>
        </w:tc>
        <w:tc>
          <w:tcPr>
            <w:tcW w:type="dxa" w:w="1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I want to...</w:t>
            </w:r>
          </w:p>
        </w:tc>
        <w:tc>
          <w:tcPr>
            <w:tcW w:type="dxa" w:w="1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So that...</w:t>
            </w:r>
          </w:p>
        </w:tc>
        <w:tc>
          <w:tcPr>
            <w:tcW w:type="dxa" w:w="9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Priority</w:t>
            </w:r>
          </w:p>
        </w:tc>
        <w:tc>
          <w:tcPr>
            <w:tcW w:type="dxa" w:w="34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Acceptance Criteria</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US-001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register for an account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start learning immediately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Account created; verification email received within 60 seconds.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US-002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log in with my Google account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avoid managing another password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OAuth flow completes; profile created or linked; session started.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US-003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reset a forgotten password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regain access to my account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Reset email sent within 30s; link expires in 1 hour; new password accepted.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US-004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 study set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organise vocabulary for a specific topic</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 created with at least 2 cards; appears in my library.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US-005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add a term with its definition and an example sentence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give each card full context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three fields saved; example sentence displayed in Learn and AI modes.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US-006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import 100 terms from a CSV file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avoid typing every card manually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100 terms imported in under 5 seconds with a field-mapping preview step.</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US-007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export my study set as an Anki deck</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 my vocabulary in Anki</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.apkg file downloads and imports into Anki with correct card formatting.</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US-008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duplicate a public study set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adapt someone else's content to my needs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Copy created in my library; original unchanged; changes do not sync.</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US-009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view the version history of my set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restore an earlier version if I make a mistake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List of versions with timestamps; restore replaces current content.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US-010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with flashcards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quickly review terms at my own pace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Cards flip on click/spacebar; shuffle available; TTS button plays pronunciation.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US-011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hear the pronunciation of any term</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 the correct pronunciation</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Speaker button triggers TTS API call; audio plays within 1 second.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US-012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slow down audio playback to 0.5x speed</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understand fast-spoken foreign words more clearly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Playback speed toggles to 0.5x; pitch is preserved.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US-013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 Learn Mode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progressively master all cards with adaptive difficulty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 completes; cards with low confidence are repeated; mastery shown.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US-014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type my answers in Write Mode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improve recall through active retrieval</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Correct/incorrect feedback within 500ms; diff shown on wrong answer.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US-015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practise spelling in Spell Mode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improve how I spell foreign-language words I hear</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TTS audio plays; typed answer evaluated with typo tolerance.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US-016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take a Test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 my full knowledge of a set before an exam</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Auto-generated test; results saved with per-question breakdown.</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US-017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play the Match Game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have a fast, fun vocabulary review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pairs matched; time recorded; clear completion screen.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US-018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see my daily SRS review queue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know exactly which cards to review today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Queue shows due and overdue cards; count displayed on dashboard.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US-019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rate my recall after each SRS review</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tell the system how well I remembered so it schedules correctly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Ease factor and next interval update immediately based on rating.</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US-020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see a 30-day SRS forecast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plan my study time around upcoming review load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Bar chart showing estimated daily review counts for next 30 days.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US-021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generate flashcards from a topic with AI</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bootstrap a study set without manual data entry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Up to 50 cards generated in under 8 seconds; editable preview before saving.</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US-022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practise words in AI Fill-in-the-Blank mode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see each word used in a real sentence and fill in the blank</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 sentence generated per card; blank replaces term; evaluation is typo-tolerant.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US-023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 AI Guess the Word mode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guess a word from its AI-generated description — like a vocabulary quiz show</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description does not contain the term; I can request one extra clue per card.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US-024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organise my study sets in nested folders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keep my library tidy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Folders created up to 4 levels deep; sets dragged between folders.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US-025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see my learning progress per study set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know which sets I have mastered and which need more work</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Mastery %, accuracy rate, and last-studied date shown per set.</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US-026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see a 90-day activity heatmap on my profile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track my study consistency over time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Heatmap displayed; each cell represents one day; colour intensity = sessions.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US-027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receive a daily study reminder at a time I choose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remember to study even on busy days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notification delivered at configured local time.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US-028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receive a warning when my SRS queue is overdue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not let my cards pile up</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notification sent when overdue cards exceed user-configured threshold.</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US-029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follow another user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discover quality sets from top learners</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Could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Followed user's public activity appears in my feed.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US-030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save a public study set to my library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quality content created by the community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 added to personal library; my study progress is independent of original.</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US-031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search for study sets by topic or language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find relevant content without creating from scratch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Results returned within 300ms; filterable by language and category.</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US-032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delete my account and all my data</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exercise my right to erasure under GDPR</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Confirmation dialog; deletion queued; confirmation email sent; data gone within 30 days.</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US-033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 class with a join code</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manage my students in one place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 created; unique 6-character join code generated and displayed.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US-034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 a study set to my class with a due date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direct students to the vocabulary for this week</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 appears in all students' dashboards; notifications sent.</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US-035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see which students have not started an assignment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identify at-risk students early</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Students shown with "not started" label; 48h-before-deadline alert sent automatically.</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US-036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view the class average mastery score for an assignment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measure whether the class has learned the vocabulary</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Average mastery % displayed per assignment; individual student breakdown available.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US-037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export a class progress report as a PDF</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share results with school leadership</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PDF export contains: student names, mastery %, accuracy, time-on-task.</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US-038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 custom quiz and assign it to my class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assess specific vocabulary in a controlled format</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Quiz with manual questions created; assignable to class with deadline.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US-039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Content Creator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publish a study set publicly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help other learners studying the same topic</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 visibility set to public; appears in search results and discovery feed.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US-040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Content Creator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invite a collaborator to co-edit my study set</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work on a large set with a colleague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Collaborator receives email invite; can edit cards; changes logged with author.</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US-041</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Admin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view daily active users on the admin dashboard</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monitor platform health and growth</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Real-time DAU/WAU/MAU chart with 30-day trend line.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US-042</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Admin</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view API error rates and response time metrics</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ensure the platform is performing within SLA</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Grafana dashboard embedded in admin panel; real-time P95 latency and error rate.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US-043</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Guest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browse public study sets without registering</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evaluate the platform before creating an account</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Public sets browsable; card count and preview visible; study modes require registration.</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US-044</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collaborate on a study set with a team</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build a large set with multiple contributors</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Up to 10 collaborators; changes attributed by user; change log available.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US-045</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receive a notification when an assignment is due soon</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not miss a deadline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Push + email notification sent 24 hours before deadline.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US-046</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see my weakest cards highlighted in the analytics view</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focus my study time where it matters most</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Cards sorted by accuracy ascending; "review these cards" action takes me to SRS queue.</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US-047</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receive an alert if a student hasn't started an assignment</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proactively reach out before the deadline</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Must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Email alert sent to teacher 48h before deadline listing non-started students.</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US-048</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configure how many new cards the SRS introduces per day</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control my daily study workload</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Setting persisted per user; SRS queue respects the limit next day.</w:t>
            </w:r>
          </w:p>
        </w:tc>
      </w:tr>
      <w:tr>
        <w:tc>
          <w:tcPr>
            <w:tcW w:type="dxa" w:w="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US-049</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mark difficult cards as leeches and review them separately</w:t>
            </w:r>
          </w:p>
        </w:tc>
        <w:tc>
          <w:tcPr>
            <w:tcW w:type="dxa" w:w="1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break through vocabulary I keep forgetting</w:t>
            </w:r>
          </w:p>
        </w:tc>
        <w:tc>
          <w:tcPr>
            <w:tcW w:type="dxa" w:w="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Cards with 7+ lapses auto-flagged; visible in a dedicated "Leeches" filtered view.</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US-050</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Learner</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see AI-generated example sentences on each card in Learn Mode</w:t>
            </w:r>
          </w:p>
        </w:tc>
        <w:tc>
          <w:tcPr>
            <w:tcW w:type="dxa" w:w="1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understand how a word is actually used in a sentence</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Should Have</w:t>
            </w:r>
          </w:p>
        </w:tc>
        <w:tc>
          <w:tcPr>
            <w:tcW w:type="dxa" w:w="34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Example sentence shown on card back; clearly labelled if AI-generated.</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11. Use Case Diagrams</w:t>
      </w:r>
    </w:p>
    <w:p>
      <w:pPr>
        <w:spacing w:after="140"/>
      </w:pPr>
      <w:r>
        <w:rPr>
          <w:rFonts w:ascii="Arial" w:cs="Arial" w:eastAsia="Arial" w:hAnsi="Arial"/>
          <w:sz w:val="22"/>
          <w:szCs w:val="22"/>
        </w:rPr>
        <w:t xml:space="preserve">Mermaid flowchart diagrams for the three primary actor groups in Phase 1.</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11.1 Learner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flowchart LR</w:t>
            </w:r>
          </w:p>
          <w:p>
            <w:pPr>
              <w:spacing w:after="20"/>
            </w:pPr>
            <w:r>
              <w:rPr>
                <w:rFonts w:ascii="Courier New" w:cs="Courier New" w:eastAsia="Courier New" w:hAnsi="Courier New"/>
                <w:color w:val="24292F"/>
                <w:sz w:val="18"/>
                <w:szCs w:val="18"/>
              </w:rPr>
              <w:t xml:space="preserve">  LNR((Learner))</w:t>
            </w:r>
          </w:p>
          <w:p>
            <w:pPr>
              <w:spacing w:after="20"/>
            </w:pPr>
            <w:r>
              <w:rPr>
                <w:rFonts w:ascii="Courier New" w:cs="Courier New" w:eastAsia="Courier New" w:hAnsi="Courier New"/>
                <w:color w:val="24292F"/>
                <w:sz w:val="18"/>
                <w:szCs w:val="18"/>
              </w:rPr>
              <w:t xml:space="preserve">  subgraph Account</w:t>
            </w:r>
          </w:p>
          <w:p>
            <w:pPr>
              <w:spacing w:after="20"/>
            </w:pPr>
            <w:r>
              <w:rPr>
                <w:rFonts w:ascii="Courier New" w:cs="Courier New" w:eastAsia="Courier New" w:hAnsi="Courier New"/>
                <w:color w:val="24292F"/>
                <w:sz w:val="18"/>
                <w:szCs w:val="18"/>
              </w:rPr>
              <w:t xml:space="preserve">    A1[Register / Login]</w:t>
            </w:r>
          </w:p>
          <w:p>
            <w:pPr>
              <w:spacing w:after="20"/>
            </w:pPr>
            <w:r>
              <w:rPr>
                <w:rFonts w:ascii="Courier New" w:cs="Courier New" w:eastAsia="Courier New" w:hAnsi="Courier New"/>
                <w:color w:val="24292F"/>
                <w:sz w:val="18"/>
                <w:szCs w:val="18"/>
              </w:rPr>
              <w:t xml:space="preserve">    A2[Manage Profile]</w:t>
            </w:r>
          </w:p>
          <w:p>
            <w:pPr>
              <w:spacing w:after="20"/>
            </w:pPr>
            <w:r>
              <w:rPr>
                <w:rFonts w:ascii="Courier New" w:cs="Courier New" w:eastAsia="Courier New" w:hAnsi="Courier New"/>
                <w:color w:val="24292F"/>
                <w:sz w:val="18"/>
                <w:szCs w:val="18"/>
              </w:rPr>
              <w:t xml:space="preserve">    A3[Delete Account &amp; Export Data]</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Content</w:t>
            </w:r>
          </w:p>
          <w:p>
            <w:pPr>
              <w:spacing w:after="20"/>
            </w:pPr>
            <w:r>
              <w:rPr>
                <w:rFonts w:ascii="Courier New" w:cs="Courier New" w:eastAsia="Courier New" w:hAnsi="Courier New"/>
                <w:color w:val="24292F"/>
                <w:sz w:val="18"/>
                <w:szCs w:val="18"/>
              </w:rPr>
              <w:t xml:space="preserve">    B1[Create / Edit Study Set]</w:t>
            </w:r>
          </w:p>
          <w:p>
            <w:pPr>
              <w:spacing w:after="20"/>
            </w:pPr>
            <w:r>
              <w:rPr>
                <w:rFonts w:ascii="Courier New" w:cs="Courier New" w:eastAsia="Courier New" w:hAnsi="Courier New"/>
                <w:color w:val="24292F"/>
                <w:sz w:val="18"/>
                <w:szCs w:val="18"/>
              </w:rPr>
              <w:t xml:space="preserve">    B2[Import Cards - CSV]</w:t>
            </w:r>
          </w:p>
          <w:p>
            <w:pPr>
              <w:spacing w:after="20"/>
            </w:pPr>
            <w:r>
              <w:rPr>
                <w:rFonts w:ascii="Courier New" w:cs="Courier New" w:eastAsia="Courier New" w:hAnsi="Courier New"/>
                <w:color w:val="24292F"/>
                <w:sz w:val="18"/>
                <w:szCs w:val="18"/>
              </w:rPr>
              <w:t xml:space="preserve">    B3[Save Public Sets]</w:t>
            </w:r>
          </w:p>
          <w:p>
            <w:pPr>
              <w:spacing w:after="20"/>
            </w:pPr>
            <w:r>
              <w:rPr>
                <w:rFonts w:ascii="Courier New" w:cs="Courier New" w:eastAsia="Courier New" w:hAnsi="Courier New"/>
                <w:color w:val="24292F"/>
                <w:sz w:val="18"/>
                <w:szCs w:val="18"/>
              </w:rPr>
              <w:t xml:space="preserve">    B4[Organise in Folders]</w:t>
            </w:r>
          </w:p>
          <w:p>
            <w:pPr>
              <w:spacing w:after="20"/>
            </w:pPr>
            <w:r>
              <w:rPr>
                <w:rFonts w:ascii="Courier New" w:cs="Courier New" w:eastAsia="Courier New" w:hAnsi="Courier New"/>
                <w:color w:val="24292F"/>
                <w:sz w:val="18"/>
                <w:szCs w:val="18"/>
              </w:rPr>
              <w:t xml:space="preserve">    B5[Collaborate on Set]</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Study</w:t>
            </w:r>
          </w:p>
          <w:p>
            <w:pPr>
              <w:spacing w:after="20"/>
            </w:pPr>
            <w:r>
              <w:rPr>
                <w:rFonts w:ascii="Courier New" w:cs="Courier New" w:eastAsia="Courier New" w:hAnsi="Courier New"/>
                <w:color w:val="24292F"/>
                <w:sz w:val="18"/>
                <w:szCs w:val="18"/>
              </w:rPr>
              <w:t xml:space="preserve">    C1[Flashcards Mode]</w:t>
            </w:r>
          </w:p>
          <w:p>
            <w:pPr>
              <w:spacing w:after="20"/>
            </w:pPr>
            <w:r>
              <w:rPr>
                <w:rFonts w:ascii="Courier New" w:cs="Courier New" w:eastAsia="Courier New" w:hAnsi="Courier New"/>
                <w:color w:val="24292F"/>
                <w:sz w:val="18"/>
                <w:szCs w:val="18"/>
              </w:rPr>
              <w:t xml:space="preserve">    C2[Learn Mode]</w:t>
            </w:r>
          </w:p>
          <w:p>
            <w:pPr>
              <w:spacing w:after="20"/>
            </w:pPr>
            <w:r>
              <w:rPr>
                <w:rFonts w:ascii="Courier New" w:cs="Courier New" w:eastAsia="Courier New" w:hAnsi="Courier New"/>
                <w:color w:val="24292F"/>
                <w:sz w:val="18"/>
                <w:szCs w:val="18"/>
              </w:rPr>
              <w:t xml:space="preserve">    C3[Write Mode]</w:t>
            </w:r>
          </w:p>
          <w:p>
            <w:pPr>
              <w:spacing w:after="20"/>
            </w:pPr>
            <w:r>
              <w:rPr>
                <w:rFonts w:ascii="Courier New" w:cs="Courier New" w:eastAsia="Courier New" w:hAnsi="Courier New"/>
                <w:color w:val="24292F"/>
                <w:sz w:val="18"/>
                <w:szCs w:val="18"/>
              </w:rPr>
              <w:t xml:space="preserve">    C4[Spell Mode]</w:t>
            </w:r>
          </w:p>
          <w:p>
            <w:pPr>
              <w:spacing w:after="20"/>
            </w:pPr>
            <w:r>
              <w:rPr>
                <w:rFonts w:ascii="Courier New" w:cs="Courier New" w:eastAsia="Courier New" w:hAnsi="Courier New"/>
                <w:color w:val="24292F"/>
                <w:sz w:val="18"/>
                <w:szCs w:val="18"/>
              </w:rPr>
              <w:t xml:space="preserve">    C5[Test Mode]</w:t>
            </w:r>
          </w:p>
          <w:p>
            <w:pPr>
              <w:spacing w:after="20"/>
            </w:pPr>
            <w:r>
              <w:rPr>
                <w:rFonts w:ascii="Courier New" w:cs="Courier New" w:eastAsia="Courier New" w:hAnsi="Courier New"/>
                <w:color w:val="24292F"/>
                <w:sz w:val="18"/>
                <w:szCs w:val="18"/>
              </w:rPr>
              <w:t xml:space="preserve">    C6[Match Game]</w:t>
            </w:r>
          </w:p>
          <w:p>
            <w:pPr>
              <w:spacing w:after="20"/>
            </w:pPr>
            <w:r>
              <w:rPr>
                <w:rFonts w:ascii="Courier New" w:cs="Courier New" w:eastAsia="Courier New" w:hAnsi="Courier New"/>
                <w:color w:val="24292F"/>
                <w:sz w:val="18"/>
                <w:szCs w:val="18"/>
              </w:rPr>
              <w:t xml:space="preserve">    C7[Quiz Mode]</w:t>
            </w:r>
          </w:p>
          <w:p>
            <w:pPr>
              <w:spacing w:after="20"/>
            </w:pPr>
            <w:r>
              <w:rPr>
                <w:rFonts w:ascii="Courier New" w:cs="Courier New" w:eastAsia="Courier New" w:hAnsi="Courier New"/>
                <w:color w:val="24292F"/>
                <w:sz w:val="18"/>
                <w:szCs w:val="18"/>
              </w:rPr>
              <w:t xml:space="preserve">    C8[SRS Daily Review]</w:t>
            </w:r>
          </w:p>
          <w:p>
            <w:pPr>
              <w:spacing w:after="20"/>
            </w:pPr>
            <w:r>
              <w:rPr>
                <w:rFonts w:ascii="Courier New" w:cs="Courier New" w:eastAsia="Courier New" w:hAnsi="Courier New"/>
                <w:color w:val="24292F"/>
                <w:sz w:val="18"/>
                <w:szCs w:val="18"/>
              </w:rPr>
              <w:t xml:space="preserve">    C9[AI Fill-in-the-Blank]</w:t>
            </w:r>
          </w:p>
          <w:p>
            <w:pPr>
              <w:spacing w:after="20"/>
            </w:pPr>
            <w:r>
              <w:rPr>
                <w:rFonts w:ascii="Courier New" w:cs="Courier New" w:eastAsia="Courier New" w:hAnsi="Courier New"/>
                <w:color w:val="24292F"/>
                <w:sz w:val="18"/>
                <w:szCs w:val="18"/>
              </w:rPr>
              <w:t xml:space="preserve">    C10[AI Guess the Word]</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Progress</w:t>
            </w:r>
          </w:p>
          <w:p>
            <w:pPr>
              <w:spacing w:after="20"/>
            </w:pPr>
            <w:r>
              <w:rPr>
                <w:rFonts w:ascii="Courier New" w:cs="Courier New" w:eastAsia="Courier New" w:hAnsi="Courier New"/>
                <w:color w:val="24292F"/>
                <w:sz w:val="18"/>
                <w:szCs w:val="18"/>
              </w:rPr>
              <w:t xml:space="preserve">    D1[View Learning Stats]</w:t>
            </w:r>
          </w:p>
          <w:p>
            <w:pPr>
              <w:spacing w:after="20"/>
            </w:pPr>
            <w:r>
              <w:rPr>
                <w:rFonts w:ascii="Courier New" w:cs="Courier New" w:eastAsia="Courier New" w:hAnsi="Courier New"/>
                <w:color w:val="24292F"/>
                <w:sz w:val="18"/>
                <w:szCs w:val="18"/>
              </w:rPr>
              <w:t xml:space="preserve">    D2[View SRS Forecast]</w:t>
            </w:r>
          </w:p>
          <w:p>
            <w:pPr>
              <w:spacing w:after="20"/>
            </w:pPr>
            <w:r>
              <w:rPr>
                <w:rFonts w:ascii="Courier New" w:cs="Courier New" w:eastAsia="Courier New" w:hAnsi="Courier New"/>
                <w:color w:val="24292F"/>
                <w:sz w:val="18"/>
                <w:szCs w:val="18"/>
              </w:rPr>
              <w:t xml:space="preserve">    D3[Identify Weak Cards]</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LNR --&gt; Account &amp; Content &amp; Study &amp; Progress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11.2 Teacher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flowchart LR</w:t>
            </w:r>
          </w:p>
          <w:p>
            <w:pPr>
              <w:spacing w:after="20"/>
            </w:pPr>
            <w:r>
              <w:rPr>
                <w:rFonts w:ascii="Courier New" w:cs="Courier New" w:eastAsia="Courier New" w:hAnsi="Courier New"/>
                <w:color w:val="24292F"/>
                <w:sz w:val="18"/>
                <w:szCs w:val="18"/>
              </w:rPr>
              <w:t xml:space="preserve">  TCH((Teacher))</w:t>
            </w:r>
          </w:p>
          <w:p>
            <w:pPr>
              <w:spacing w:after="20"/>
            </w:pPr>
            <w:r>
              <w:rPr>
                <w:rFonts w:ascii="Courier New" w:cs="Courier New" w:eastAsia="Courier New" w:hAnsi="Courier New"/>
                <w:color w:val="24292F"/>
                <w:sz w:val="18"/>
                <w:szCs w:val="18"/>
              </w:rPr>
              <w:t xml:space="preserve">  subgraph ClassMgmt["Class Management"]</w:t>
            </w:r>
          </w:p>
          <w:p>
            <w:pPr>
              <w:spacing w:after="20"/>
            </w:pPr>
            <w:r>
              <w:rPr>
                <w:rFonts w:ascii="Courier New" w:cs="Courier New" w:eastAsia="Courier New" w:hAnsi="Courier New"/>
                <w:color w:val="24292F"/>
                <w:sz w:val="18"/>
                <w:szCs w:val="18"/>
              </w:rPr>
              <w:t xml:space="preserve">    T1[Create Class]</w:t>
            </w:r>
          </w:p>
          <w:p>
            <w:pPr>
              <w:spacing w:after="20"/>
            </w:pPr>
            <w:r>
              <w:rPr>
                <w:rFonts w:ascii="Courier New" w:cs="Courier New" w:eastAsia="Courier New" w:hAnsi="Courier New"/>
                <w:color w:val="24292F"/>
                <w:sz w:val="18"/>
                <w:szCs w:val="18"/>
              </w:rPr>
              <w:t xml:space="preserve">    T2[Invite Students via Join Code]</w:t>
            </w:r>
          </w:p>
          <w:p>
            <w:pPr>
              <w:spacing w:after="20"/>
            </w:pPr>
            <w:r>
              <w:rPr>
                <w:rFonts w:ascii="Courier New" w:cs="Courier New" w:eastAsia="Courier New" w:hAnsi="Courier New"/>
                <w:color w:val="24292F"/>
                <w:sz w:val="18"/>
                <w:szCs w:val="18"/>
              </w:rPr>
              <w:t xml:space="preserve">    T3[Remove Students]</w:t>
            </w:r>
          </w:p>
          <w:p>
            <w:pPr>
              <w:spacing w:after="20"/>
            </w:pPr>
            <w:r>
              <w:rPr>
                <w:rFonts w:ascii="Courier New" w:cs="Courier New" w:eastAsia="Courier New" w:hAnsi="Courier New"/>
                <w:color w:val="24292F"/>
                <w:sz w:val="18"/>
                <w:szCs w:val="18"/>
              </w:rPr>
              <w:t xml:space="preserve">    T4[View Roster]</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Assign</w:t>
            </w:r>
          </w:p>
          <w:p>
            <w:pPr>
              <w:spacing w:after="20"/>
            </w:pPr>
            <w:r>
              <w:rPr>
                <w:rFonts w:ascii="Courier New" w:cs="Courier New" w:eastAsia="Courier New" w:hAnsi="Courier New"/>
                <w:color w:val="24292F"/>
                <w:sz w:val="18"/>
                <w:szCs w:val="18"/>
              </w:rPr>
              <w:t xml:space="preserve">    T5[Assign Study Set]</w:t>
            </w:r>
          </w:p>
          <w:p>
            <w:pPr>
              <w:spacing w:after="20"/>
            </w:pPr>
            <w:r>
              <w:rPr>
                <w:rFonts w:ascii="Courier New" w:cs="Courier New" w:eastAsia="Courier New" w:hAnsi="Courier New"/>
                <w:color w:val="24292F"/>
                <w:sz w:val="18"/>
                <w:szCs w:val="18"/>
              </w:rPr>
              <w:t xml:space="preserve">    T6[Create Custom Quiz]</w:t>
            </w:r>
          </w:p>
          <w:p>
            <w:pPr>
              <w:spacing w:after="20"/>
            </w:pPr>
            <w:r>
              <w:rPr>
                <w:rFonts w:ascii="Courier New" w:cs="Courier New" w:eastAsia="Courier New" w:hAnsi="Courier New"/>
                <w:color w:val="24292F"/>
                <w:sz w:val="18"/>
                <w:szCs w:val="18"/>
              </w:rPr>
              <w:t xml:space="preserve">    T7[Set Due Date and Goal]</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Monitor</w:t>
            </w:r>
          </w:p>
          <w:p>
            <w:pPr>
              <w:spacing w:after="20"/>
            </w:pPr>
            <w:r>
              <w:rPr>
                <w:rFonts w:ascii="Courier New" w:cs="Courier New" w:eastAsia="Courier New" w:hAnsi="Courier New"/>
                <w:color w:val="24292F"/>
                <w:sz w:val="18"/>
                <w:szCs w:val="18"/>
              </w:rPr>
              <w:t xml:space="preserve">    T8[View Class Analytics]</w:t>
            </w:r>
          </w:p>
          <w:p>
            <w:pPr>
              <w:spacing w:after="20"/>
            </w:pPr>
            <w:r>
              <w:rPr>
                <w:rFonts w:ascii="Courier New" w:cs="Courier New" w:eastAsia="Courier New" w:hAnsi="Courier New"/>
                <w:color w:val="24292F"/>
                <w:sz w:val="18"/>
                <w:szCs w:val="18"/>
              </w:rPr>
              <w:t xml:space="preserve">    T9[Identify At-Risk Students]</w:t>
            </w:r>
          </w:p>
          <w:p>
            <w:pPr>
              <w:spacing w:after="20"/>
            </w:pPr>
            <w:r>
              <w:rPr>
                <w:rFonts w:ascii="Courier New" w:cs="Courier New" w:eastAsia="Courier New" w:hAnsi="Courier New"/>
                <w:color w:val="24292F"/>
                <w:sz w:val="18"/>
                <w:szCs w:val="18"/>
              </w:rPr>
              <w:t xml:space="preserve">    T10[Export Progress Report]</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AIContent["Content &amp; AI"]</w:t>
            </w:r>
          </w:p>
          <w:p>
            <w:pPr>
              <w:spacing w:after="20"/>
            </w:pPr>
            <w:r>
              <w:rPr>
                <w:rFonts w:ascii="Courier New" w:cs="Courier New" w:eastAsia="Courier New" w:hAnsi="Courier New"/>
                <w:color w:val="24292F"/>
                <w:sz w:val="18"/>
                <w:szCs w:val="18"/>
              </w:rPr>
              <w:t xml:space="preserve">    T11[Generate Set with AI]</w:t>
            </w:r>
          </w:p>
          <w:p>
            <w:pPr>
              <w:spacing w:after="20"/>
            </w:pPr>
            <w:r>
              <w:rPr>
                <w:rFonts w:ascii="Courier New" w:cs="Courier New" w:eastAsia="Courier New" w:hAnsi="Courier New"/>
                <w:color w:val="24292F"/>
                <w:sz w:val="18"/>
                <w:szCs w:val="18"/>
              </w:rPr>
              <w:t xml:space="preserve">    T12[Create / Edit Study Sets]</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TCH --&gt; ClassMgmt &amp; Assign &amp; Monitor &amp; AIContent</w:t>
            </w:r>
          </w:p>
          <w:p>
            <w:pPr>
              <w:spacing w:after="20"/>
            </w:pPr>
            <w:r>
              <w:rPr>
                <w:rFonts w:ascii="Courier New" w:cs="Courier New" w:eastAsia="Courier New" w:hAnsi="Courier New"/>
                <w:color w:val="24292F"/>
                <w:sz w:val="18"/>
                <w:szCs w:val="18"/>
              </w:rPr>
              <w:t xml:space="preserve">  TCH --&gt;|inherits| LNR_CAPS[All Learner Capabilities]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11.3 Administrator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flowchart LR</w:t>
            </w:r>
          </w:p>
          <w:p>
            <w:pPr>
              <w:spacing w:after="20"/>
            </w:pPr>
            <w:r>
              <w:rPr>
                <w:rFonts w:ascii="Courier New" w:cs="Courier New" w:eastAsia="Courier New" w:hAnsi="Courier New"/>
                <w:color w:val="24292F"/>
                <w:sz w:val="18"/>
                <w:szCs w:val="18"/>
              </w:rPr>
              <w:t xml:space="preserve">  ADM((Admin))</w:t>
            </w:r>
          </w:p>
          <w:p>
            <w:pPr>
              <w:spacing w:after="20"/>
            </w:pPr>
            <w:r>
              <w:rPr>
                <w:rFonts w:ascii="Courier New" w:cs="Courier New" w:eastAsia="Courier New" w:hAnsi="Courier New"/>
                <w:color w:val="24292F"/>
                <w:sz w:val="18"/>
                <w:szCs w:val="18"/>
              </w:rPr>
              <w:t xml:space="preserve">  subgraph UserMgmt["User Management"]</w:t>
            </w:r>
          </w:p>
          <w:p>
            <w:pPr>
              <w:spacing w:after="20"/>
            </w:pPr>
            <w:r>
              <w:rPr>
                <w:rFonts w:ascii="Courier New" w:cs="Courier New" w:eastAsia="Courier New" w:hAnsi="Courier New"/>
                <w:color w:val="24292F"/>
                <w:sz w:val="18"/>
                <w:szCs w:val="18"/>
              </w:rPr>
              <w:t xml:space="preserve">    AD1[View and Search Users]</w:t>
            </w:r>
          </w:p>
          <w:p>
            <w:pPr>
              <w:spacing w:after="20"/>
            </w:pPr>
            <w:r>
              <w:rPr>
                <w:rFonts w:ascii="Courier New" w:cs="Courier New" w:eastAsia="Courier New" w:hAnsi="Courier New"/>
                <w:color w:val="24292F"/>
                <w:sz w:val="18"/>
                <w:szCs w:val="18"/>
              </w:rPr>
              <w:t xml:space="preserve">    AD2[Update User Roles]</w:t>
            </w:r>
          </w:p>
          <w:p>
            <w:pPr>
              <w:spacing w:after="20"/>
            </w:pPr>
            <w:r>
              <w:rPr>
                <w:rFonts w:ascii="Courier New" w:cs="Courier New" w:eastAsia="Courier New" w:hAnsi="Courier New"/>
                <w:color w:val="24292F"/>
                <w:sz w:val="18"/>
                <w:szCs w:val="18"/>
              </w:rPr>
              <w:t xml:space="preserve">    AD3[Disable or Delete Accounts]</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Platform</w:t>
            </w:r>
          </w:p>
          <w:p>
            <w:pPr>
              <w:spacing w:after="20"/>
            </w:pPr>
            <w:r>
              <w:rPr>
                <w:rFonts w:ascii="Courier New" w:cs="Courier New" w:eastAsia="Courier New" w:hAnsi="Courier New"/>
                <w:color w:val="24292F"/>
                <w:sz w:val="18"/>
                <w:szCs w:val="18"/>
              </w:rPr>
              <w:t xml:space="preserve">    AD4[View Platform Analytics - DAU/MAU]</w:t>
            </w:r>
          </w:p>
          <w:p>
            <w:pPr>
              <w:spacing w:after="20"/>
            </w:pPr>
            <w:r>
              <w:rPr>
                <w:rFonts w:ascii="Courier New" w:cs="Courier New" w:eastAsia="Courier New" w:hAnsi="Courier New"/>
                <w:color w:val="24292F"/>
                <w:sz w:val="18"/>
                <w:szCs w:val="18"/>
              </w:rPr>
              <w:t xml:space="preserve">    AD5[View System Health Metrics]</w:t>
            </w:r>
          </w:p>
          <w:p>
            <w:pPr>
              <w:spacing w:after="20"/>
            </w:pPr>
            <w:r>
              <w:rPr>
                <w:rFonts w:ascii="Courier New" w:cs="Courier New" w:eastAsia="Courier New" w:hAnsi="Courier New"/>
                <w:color w:val="24292F"/>
                <w:sz w:val="18"/>
                <w:szCs w:val="18"/>
              </w:rPr>
              <w:t xml:space="preserve">    AD6[Configure Feature Flags]</w:t>
            </w:r>
          </w:p>
          <w:p>
            <w:pPr>
              <w:spacing w:after="20"/>
            </w:pPr>
            <w:r>
              <w:rPr>
                <w:rFonts w:ascii="Courier New" w:cs="Courier New" w:eastAsia="Courier New" w:hAnsi="Courier New"/>
                <w:color w:val="24292F"/>
                <w:sz w:val="18"/>
                <w:szCs w:val="18"/>
              </w:rPr>
              <w:t xml:space="preserve">    AD7[Manage AI Rate Limits]</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subgraph Reports</w:t>
            </w:r>
          </w:p>
          <w:p>
            <w:pPr>
              <w:spacing w:after="20"/>
            </w:pPr>
            <w:r>
              <w:rPr>
                <w:rFonts w:ascii="Courier New" w:cs="Courier New" w:eastAsia="Courier New" w:hAnsi="Courier New"/>
                <w:color w:val="24292F"/>
                <w:sz w:val="18"/>
                <w:szCs w:val="18"/>
              </w:rPr>
              <w:t xml:space="preserve">    AD8[View Submitted Reports]</w:t>
            </w:r>
          </w:p>
          <w:p>
            <w:pPr>
              <w:spacing w:after="20"/>
            </w:pPr>
            <w:r>
              <w:rPr>
                <w:rFonts w:ascii="Courier New" w:cs="Courier New" w:eastAsia="Courier New" w:hAnsi="Courier New"/>
                <w:color w:val="24292F"/>
                <w:sz w:val="18"/>
                <w:szCs w:val="18"/>
              </w:rPr>
              <w:t xml:space="preserve">    AD9[Take Action on Reported Content]</w:t>
            </w:r>
          </w:p>
          <w:p>
            <w:pPr>
              <w:spacing w:after="20"/>
            </w:pPr>
            <w:r>
              <w:rPr>
                <w:rFonts w:ascii="Courier New" w:cs="Courier New" w:eastAsia="Courier New" w:hAnsi="Courier New"/>
                <w:color w:val="24292F"/>
                <w:sz w:val="18"/>
                <w:szCs w:val="18"/>
              </w:rPr>
              <w:t xml:space="preserve">  end</w:t>
            </w:r>
          </w:p>
          <w:p>
            <w:pPr>
              <w:spacing w:after="20"/>
            </w:pPr>
            <w:r>
              <w:rPr>
                <w:rFonts w:ascii="Courier New" w:cs="Courier New" w:eastAsia="Courier New" w:hAnsi="Courier New"/>
                <w:color w:val="24292F"/>
                <w:sz w:val="18"/>
                <w:szCs w:val="18"/>
              </w:rPr>
              <w:t xml:space="preserve">  ADM --&gt; UserMgmt &amp; Platform &amp; Reports</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12. UI/UX Requirements</w:t>
      </w:r>
    </w:p>
    <w:p>
      <w:pPr>
        <w:pStyle w:val="Heading2"/>
        <w:spacing w:after="160" w:before="300"/>
      </w:pPr>
      <w:r>
        <w:rPr>
          <w:rFonts w:ascii="Arial" w:cs="Arial" w:eastAsia="Arial" w:hAnsi="Arial"/>
          <w:b/>
          <w:bCs/>
          <w:color w:val="2E74B5"/>
          <w:sz w:val="28"/>
          <w:szCs w:val="28"/>
        </w:rPr>
        <w:t xml:space="preserve">12.1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Principle</w:t>
            </w:r>
          </w:p>
        </w:tc>
        <w:tc>
          <w:tcPr>
            <w:tcW w:type="dxa" w:w="69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Clarity First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Every screen has a single clear primary action. Layouts are uncluttered.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Progressive Disclosure</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Advanced features appear only when contextually relevant; new users are not overwhelmed.</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Instant Feedback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interactions respond within 100ms visually; data operations show a loading state.</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Contextual AI</w:t>
            </w:r>
          </w:p>
        </w:tc>
        <w:tc>
          <w:tcPr>
            <w:tcW w:type="dxa" w:w="6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 features are integrated naturally into study flows, not surfaced as separate tools.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Mobile-First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All layouts designed for mobile screens (≥ 375px) first, then enhanced for larger viewports.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12.2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F6F8FA" w:val="clear"/>
            <w:tcMar>
              <w:top w:type="dxa" w:w="160"/>
              <w:left w:type="dxa" w:w="280"/>
              <w:bottom w:type="dxa" w:w="160"/>
              <w:right w:type="dxa" w:w="280"/>
            </w:tcMar>
          </w:tcPr>
          <w:p>
            <w:pPr>
              <w:spacing w:after="20"/>
            </w:pPr>
            <w:r>
              <w:rPr>
                <w:rFonts w:ascii="Courier New" w:cs="Courier New" w:eastAsia="Courier New" w:hAnsi="Courier New"/>
                <w:color w:val="24292F"/>
                <w:sz w:val="18"/>
                <w:szCs w:val="18"/>
              </w:rPr>
              <w:t xml:space="preserve">Mimir Navigation Architecture</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Dashboard (Home)</w:t>
            </w:r>
          </w:p>
          <w:p>
            <w:pPr>
              <w:spacing w:after="20"/>
            </w:pPr>
            <w:r>
              <w:rPr>
                <w:rFonts w:ascii="Courier New" w:cs="Courier New" w:eastAsia="Courier New" w:hAnsi="Courier New"/>
                <w:color w:val="24292F"/>
                <w:sz w:val="18"/>
                <w:szCs w:val="18"/>
              </w:rPr>
              <w:t xml:space="preserve">│   ├── Today's SRS Review Queue</w:t>
            </w:r>
          </w:p>
          <w:p>
            <w:pPr>
              <w:spacing w:after="20"/>
            </w:pPr>
            <w:r>
              <w:rPr>
                <w:rFonts w:ascii="Courier New" w:cs="Courier New" w:eastAsia="Courier New" w:hAnsi="Courier New"/>
                <w:color w:val="24292F"/>
                <w:sz w:val="18"/>
                <w:szCs w:val="18"/>
              </w:rPr>
              <w:t xml:space="preserve">│   ├── Recent Study Sets</w:t>
            </w:r>
          </w:p>
          <w:p>
            <w:pPr>
              <w:spacing w:after="20"/>
            </w:pPr>
            <w:r>
              <w:rPr>
                <w:rFonts w:ascii="Courier New" w:cs="Courier New" w:eastAsia="Courier New" w:hAnsi="Courier New"/>
                <w:color w:val="24292F"/>
                <w:sz w:val="18"/>
                <w:szCs w:val="18"/>
              </w:rPr>
              <w:t xml:space="preserve">│   ├── Assigned Homework (student view)</w:t>
            </w:r>
          </w:p>
          <w:p>
            <w:pPr>
              <w:spacing w:after="20"/>
            </w:pPr>
            <w:r>
              <w:rPr>
                <w:rFonts w:ascii="Courier New" w:cs="Courier New" w:eastAsia="Courier New" w:hAnsi="Courier New"/>
                <w:color w:val="24292F"/>
                <w:sz w:val="18"/>
                <w:szCs w:val="18"/>
              </w:rPr>
              <w:t xml:space="preserve">│   └── Class Overview (teacher view)</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Library</w:t>
            </w:r>
          </w:p>
          <w:p>
            <w:pPr>
              <w:spacing w:after="20"/>
            </w:pPr>
            <w:r>
              <w:rPr>
                <w:rFonts w:ascii="Courier New" w:cs="Courier New" w:eastAsia="Courier New" w:hAnsi="Courier New"/>
                <w:color w:val="24292F"/>
                <w:sz w:val="18"/>
                <w:szCs w:val="18"/>
              </w:rPr>
              <w:t xml:space="preserve">│   ├── My Study Sets</w:t>
            </w:r>
          </w:p>
          <w:p>
            <w:pPr>
              <w:spacing w:after="20"/>
            </w:pPr>
            <w:r>
              <w:rPr>
                <w:rFonts w:ascii="Courier New" w:cs="Courier New" w:eastAsia="Courier New" w:hAnsi="Courier New"/>
                <w:color w:val="24292F"/>
                <w:sz w:val="18"/>
                <w:szCs w:val="18"/>
              </w:rPr>
              <w:t xml:space="preserve">│   ├── Saved Sets</w:t>
            </w:r>
          </w:p>
          <w:p>
            <w:pPr>
              <w:spacing w:after="20"/>
            </w:pPr>
            <w:r>
              <w:rPr>
                <w:rFonts w:ascii="Courier New" w:cs="Courier New" w:eastAsia="Courier New" w:hAnsi="Courier New"/>
                <w:color w:val="24292F"/>
                <w:sz w:val="18"/>
                <w:szCs w:val="18"/>
              </w:rPr>
              <w:t xml:space="preserve">│   ├── Folders</w:t>
            </w:r>
          </w:p>
          <w:p>
            <w:pPr>
              <w:spacing w:after="20"/>
            </w:pPr>
            <w:r>
              <w:rPr>
                <w:rFonts w:ascii="Courier New" w:cs="Courier New" w:eastAsia="Courier New" w:hAnsi="Courier New"/>
                <w:color w:val="24292F"/>
                <w:sz w:val="18"/>
                <w:szCs w:val="18"/>
              </w:rPr>
              <w:t xml:space="preserve">│   └── Archived Sets</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Discover</w:t>
            </w:r>
          </w:p>
          <w:p>
            <w:pPr>
              <w:spacing w:after="20"/>
            </w:pPr>
            <w:r>
              <w:rPr>
                <w:rFonts w:ascii="Courier New" w:cs="Courier New" w:eastAsia="Courier New" w:hAnsi="Courier New"/>
                <w:color w:val="24292F"/>
                <w:sz w:val="18"/>
                <w:szCs w:val="18"/>
              </w:rPr>
              <w:t xml:space="preserve">│   ├── Search</w:t>
            </w:r>
          </w:p>
          <w:p>
            <w:pPr>
              <w:spacing w:after="20"/>
            </w:pPr>
            <w:r>
              <w:rPr>
                <w:rFonts w:ascii="Courier New" w:cs="Courier New" w:eastAsia="Courier New" w:hAnsi="Courier New"/>
                <w:color w:val="24292F"/>
                <w:sz w:val="18"/>
                <w:szCs w:val="18"/>
              </w:rPr>
              <w:t xml:space="preserve">│   ├── Trending Sets</w:t>
            </w:r>
          </w:p>
          <w:p>
            <w:pPr>
              <w:spacing w:after="20"/>
            </w:pPr>
            <w:r>
              <w:rPr>
                <w:rFonts w:ascii="Courier New" w:cs="Courier New" w:eastAsia="Courier New" w:hAnsi="Courier New"/>
                <w:color w:val="24292F"/>
                <w:sz w:val="18"/>
                <w:szCs w:val="18"/>
              </w:rPr>
              <w:t xml:space="preserve">│   └── Category Browser</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Classes (Teacher / Student)</w:t>
            </w:r>
          </w:p>
          <w:p>
            <w:pPr>
              <w:spacing w:after="20"/>
            </w:pPr>
            <w:r>
              <w:rPr>
                <w:rFonts w:ascii="Courier New" w:cs="Courier New" w:eastAsia="Courier New" w:hAnsi="Courier New"/>
                <w:color w:val="24292F"/>
                <w:sz w:val="18"/>
                <w:szCs w:val="18"/>
              </w:rPr>
              <w:t xml:space="preserve">│   ├── My Classes</w:t>
            </w:r>
          </w:p>
          <w:p>
            <w:pPr>
              <w:spacing w:after="20"/>
            </w:pPr>
            <w:r>
              <w:rPr>
                <w:rFonts w:ascii="Courier New" w:cs="Courier New" w:eastAsia="Courier New" w:hAnsi="Courier New"/>
                <w:color w:val="24292F"/>
                <w:sz w:val="18"/>
                <w:szCs w:val="18"/>
              </w:rPr>
              <w:t xml:space="preserve">│   ├── Assignments</w:t>
            </w:r>
          </w:p>
          <w:p>
            <w:pPr>
              <w:spacing w:after="20"/>
            </w:pPr>
            <w:r>
              <w:rPr>
                <w:rFonts w:ascii="Courier New" w:cs="Courier New" w:eastAsia="Courier New" w:hAnsi="Courier New"/>
                <w:color w:val="24292F"/>
                <w:sz w:val="18"/>
                <w:szCs w:val="18"/>
              </w:rPr>
              <w:t xml:space="preserve">│   └── Class Analytics</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Progress</w:t>
            </w:r>
          </w:p>
          <w:p>
            <w:pPr>
              <w:spacing w:after="20"/>
            </w:pPr>
            <w:r>
              <w:rPr>
                <w:rFonts w:ascii="Courier New" w:cs="Courier New" w:eastAsia="Courier New" w:hAnsi="Courier New"/>
                <w:color w:val="24292F"/>
                <w:sz w:val="18"/>
                <w:szCs w:val="18"/>
              </w:rPr>
              <w:t xml:space="preserve">│   ├── Learning Stats &amp; Heatmap</w:t>
            </w:r>
          </w:p>
          <w:p>
            <w:pPr>
              <w:spacing w:after="20"/>
            </w:pPr>
            <w:r>
              <w:rPr>
                <w:rFonts w:ascii="Courier New" w:cs="Courier New" w:eastAsia="Courier New" w:hAnsi="Courier New"/>
                <w:color w:val="24292F"/>
                <w:sz w:val="18"/>
                <w:szCs w:val="18"/>
              </w:rPr>
              <w:t xml:space="preserve">│   ├── SRS Forecast</w:t>
            </w:r>
          </w:p>
          <w:p>
            <w:pPr>
              <w:spacing w:after="20"/>
            </w:pPr>
            <w:r>
              <w:rPr>
                <w:rFonts w:ascii="Courier New" w:cs="Courier New" w:eastAsia="Courier New" w:hAnsi="Courier New"/>
                <w:color w:val="24292F"/>
                <w:sz w:val="18"/>
                <w:szCs w:val="18"/>
              </w:rPr>
              <w:t xml:space="preserve">│   └── Weak Cards</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Profile &amp; Social</w:t>
            </w:r>
          </w:p>
          <w:p>
            <w:pPr>
              <w:spacing w:after="20"/>
            </w:pPr>
            <w:r>
              <w:rPr>
                <w:rFonts w:ascii="Courier New" w:cs="Courier New" w:eastAsia="Courier New" w:hAnsi="Courier New"/>
                <w:color w:val="24292F"/>
                <w:sz w:val="18"/>
                <w:szCs w:val="18"/>
              </w:rPr>
              <w:t xml:space="preserve"/>
            </w:r>
          </w:p>
          <w:p>
            <w:pPr>
              <w:spacing w:after="20"/>
            </w:pPr>
            <w:r>
              <w:rPr>
                <w:rFonts w:ascii="Courier New" w:cs="Courier New" w:eastAsia="Courier New" w:hAnsi="Courier New"/>
                <w:color w:val="24292F"/>
                <w:sz w:val="18"/>
                <w:szCs w:val="18"/>
              </w:rPr>
              <w:t xml:space="preserve">└── Settings</w:t>
            </w:r>
          </w:p>
          <w:p>
            <w:pPr>
              <w:spacing w:after="20"/>
            </w:pPr>
            <w:r>
              <w:rPr>
                <w:rFonts w:ascii="Courier New" w:cs="Courier New" w:eastAsia="Courier New" w:hAnsi="Courier New"/>
                <w:color w:val="24292F"/>
                <w:sz w:val="18"/>
                <w:szCs w:val="18"/>
              </w:rPr>
              <w:t xml:space="preserve">    ├── Account &amp; Security</w:t>
            </w:r>
          </w:p>
          <w:p>
            <w:pPr>
              <w:spacing w:after="20"/>
            </w:pPr>
            <w:r>
              <w:rPr>
                <w:rFonts w:ascii="Courier New" w:cs="Courier New" w:eastAsia="Courier New" w:hAnsi="Courier New"/>
                <w:color w:val="24292F"/>
                <w:sz w:val="18"/>
                <w:szCs w:val="18"/>
              </w:rPr>
              <w:t xml:space="preserve">    ├── Notification Preferences</w:t>
            </w:r>
          </w:p>
          <w:p>
            <w:pPr>
              <w:spacing w:after="20"/>
            </w:pPr>
            <w:r>
              <w:rPr>
                <w:rFonts w:ascii="Courier New" w:cs="Courier New" w:eastAsia="Courier New" w:hAnsi="Courier New"/>
                <w:color w:val="24292F"/>
                <w:sz w:val="18"/>
                <w:szCs w:val="18"/>
              </w:rPr>
              <w:t xml:space="preserve">    ├── SRS Configuration</w:t>
            </w:r>
          </w:p>
          <w:p>
            <w:pPr>
              <w:spacing w:after="20"/>
            </w:pPr>
            <w:r>
              <w:rPr>
                <w:rFonts w:ascii="Courier New" w:cs="Courier New" w:eastAsia="Courier New" w:hAnsi="Courier New"/>
                <w:color w:val="24292F"/>
                <w:sz w:val="18"/>
                <w:szCs w:val="18"/>
              </w:rPr>
              <w:t xml:space="preserve">    ├── Appearance (Light / Dark)</w:t>
            </w:r>
          </w:p>
          <w:p>
            <w:pPr>
              <w:spacing w:after="20"/>
            </w:pPr>
            <w:r>
              <w:rPr>
                <w:rFonts w:ascii="Courier New" w:cs="Courier New" w:eastAsia="Courier New" w:hAnsi="Courier New"/>
                <w:color w:val="24292F"/>
                <w:sz w:val="18"/>
                <w:szCs w:val="18"/>
              </w:rPr>
              <w:t xml:space="preserve">    └── Language Preferences</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12.3 Key Page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Page</w:t>
            </w:r>
          </w:p>
        </w:tc>
        <w:tc>
          <w:tcPr>
            <w:tcW w:type="dxa" w:w="2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Primary Action</w:t>
            </w:r>
          </w:p>
        </w:tc>
        <w:tc>
          <w:tcPr>
            <w:tcW w:type="dxa" w:w="53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Key Components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Landing Page</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Sign Up Free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Hero with value prop, feature highlights, three-mode carousel (AI, SRS, Classroom), testimonials, language showcase, call-to-action.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Dashboard</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Start Daily Review</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SRS queue card with count and estimated time, today's goal widget, pending assignment cards, recently studied sets.</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Set Detail</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Study This Set</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Set metadata, mastery %, study mode selector (grid of mode cards), card list preview, collaborator avatars, share button.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Flashcard View</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Flip Card</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Full-screen card, 3D flip animation on click/swipe, TTS button, progress bar, keyboard shortcut hint, shuffle toggle.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Mode Selector</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Choose an AI Mode</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Two mode cards: Fill-in-the-Blank and Guess the Word. Brief description and example for each. "AI-powered" label.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 Fill-in-the-Blank</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Submit Answer</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Sentence with blank displayed prominently, term language label, text input, submit button, hint option, TTS button for sentence.</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Guess the Word</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Type Your Guess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description paragraph, text input, submit button, "Get Clue" button (one per card), TTS button for pronunciation after reveal.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Classroom Page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Create Assignment</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 cards with due dates, at-risk student alert banner, class roster summary, analytics chart.</w:t>
            </w:r>
          </w:p>
        </w:tc>
      </w:tr>
      <w:tr>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Student Analytics</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Review Weak Cards</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Mastery heatmap, accuracy timeline, SRS health indicator, weak card list with "Study Now" button.</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12.4 Design System</w:t>
      </w:r>
    </w:p>
    <w:p>
      <w:pPr>
        <w:pStyle w:val="ListParagraph"/>
        <w:numPr>
          <w:ilvl w:val="0"/>
          <w:numId w:val="2"/>
        </w:numPr>
        <w:spacing w:after="80"/>
      </w:pPr>
      <w:r>
        <w:rPr>
          <w:rFonts w:ascii="Arial" w:cs="Arial" w:eastAsia="Arial" w:hAnsi="Arial"/>
          <w:sz w:val="22"/>
          <w:szCs w:val="22"/>
        </w:rPr>
        <w:t xml:space="preserve">Colour: Primary #2E74B5, Success #27AE60, Warning #F39C12, Error #E74C3C; full dark mode required.</w:t>
      </w:r>
    </w:p>
    <w:p>
      <w:pPr>
        <w:pStyle w:val="ListParagraph"/>
        <w:numPr>
          <w:ilvl w:val="0"/>
          <w:numId w:val="2"/>
        </w:numPr>
        <w:spacing w:after="80"/>
      </w:pPr>
      <w:r>
        <w:rPr>
          <w:rFonts w:ascii="Arial" w:cs="Arial" w:eastAsia="Arial" w:hAnsi="Arial"/>
          <w:sz w:val="22"/>
          <w:szCs w:val="22"/>
        </w:rPr>
        <w:t xml:space="preserve">Typography: Inter (body + UI), Poppins (headings); base 16px; scale: 12/14/16/18/20/24/30/36/48px.</w:t>
      </w:r>
    </w:p>
    <w:p>
      <w:pPr>
        <w:pStyle w:val="ListParagraph"/>
        <w:numPr>
          <w:ilvl w:val="0"/>
          <w:numId w:val="2"/>
        </w:numPr>
        <w:spacing w:after="80"/>
      </w:pPr>
      <w:r>
        <w:rPr>
          <w:rFonts w:ascii="Arial" w:cs="Arial" w:eastAsia="Arial" w:hAnsi="Arial"/>
          <w:sz w:val="22"/>
          <w:szCs w:val="22"/>
        </w:rPr>
        <w:t xml:space="preserve">Spacing: 4px base unit; scale: 4/8/12/16/24/32/48/64/96px.</w:t>
      </w:r>
    </w:p>
    <w:p>
      <w:pPr>
        <w:pStyle w:val="ListParagraph"/>
        <w:numPr>
          <w:ilvl w:val="0"/>
          <w:numId w:val="2"/>
        </w:numPr>
        <w:spacing w:after="80"/>
      </w:pPr>
      <w:r>
        <w:rPr>
          <w:rFonts w:ascii="Arial" w:cs="Arial" w:eastAsia="Arial" w:hAnsi="Arial"/>
          <w:sz w:val="22"/>
          <w:szCs w:val="22"/>
        </w:rPr>
        <w:t xml:space="preserve">Border Radius: Cards 12px, Buttons 8px, Inputs 6px, Modals 16px.</w:t>
      </w:r>
    </w:p>
    <w:p>
      <w:pPr>
        <w:pStyle w:val="ListParagraph"/>
        <w:numPr>
          <w:ilvl w:val="0"/>
          <w:numId w:val="2"/>
        </w:numPr>
        <w:spacing w:after="80"/>
      </w:pPr>
      <w:r>
        <w:rPr>
          <w:rFonts w:ascii="Arial" w:cs="Arial" w:eastAsia="Arial" w:hAnsi="Arial"/>
          <w:sz w:val="22"/>
          <w:szCs w:val="22"/>
        </w:rPr>
        <w:t xml:space="preserve">Animation: Card flip 350ms 3D perspective; UI transitions 150-250ms cubic-bezier(0.4,0,0.2,1).</w:t>
      </w:r>
    </w:p>
    <w:p>
      <w:pPr>
        <w:pStyle w:val="ListParagraph"/>
        <w:numPr>
          <w:ilvl w:val="0"/>
          <w:numId w:val="2"/>
        </w:numPr>
        <w:spacing w:after="80"/>
      </w:pPr>
      <w:r>
        <w:rPr>
          <w:rFonts w:ascii="Arial" w:cs="Arial" w:eastAsia="Arial" w:hAnsi="Arial"/>
          <w:sz w:val="22"/>
          <w:szCs w:val="22"/>
        </w:rPr>
        <w:t xml:space="preserve">Icons: Lucide Icons; 16px inline, 20px UI actions, 24px navigation.</w:t>
      </w:r>
    </w:p>
    <w:p>
      <w:pPr>
        <w:pStyle w:val="ListParagraph"/>
        <w:numPr>
          <w:ilvl w:val="0"/>
          <w:numId w:val="2"/>
        </w:numPr>
        <w:spacing w:after="80"/>
      </w:pPr>
      <w:r>
        <w:rPr>
          <w:rFonts w:ascii="Arial" w:cs="Arial" w:eastAsia="Arial" w:hAnsi="Arial"/>
          <w:sz w:val="22"/>
          <w:szCs w:val="22"/>
        </w:rPr>
        <w:t xml:space="preserve">Storybook documentation required for all shared UI components before merging.</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12.5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Breakpoint</w:t>
            </w:r>
          </w:p>
        </w:tc>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Width Range</w:t>
            </w:r>
          </w:p>
        </w:tc>
        <w:tc>
          <w:tcPr>
            <w:tcW w:type="dxa" w:w="53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Layout Behaviour</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Mobile 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&lt; 375px</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Single column; bottom tab bar navigation; no sidebar</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Mobile 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375–767px</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Single column; expanded bottom nav; floating action button</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Tablet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768–1023px</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Two-column content; collapsible side navigation</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Desktop</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1024–1439px</w:t>
            </w:r>
          </w:p>
        </w:tc>
        <w:tc>
          <w:tcPr>
            <w:tcW w:type="dxa" w:w="5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sidebar; two-to-three column content grid</w:t>
            </w:r>
          </w:p>
        </w:tc>
      </w:tr>
      <w:tr>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Wide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1440px</w:t>
            </w:r>
          </w:p>
        </w:tc>
        <w:tc>
          <w:tcPr>
            <w:tcW w:type="dxa" w:w="5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Three-column layout; content max-width 1280px; centred</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13. Success Metrics</w:t>
      </w:r>
    </w:p>
    <w:p>
      <w:pPr>
        <w:spacing w:after="140"/>
      </w:pPr>
      <w:r>
        <w:rPr>
          <w:rFonts w:ascii="Arial" w:cs="Arial" w:eastAsia="Arial" w:hAnsi="Arial"/>
          <w:sz w:val="22"/>
          <w:szCs w:val="22"/>
        </w:rPr>
        <w:t xml:space="preserve">Phase 1 success is measured across engagement, learning outcomes, retention, and growth. Revenue KPIs will be added in Phase 2 alongside the Premium subscription tier.</w:t>
      </w:r>
    </w:p>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13.1 Engagement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900"/>
        <w:gridCol w:w="2060"/>
      </w:tblGrid>
      <w:tr>
        <w:trPr>
          <w:tblHeader/>
        </w:trPr>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KPI</w:t>
            </w:r>
          </w:p>
        </w:tc>
        <w:tc>
          <w:tcPr>
            <w:tcW w:type="dxa" w:w="2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Definition</w:t>
            </w:r>
          </w:p>
        </w:tc>
        <w:tc>
          <w:tcPr>
            <w:tcW w:type="dxa" w:w="19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(6 Months)</w:t>
            </w:r>
          </w:p>
        </w:tc>
        <w:tc>
          <w:tcPr>
            <w:tcW w:type="dxa" w:w="20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(12 Months)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Daily Active Users (DAU)</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 with ≥1 study session per day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20,000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80,000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Monthly Active Users (MAU)</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Users active ≥1 day per month</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100,000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400,000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DAU/MAU Ratio</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DAU ÷ MAU — platform stickiness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Avg Session Duration</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Mean study session length</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10 min</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13 min</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Sessions / User / Week</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Average weekly study sessions per active user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SRS Queue Completion Rate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 of due cards reviewed each day</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45%</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13.2 Learning Outcome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1900"/>
        <w:gridCol w:w="2060"/>
      </w:tblGrid>
      <w:tr>
        <w:trPr>
          <w:tblHeader/>
        </w:trPr>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KPI</w:t>
            </w:r>
          </w:p>
        </w:tc>
        <w:tc>
          <w:tcPr>
            <w:tcW w:type="dxa" w:w="2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Definition</w:t>
            </w:r>
          </w:p>
        </w:tc>
        <w:tc>
          <w:tcPr>
            <w:tcW w:type="dxa" w:w="19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(6 Months)</w:t>
            </w:r>
          </w:p>
        </w:tc>
        <w:tc>
          <w:tcPr>
            <w:tcW w:type="dxa" w:w="20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(12 Months)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Mastery Rate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started sets reaching ≥80% mastery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SRS Retention (30-day)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 of SRS-reviewed cards still correct at 30-day follow-up</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60%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72%</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Learn Mode Completion Rate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Learn Mode sessions fully completed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62%</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Assignment Completion Rate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 of teacher assignments completed by due date</w:t>
            </w:r>
          </w:p>
        </w:tc>
        <w:tc>
          <w:tcPr>
            <w:tcW w:type="dxa" w:w="1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70%</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78%</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Mode Usage Rate</w:t>
            </w:r>
          </w:p>
        </w:tc>
        <w:tc>
          <w:tcPr>
            <w:tcW w:type="dxa" w:w="2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active users who use an AI mode at least once per week</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25%</w:t>
            </w:r>
          </w:p>
        </w:tc>
        <w:tc>
          <w:tcPr>
            <w:tcW w:type="dxa" w:w="20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40%</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13.3 Retention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760"/>
        <w:gridCol w:w="3000"/>
      </w:tblGrid>
      <w:tr>
        <w:trPr>
          <w:tblHeader/>
        </w:trPr>
        <w:tc>
          <w:tcPr>
            <w:tcW w:type="dxa" w:w="36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KPI</w:t>
            </w:r>
          </w:p>
        </w:tc>
        <w:tc>
          <w:tcPr>
            <w:tcW w:type="dxa" w:w="27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(6 Months)</w:t>
            </w:r>
          </w:p>
        </w:tc>
        <w:tc>
          <w:tcPr>
            <w:tcW w:type="dxa" w:w="3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(12 Months)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Day 1 Retention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62%</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Day 7 Retention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28%</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38%</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Day 30 Retention</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15%</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Day 90 Retention</w:t>
            </w:r>
          </w:p>
        </w:tc>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8%</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14%</w:t>
            </w:r>
          </w:p>
        </w:tc>
      </w:tr>
    </w:tbl>
    <w:p>
      <w:pPr>
        <w:spacing w:after="100"/>
      </w:pPr>
      <w:r>
        <w:rPr>
          <w:rFonts w:ascii="Arial" w:cs="Arial" w:eastAsia="Arial" w:hAnsi="Arial"/>
          <w:sz w:val="22"/>
          <w:szCs w:val="22"/>
        </w:rPr>
        <w:t xml:space="preserve"/>
      </w:r>
    </w:p>
    <w:p>
      <w:pPr>
        <w:pStyle w:val="Heading2"/>
        <w:spacing w:after="160" w:before="300"/>
      </w:pPr>
      <w:r>
        <w:rPr>
          <w:rFonts w:ascii="Arial" w:cs="Arial" w:eastAsia="Arial" w:hAnsi="Arial"/>
          <w:b/>
          <w:bCs/>
          <w:color w:val="2E74B5"/>
          <w:sz w:val="28"/>
          <w:szCs w:val="28"/>
        </w:rPr>
        <w:t xml:space="preserve">13.4 Growth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KPI</w:t>
            </w:r>
          </w:p>
        </w:tc>
        <w:tc>
          <w:tcPr>
            <w:tcW w:type="dxa" w:w="3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Definition</w:t>
            </w:r>
          </w:p>
        </w:tc>
        <w:tc>
          <w:tcPr>
            <w:tcW w:type="dxa" w:w="33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Target (12 Months)</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Registered Users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account creations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500,000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Month-over-Month Growth</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 increase in MAU vs prior month</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12%</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Organic Sign-up Rate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 of registrations via organic / word-of-mouth</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45%</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Net Promoter Score (NPS)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Willingness to recommend (quarterly survey)</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40+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Teacher Accounts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Accounts with Teacher role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5,000</w:t>
            </w:r>
          </w:p>
        </w:tc>
      </w:tr>
      <w:t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Public Study Sets Created</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Total publicly shared study sets</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500,000</w:t>
            </w:r>
          </w:p>
        </w:tc>
      </w:tr>
      <w:tr>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Generations per Day</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Daily AI flashcard set generation requests</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5,000</w:t>
            </w:r>
          </w:p>
        </w:tc>
      </w:tr>
    </w:tbl>
    <w:p>
      <w:pPr>
        <w:spacing w:after="0"/>
      </w:pPr>
      <w:r>
        <w:br w:type="page"/>
      </w:r>
    </w:p>
    <w:p>
      <w:pPr>
        <w:spacing w:after="0"/>
      </w:pPr>
      <w:r>
        <w:br w:type="page"/>
      </w:r>
    </w:p>
    <w:p>
      <w:pPr>
        <w:pStyle w:val="Heading1"/>
        <w:pBdr>
          <w:bottom w:val="single" w:color="2E74B5" w:sz="12" w:space="6"/>
        </w:pBdr>
        <w:spacing w:after="280" w:before="0"/>
      </w:pPr>
      <w:r>
        <w:rPr>
          <w:rFonts w:ascii="Arial" w:cs="Arial" w:eastAsia="Arial" w:hAnsi="Arial"/>
          <w:b/>
          <w:bCs/>
          <w:color w:val="1F3864"/>
          <w:sz w:val="36"/>
          <w:szCs w:val="36"/>
        </w:rPr>
        <w:t xml:space="preserve">14. Future Enhancements (Phase 2+)</w:t>
      </w:r>
    </w:p>
    <w:p>
      <w:pPr>
        <w:spacing w:after="140"/>
      </w:pPr>
      <w:r>
        <w:rPr>
          <w:rFonts w:ascii="Arial" w:cs="Arial" w:eastAsia="Arial" w:hAnsi="Arial"/>
          <w:sz w:val="22"/>
          <w:szCs w:val="22"/>
        </w:rPr>
        <w:t xml:space="preserve">This section documents features and capabilities intentionally deferred from Phase 1. They are planned for Phase 2 and beyond, and have been excluded from the current SRS scope to maintain a focused, shippable initial release.</w:t>
      </w:r>
    </w:p>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1000"/>
        <w:gridCol w:w="2360"/>
      </w:tblGrid>
      <w:tr>
        <w:trPr>
          <w:tblHeader/>
        </w:trPr>
        <w:tc>
          <w:tcPr>
            <w:tcW w:type="dxa" w:w="22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Feature</w:t>
            </w:r>
          </w:p>
        </w:tc>
        <w:tc>
          <w:tcPr>
            <w:tcW w:type="dxa" w:w="38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Description</w:t>
            </w:r>
          </w:p>
        </w:tc>
        <w:tc>
          <w:tcPr>
            <w:tcW w:type="dxa" w:w="100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Phase</w:t>
            </w:r>
          </w:p>
        </w:tc>
        <w:tc>
          <w:tcPr>
            <w:tcW w:type="dxa" w:w="2360"/>
            <w:gridSpan w:val="1"/>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vAlign w:val="center"/>
          </w:tcPr>
          <w:p>
            <w:pPr>
              <w:spacing w:after="0"/>
            </w:pPr>
            <w:r>
              <w:rPr>
                <w:rFonts w:ascii="Arial" w:cs="Arial" w:eastAsia="Arial" w:hAnsi="Arial"/>
                <w:b/>
                <w:bCs/>
                <w:color w:val="FFFFFF"/>
                <w:sz w:val="19"/>
                <w:szCs w:val="19"/>
              </w:rPr>
              <w:t xml:space="preserve">Dependency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Gamification System</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XP points, levels, daily streaks, streak freezes, badges, weekly leaderboards, daily goals, and community challenges. Designed to build habit and increase daily retention.</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 activity model stable; analytics pipeline in place.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Premium Subscription Tier</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Paid plan ($7.99/month or $59.99/year) unlocking: unlimited AI generation, AI tutor chat, study plans, offline mode, advanced analytics, and custom audio uploads. Billing via Stripe.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Payment integration (Stripe); feature-flag infrastructure.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Moderator Role &amp; Content Moderation Tooling</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Dedicated Moderator role with access to a moderation queue. Auto-classification of flagged content. Warning, suspension, and ban workflows. Full moderation audit log.</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User report volume justifies dedicated tooling; Moderator hiring complete.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Administrator Role Expansion</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Full admin panel with user management, subscription oversight, promo code management, and A/B test configuration. Platform-wide analytics dashboard upgrade.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Admin team in place; platform at sufficient scale.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Image Support in Study Cards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Add image field to flashcards. Image flashcard mode. Search for royalty-free images via Unsplash API within the card editor. MinIO stores optimised images (WebP, max 800px).</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2.1</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MinIO pipeline extended; UI design system updated for media cards.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Offline Learning Mode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Service Worker caches the SRS queue and selected study sets for offline use. Background sync when connectivity is restored. Premium feature.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2.1</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Requires Premium tier; PWA architecture for web; native background sync on mobile.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AI Tutor Chat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Conversational AI tutoring powered by Claude. Context-aware explanations for terms in a study set. Maintains 20-turn session context.</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2.1</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Premium tier live; cost-per-session model validated.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 Study Plan Generator</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AI-generated personalised daily study plans based on the user's goal (e.g. exam date, proficiency level) and available time per day.</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2.1</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User goal-setting flow in product; SRS data mature enough for planning.</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OCR Card Import</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Photograph textbook pages or handwritten notes; AI extracts terms and definitions automatically using OCR + Claude.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Image support (Phase 2.1) required.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PDF Import</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Upload PDF documents; AI extracts key vocabulary and creates a draft study set.</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2.2</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File processing pipeline; MinIO storage.</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Group Competitions &amp; Live Challenges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Real-time vocabulary competitions between students or classmates. Tournament bracket mode for classroom use.</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2.2</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WebSocket infrastructure; gamification layer from Phase 2.0.</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Content Marketplace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Verified creators publish and sell premium study sets. Platform takes a revenue share. Creator analytics and payout dashboard.</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Premium tier; payment infrastructure; content quality standards established.</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Corporate Learning Programs</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Dedicated B2B tier: team management, L&amp;D admin dashboard, branded white-label option, SSO integration, custom content libraries.</w:t>
            </w:r>
          </w:p>
        </w:tc>
        <w:tc>
          <w:tcPr>
            <w:tcW w:type="dxa" w:w="1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2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0"/>
            </w:pPr>
            <w:r>
              <w:rPr>
                <w:rFonts w:ascii="Arial" w:cs="Arial" w:eastAsia="Arial" w:hAnsi="Arial"/>
                <w:b w:val="false"/>
                <w:bCs w:val="false"/>
                <w:sz w:val="19"/>
                <w:szCs w:val="19"/>
              </w:rPr>
              <w:t xml:space="preserve">Institutional contracts; dedicated sales and customer success team.</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LMS Integration (Canvas / Moodle)</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LTI 1.3 integration: assignments sync bidirectionally with school LMS; grades written back automatically.</w:t>
            </w:r>
          </w:p>
        </w:tc>
        <w:tc>
          <w:tcPr>
            <w:tcW w:type="dxa" w:w="1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3.0</w:t>
            </w:r>
          </w:p>
        </w:tc>
        <w:tc>
          <w:tcPr>
            <w:tcW w:type="dxa" w:w="2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spacing w:after="0"/>
            </w:pPr>
            <w:r>
              <w:rPr>
                <w:rFonts w:ascii="Arial" w:cs="Arial" w:eastAsia="Arial" w:hAnsi="Arial"/>
                <w:b w:val="false"/>
                <w:bCs w:val="false"/>
                <w:sz w:val="19"/>
                <w:szCs w:val="19"/>
              </w:rPr>
              <w:t xml:space="preserve">Institutional relationships; LTI certification process.</w:t>
            </w:r>
          </w:p>
        </w:tc>
      </w:tr>
    </w:tbl>
    <w:p>
      <w:pPr>
        <w:spacing w:after="1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4"/>
              <w:left w:val="single" w:color="2E74B5" w:sz="24"/>
              <w:bottom w:val="single" w:color="2E74B5" w:sz="4"/>
              <w:right w:val="single" w:color="2E74B5" w:sz="4"/>
            </w:tcBorders>
            <w:shd w:fill="DEEAF1" w:val="clear"/>
            <w:tcMar>
              <w:top w:type="dxa" w:w="120"/>
              <w:left w:type="dxa" w:w="200"/>
              <w:bottom w:type="dxa" w:w="120"/>
              <w:right w:type="dxa" w:w="200"/>
            </w:tcMar>
          </w:tcPr>
          <w:p>
            <w:pPr>
              <w:spacing w:after="80"/>
            </w:pPr>
            <w:r>
              <w:rPr>
                <w:rFonts w:ascii="Arial" w:cs="Arial" w:eastAsia="Arial" w:hAnsi="Arial"/>
                <w:b/>
                <w:bCs/>
                <w:color w:val="1F3864"/>
                <w:sz w:val="20"/>
                <w:szCs w:val="20"/>
              </w:rPr>
              <w:t xml:space="preserve">Roadmap Governance</w:t>
            </w:r>
          </w:p>
          <w:p>
            <w:pPr>
              <w:spacing w:after="0"/>
            </w:pPr>
            <w:r>
              <w:rPr>
                <w:rFonts w:ascii="Arial" w:cs="Arial" w:eastAsia="Arial" w:hAnsi="Arial"/>
                <w:b w:val="false"/>
                <w:bCs w:val="false"/>
                <w:sz w:val="20"/>
                <w:szCs w:val="20"/>
              </w:rPr>
              <w:t xml:space="preserve">All Phase 2+ features are subject to quarterly prioritisation by Product, Engineering, and Business leadership. Inclusion in each phase is determined by: user demand signal (NPS surveys, support tickets), technical readiness, revenue impact, and regulatory obligations. This roadmap is indicative and subject to change.</w:t>
            </w:r>
          </w:p>
        </w:tc>
      </w:tr>
    </w:tbl>
    <w:p>
      <w:pPr>
        <w:spacing w:after="0"/>
      </w:pPr>
      <w:r>
        <w:br w:type="page"/>
      </w:r>
    </w:p>
    <w:sectPr>
      <w:headerReference w:type="default" r:id="rId7"/>
      <w:footerReference w:type="default" r:id="rId8"/>
      <w:pgSz w:w="12240" w:h="15840" w:orient="portrait"/>
      <w:pgMar w:top="1008" w:right="1008"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spacing w:after="0"/>
      <w:jc w:val="right"/>
    </w:pPr>
    <w:r>
      <w:rPr>
        <w:rFonts w:ascii="Arial" w:cs="Arial" w:eastAsia="Arial" w:hAnsi="Arial"/>
        <w:color w:val="555555"/>
        <w:sz w:val="18"/>
        <w:szCs w:val="18"/>
      </w:rPr>
      <w:t xml:space="preserve">© 2026 Mimir. All rights reserved.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0"/>
    </w:pPr>
    <w:r>
      <w:rPr>
        <w:rFonts w:ascii="Arial" w:cs="Arial" w:eastAsia="Arial" w:hAnsi="Arial"/>
        <w:color w:val="555555"/>
        <w:sz w:val="18"/>
        <w:szCs w:val="18"/>
      </w:rPr>
      <w:t xml:space="preserve">Mimir — Software Requirements Specification v1.0</w:t>
    </w:r>
    <w:r>
      <w:rPr>
        <w:rFonts w:ascii="Arial" w:cs="Arial" w:eastAsia="Arial" w:hAnsi="Arial"/>
        <w:b/>
        <w:bCs/>
        <w:color w:val="2E74B5"/>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4B5"/>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2026-06-22T16:58:03.641Z</dcterms:created>
  <dcterms:modified xsi:type="dcterms:W3CDTF">2026-06-22T16:58:03.642Z</dcterms:modified>
</cp:coreProperties>
</file>

<file path=docProps/custom.xml><?xml version="1.0" encoding="utf-8"?>
<Properties xmlns="http://schemas.openxmlformats.org/officeDocument/2006/custom-properties" xmlns:vt="http://schemas.openxmlformats.org/officeDocument/2006/docPropsVTypes"/>
</file>