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Privacy Policy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Developer built the "Dungeon Deaths" app as an Ad Supported app. This app is provided by at no cost and is intended for use as is.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privacy policy is used to inform you regarding policies with the collection, use, and disclosure of Personal Information if anyone decided to use this Service.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1. Overview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app uses advertising (and in app payments) to make revenue. The app uses third party</w:t>
      </w:r>
      <w:r w:rsidRPr="00B12ED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libraries for advertising which may collect and share personal information with third</w:t>
      </w:r>
      <w:r w:rsidRPr="00B12ED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parties.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Links to privacy policies of </w:t>
      </w:r>
      <w:proofErr w:type="gramStart"/>
      <w:r>
        <w:rPr>
          <w:rFonts w:ascii="Calibri" w:hAnsi="Calibri" w:cs="Calibri"/>
          <w:lang w:val="en-US"/>
        </w:rPr>
        <w:t>third party</w:t>
      </w:r>
      <w:proofErr w:type="gramEnd"/>
      <w:r>
        <w:rPr>
          <w:rFonts w:ascii="Calibri" w:hAnsi="Calibri" w:cs="Calibri"/>
          <w:lang w:val="en-US"/>
        </w:rPr>
        <w:t xml:space="preserve"> service providers used in the app:</w:t>
      </w:r>
    </w:p>
    <w:p w:rsidR="00B12EDE" w:rsidRDefault="00B12EDE" w:rsidP="00B12ED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Google Play Services - </w:t>
      </w:r>
      <w:hyperlink r:id="rId5" w:history="1">
        <w:r>
          <w:rPr>
            <w:rFonts w:ascii="Calibri" w:hAnsi="Calibri" w:cs="Calibri"/>
            <w:lang w:val="en-US"/>
          </w:rPr>
          <w:t>https://www.google.com/policies/privacy/</w:t>
        </w:r>
      </w:hyperlink>
      <w:r>
        <w:rPr>
          <w:rFonts w:ascii="Calibri" w:hAnsi="Calibri" w:cs="Calibri"/>
          <w:lang w:val="en-US"/>
        </w:rPr>
        <w:t xml:space="preserve"> </w:t>
      </w:r>
    </w:p>
    <w:p w:rsidR="00B12EDE" w:rsidRDefault="00B12EDE" w:rsidP="00B12ED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Unity Ads - </w:t>
      </w:r>
      <w:hyperlink r:id="rId6" w:history="1">
        <w:r>
          <w:rPr>
            <w:rFonts w:ascii="Calibri" w:hAnsi="Calibri" w:cs="Calibri"/>
            <w:lang w:val="en-US"/>
          </w:rPr>
          <w:t>https://unity3d.com/legal/privacy-policy</w:t>
        </w:r>
      </w:hyperlink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2. Sharing Your Information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developer will share personal information with third parties only in the ways that are described in this privacy statement.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Your personal information may be disclosed: 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As required by law, such as to comply with a subpoena, or similar legal process.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To any other third party with your prior consent to do so.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3. What information are collected and why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3.1 Unity Ads and Unity Analytics 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Developer also gets and processes information obtained using Unity ADS and Unity Analytics (privacy policy </w:t>
      </w:r>
      <w:hyperlink r:id="rId7" w:history="1">
        <w:r>
          <w:rPr>
            <w:rFonts w:ascii="Calibri" w:hAnsi="Calibri" w:cs="Calibri"/>
            <w:lang w:val="en-US"/>
          </w:rPr>
          <w:t>https://unity3d.com/legal/privacy-policy</w:t>
        </w:r>
      </w:hyperlink>
      <w:r>
        <w:rPr>
          <w:rFonts w:ascii="Calibri" w:hAnsi="Calibri" w:cs="Calibri"/>
          <w:lang w:val="en-US"/>
        </w:rPr>
        <w:t xml:space="preserve">), which can contain: IP-address, location, OS related information, UDID of the device, information of user action during application use, time and game results, etc. 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3.2 Google Play Services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Google Play Services offers APIs and security services to the Android developer ecosystem. Google acts as a data controller for any personal data processed in Google Play Services, and offers user notices and consents about the use of personal data in the service’s user interface in Android.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Collected </w:t>
      </w:r>
      <w:proofErr w:type="spellStart"/>
      <w:r>
        <w:rPr>
          <w:rFonts w:ascii="Calibri" w:hAnsi="Calibri" w:cs="Calibri"/>
          <w:lang w:val="en-US"/>
        </w:rPr>
        <w:t>informations</w:t>
      </w:r>
      <w:proofErr w:type="spellEnd"/>
      <w:r>
        <w:rPr>
          <w:rFonts w:ascii="Calibri" w:hAnsi="Calibri" w:cs="Calibri"/>
          <w:lang w:val="en-US"/>
        </w:rPr>
        <w:t>: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Device information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Log information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Location information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Unique application numbers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Local storage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Cookies and similar technologies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Google use the collected information to provide, maintain, protect and improve Google's services, to develop new ones, and to protect Google and the users. Google also use </w:t>
      </w:r>
      <w:proofErr w:type="gramStart"/>
      <w:r>
        <w:rPr>
          <w:rFonts w:ascii="Calibri" w:hAnsi="Calibri" w:cs="Calibri"/>
          <w:lang w:val="en-US"/>
        </w:rPr>
        <w:t>this  information</w:t>
      </w:r>
      <w:proofErr w:type="gramEnd"/>
      <w:r>
        <w:rPr>
          <w:rFonts w:ascii="Calibri" w:hAnsi="Calibri" w:cs="Calibri"/>
          <w:lang w:val="en-US"/>
        </w:rPr>
        <w:t xml:space="preserve"> to offer you tailored content – like giving you more relevant search results and ads.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Online resources: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* Google Terms of Service      </w:t>
      </w:r>
      <w:hyperlink r:id="rId8" w:history="1">
        <w:r>
          <w:rPr>
            <w:rFonts w:ascii="Calibri" w:hAnsi="Calibri" w:cs="Calibri"/>
            <w:lang w:val="en-US"/>
          </w:rPr>
          <w:t>https://policies.google.com/terms</w:t>
        </w:r>
      </w:hyperlink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* Google Privacy Policy        </w:t>
      </w:r>
      <w:hyperlink r:id="rId9" w:history="1">
        <w:r>
          <w:rPr>
            <w:rFonts w:ascii="Calibri" w:hAnsi="Calibri" w:cs="Calibri"/>
            <w:lang w:val="en-US"/>
          </w:rPr>
          <w:t>https://policies.google.com/privacy</w:t>
        </w:r>
      </w:hyperlink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4. Security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am striving to use commercially acceptable means of protecting your Personal</w:t>
      </w:r>
      <w:r w:rsidRPr="00B12ED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Information. But remember that no method of transmission over the internet, or method of</w:t>
      </w:r>
      <w:r w:rsidRPr="00B12ED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electronic storage is 100% secure and reliable, and I cannot guarantee its absolute</w:t>
      </w:r>
      <w:r w:rsidRPr="00B12ED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security.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5. Links to Other Sites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Service may contain links to other sites. If you click on a third-party link, you will be directed to that site. Note that these external sites are not operated by me.</w:t>
      </w:r>
      <w:r w:rsidRPr="00B12ED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Therefore, I strongly advise you to review the Privacy Policy of these websites. I have no control over and assume no responsibility for the content, privacy policies, or practices of any third-party sites or services.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6. Children’s Privacy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These Services do not address anyone under the age of 13. I do not knowingly collect personally identifiable information from children under 13. In the case I discover that a child under 13 has provided me with personal information, I immediately delete those </w:t>
      </w:r>
      <w:proofErr w:type="spellStart"/>
      <w:r>
        <w:rPr>
          <w:rFonts w:ascii="Calibri" w:hAnsi="Calibri" w:cs="Calibri"/>
          <w:lang w:val="en-US"/>
        </w:rPr>
        <w:t>informations</w:t>
      </w:r>
      <w:proofErr w:type="spellEnd"/>
      <w:r>
        <w:rPr>
          <w:rFonts w:ascii="Calibri" w:hAnsi="Calibri" w:cs="Calibri"/>
          <w:lang w:val="en-US"/>
        </w:rPr>
        <w:t>. If you are a parent or guardian and you are aware that your child has</w:t>
      </w:r>
      <w:r w:rsidRPr="00B12ED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provided personal information, please contact me so that I will be able to do necessary</w:t>
      </w:r>
      <w:r w:rsidRPr="00B12ED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actions.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7. Distribution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only official channel for distribution of this app are: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* Google Play Store                </w:t>
      </w:r>
      <w:hyperlink r:id="rId10" w:history="1">
        <w:r>
          <w:rPr>
            <w:rFonts w:ascii="Calibri" w:hAnsi="Calibri" w:cs="Calibri"/>
            <w:lang w:val="en-US"/>
          </w:rPr>
          <w:t>https://play.google.com/</w:t>
        </w:r>
      </w:hyperlink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Any other mode of distribution is not official and thus, is not maintained by the developer.</w:t>
      </w:r>
      <w:r w:rsidRPr="00B12ED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This privacy policy is effective to distribution made on official channel only.</w:t>
      </w: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12EDE" w:rsidRDefault="00B12EDE" w:rsidP="00B12E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8. Changes to This Privacy Policy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policy may be updated from time to time.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you have any questions or suggestions about my Privacy Policy, do not hesitate to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contact me.</w:t>
      </w:r>
    </w:p>
    <w:p w:rsidR="00B12EDE" w:rsidRDefault="00B12EDE" w:rsidP="00B12ED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imbahunter@bk.ru</w:t>
      </w:r>
    </w:p>
    <w:p w:rsidR="00635641" w:rsidRDefault="00635641">
      <w:bookmarkStart w:id="0" w:name="_GoBack"/>
      <w:bookmarkEnd w:id="0"/>
    </w:p>
    <w:sectPr w:rsidR="00635641" w:rsidSect="003432F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6D88A3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DE"/>
    <w:rsid w:val="00635641"/>
    <w:rsid w:val="00B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3BCC3-6F5C-4BFB-B7A4-D71E859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google.com/te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3d.com/legal/privacy-polic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legal/privacy-polic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policies/privacy/" TargetMode="External"/><Relationship Id="rId10" Type="http://schemas.openxmlformats.org/officeDocument/2006/relationships/hyperlink" Target="https://play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ies.google.com/priva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Игорь</dc:creator>
  <cp:keywords/>
  <dc:description/>
  <cp:lastModifiedBy>Игорь Игорь</cp:lastModifiedBy>
  <cp:revision>1</cp:revision>
  <dcterms:created xsi:type="dcterms:W3CDTF">2019-07-13T16:01:00Z</dcterms:created>
  <dcterms:modified xsi:type="dcterms:W3CDTF">2019-07-13T16:02:00Z</dcterms:modified>
</cp:coreProperties>
</file>