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C5E3" w14:textId="0A2BED65" w:rsidR="008430B4" w:rsidRPr="008430B4" w:rsidRDefault="008430B4" w:rsidP="004B4C53">
      <w:pPr>
        <w:widowControl/>
        <w:shd w:val="clear" w:color="auto" w:fill="FFFFFF"/>
        <w:spacing w:after="150" w:line="240" w:lineRule="auto"/>
        <w:ind w:firstLineChars="600" w:firstLine="2640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4"/>
          <w:szCs w:val="44"/>
          <w14:ligatures w14:val="none"/>
        </w:rPr>
      </w:pPr>
      <w:r w:rsidRPr="008430B4">
        <w:rPr>
          <w:rFonts w:ascii="微软雅黑" w:eastAsia="微软雅黑" w:hAnsi="微软雅黑" w:cs="宋体" w:hint="eastAsia"/>
          <w:b/>
          <w:bCs/>
          <w:color w:val="333333"/>
          <w:kern w:val="0"/>
          <w:sz w:val="44"/>
          <w:szCs w:val="44"/>
          <w14:ligatures w14:val="none"/>
        </w:rPr>
        <w:t>延期开庭申请书</w:t>
      </w:r>
    </w:p>
    <w:p w14:paraId="6992EE1F" w14:textId="6C1DDF42" w:rsidR="008430B4" w:rsidRPr="004B4C53" w:rsidRDefault="008430B4" w:rsidP="009E52A8">
      <w:pPr>
        <w:widowControl/>
        <w:shd w:val="clear" w:color="auto" w:fill="FFFFFF"/>
        <w:spacing w:after="0" w:line="360" w:lineRule="auto"/>
        <w:ind w:firstLine="480"/>
        <w:rPr>
          <w:rFonts w:ascii="仿宋" w:eastAsia="仿宋" w:hAnsi="仿宋" w:cs="宋体"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  <w14:ligatures w14:val="none"/>
        </w:rPr>
        <w:t>申请人：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姜汝祥，男，汉族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，</w:t>
      </w:r>
      <w:r w:rsidRP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1965年1月16日出生，住所</w:t>
      </w:r>
      <w:r w:rsidRP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地</w:t>
      </w:r>
      <w:r w:rsidRP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北京市海淀区志强北园20号楼102号联系</w:t>
      </w:r>
      <w:r w:rsidRP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。</w:t>
      </w:r>
      <w:r w:rsidRP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电话：18001306582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:highlight w:val="yellow"/>
          <w14:ligatures w14:val="none"/>
        </w:rPr>
        <w:t>（看信息是否有误，根据需要修改）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 xml:space="preserve"> </w:t>
      </w:r>
    </w:p>
    <w:p w14:paraId="7205FC52" w14:textId="24C8C22F" w:rsidR="008430B4" w:rsidRPr="008430B4" w:rsidRDefault="008430B4" w:rsidP="00B80BD5">
      <w:pPr>
        <w:widowControl/>
        <w:shd w:val="clear" w:color="auto" w:fill="FFFFFF"/>
        <w:spacing w:after="0" w:line="360" w:lineRule="auto"/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 xml:space="preserve">　　</w:t>
      </w:r>
      <w:r w:rsidRPr="009E52A8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  <w14:ligatures w14:val="none"/>
        </w:rPr>
        <w:t>申请请求</w:t>
      </w:r>
      <w:r w:rsidRPr="008430B4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  <w14:ligatures w14:val="none"/>
        </w:rPr>
        <w:t>：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请求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贵院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依法延期开庭审理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北京抖音科技有限公司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诉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北京</w:t>
      </w:r>
      <w:proofErr w:type="gramStart"/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微梦创科</w:t>
      </w:r>
      <w:proofErr w:type="gramEnd"/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网络技术有限公司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、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申请人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的</w:t>
      </w:r>
      <w:r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网络侵权责任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民事纠纷一案。</w:t>
      </w:r>
    </w:p>
    <w:p w14:paraId="6AADC85A" w14:textId="0FB51364" w:rsidR="008430B4" w:rsidRPr="008430B4" w:rsidRDefault="008430B4" w:rsidP="009E52A8">
      <w:pPr>
        <w:widowControl/>
        <w:shd w:val="clear" w:color="auto" w:fill="FFFFFF"/>
        <w:spacing w:after="0" w:line="360" w:lineRule="auto"/>
        <w:ind w:firstLineChars="200" w:firstLine="562"/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  <w14:ligatures w14:val="none"/>
        </w:rPr>
        <w:t>事实和理由：</w:t>
      </w:r>
    </w:p>
    <w:p w14:paraId="27EC1A8F" w14:textId="71B0C028" w:rsidR="008430B4" w:rsidRPr="008430B4" w:rsidRDefault="008430B4" w:rsidP="009E52A8">
      <w:pPr>
        <w:widowControl/>
        <w:shd w:val="clear" w:color="auto" w:fill="FFFFFF"/>
        <w:spacing w:after="0" w:line="360" w:lineRule="auto"/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 xml:space="preserve">　　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北京抖音科技有限公司诉北京</w:t>
      </w:r>
      <w:proofErr w:type="gramStart"/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微梦创科</w:t>
      </w:r>
      <w:proofErr w:type="gramEnd"/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网络技术有限公司、申请人之网络侵权责任民事纠纷一案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，贵院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已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受理，并定于20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25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年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3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月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17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日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上午9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时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（根据传票开庭时间如实修改）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开庭。因申请人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在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贵院发送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应诉材料时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身处</w:t>
      </w:r>
      <w:r w:rsidR="00FA6006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美国，无法接收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。后完成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在美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工作后于2025年3月  日返回国内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，此时才能收阅材料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。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从申请人看到材料到贵院开庭，时间非常短暂，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而本案</w:t>
      </w:r>
      <w:r w:rsidR="00B80BD5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非简单的</w:t>
      </w:r>
      <w:r w:rsidR="00B80BD5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民事</w:t>
      </w:r>
      <w:r w:rsidR="00B80BD5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案件，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案情重大、复杂，原告又系国内影响力极大的平台公司，为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保障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申请人的诉讼权利，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便于贵院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客观、全面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地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查清事实，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做到</w:t>
      </w:r>
      <w:r w:rsidR="004B4C53" w:rsidRPr="004B4C53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公正审理，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申请人特依据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《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民事诉讼法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》第14</w:t>
      </w:r>
      <w:r w:rsid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9</w:t>
      </w: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条之规定，申请延期开庭审理，请予准许。</w:t>
      </w:r>
    </w:p>
    <w:p w14:paraId="34F1D958" w14:textId="77777777" w:rsidR="009E52A8" w:rsidRDefault="008430B4" w:rsidP="009E52A8">
      <w:pPr>
        <w:widowControl/>
        <w:shd w:val="clear" w:color="auto" w:fill="FFFFFF"/>
        <w:spacing w:after="0" w:line="360" w:lineRule="auto"/>
        <w:rPr>
          <w:rFonts w:ascii="仿宋" w:eastAsia="仿宋" w:hAnsi="仿宋" w:cs="宋体"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 xml:space="preserve">　　此致</w:t>
      </w:r>
    </w:p>
    <w:p w14:paraId="19203E8D" w14:textId="608EBF4C" w:rsidR="008430B4" w:rsidRPr="008430B4" w:rsidRDefault="009E52A8" w:rsidP="009E52A8">
      <w:pPr>
        <w:widowControl/>
        <w:shd w:val="clear" w:color="auto" w:fill="FFFFFF"/>
        <w:spacing w:after="0" w:line="360" w:lineRule="auto"/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北京互联网</w:t>
      </w:r>
      <w:r w:rsidR="008430B4"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法院</w:t>
      </w:r>
    </w:p>
    <w:p w14:paraId="4802DF8D" w14:textId="3FA58F13" w:rsidR="008430B4" w:rsidRPr="008430B4" w:rsidRDefault="008430B4" w:rsidP="00B80BD5">
      <w:pPr>
        <w:widowControl/>
        <w:shd w:val="clear" w:color="auto" w:fill="FFFFFF"/>
        <w:spacing w:after="0" w:line="360" w:lineRule="auto"/>
        <w:ind w:right="1400"/>
        <w:jc w:val="right"/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</w:pPr>
      <w:r w:rsidRPr="008430B4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 xml:space="preserve">申请人：　</w:t>
      </w:r>
    </w:p>
    <w:p w14:paraId="328E9A40" w14:textId="16286E87" w:rsidR="009F7512" w:rsidRDefault="009E52A8" w:rsidP="009E52A8">
      <w:pPr>
        <w:spacing w:after="0" w:line="360" w:lineRule="auto"/>
        <w:ind w:firstLineChars="2300" w:firstLine="6440"/>
        <w:rPr>
          <w:rFonts w:ascii="仿宋" w:eastAsia="仿宋" w:hAnsi="仿宋" w:cs="宋体"/>
          <w:color w:val="333333"/>
          <w:kern w:val="0"/>
          <w:sz w:val="28"/>
          <w:szCs w:val="28"/>
          <w14:ligatures w14:val="none"/>
        </w:rPr>
      </w:pPr>
      <w:r w:rsidRPr="009E52A8"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2025年3月5日</w:t>
      </w:r>
    </w:p>
    <w:p w14:paraId="4B492425" w14:textId="17DF9269" w:rsidR="009E52A8" w:rsidRPr="009E52A8" w:rsidRDefault="009E52A8" w:rsidP="009E52A8">
      <w:pPr>
        <w:spacing w:after="0"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  <w14:ligatures w14:val="none"/>
        </w:rPr>
        <w:t>附：申请延期开庭的证据资料</w:t>
      </w:r>
    </w:p>
    <w:sectPr w:rsidR="009E52A8" w:rsidRPr="009E52A8" w:rsidSect="004B4C53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B4"/>
    <w:rsid w:val="00240B01"/>
    <w:rsid w:val="004B4C53"/>
    <w:rsid w:val="00692DF1"/>
    <w:rsid w:val="008430B4"/>
    <w:rsid w:val="009E52A8"/>
    <w:rsid w:val="009F7512"/>
    <w:rsid w:val="00B80BD5"/>
    <w:rsid w:val="00F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8C4"/>
  <w15:chartTrackingRefBased/>
  <w15:docId w15:val="{4A5D333A-6CA8-4482-BBF5-08C0412A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30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0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0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0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0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0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0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0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0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3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3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30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30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30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30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30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30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30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0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30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30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0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0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30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0B4"/>
    <w:rPr>
      <w:b/>
      <w:bCs/>
      <w:smallCaps/>
      <w:color w:val="0F4761" w:themeColor="accent1" w:themeShade="BF"/>
      <w:spacing w:val="5"/>
    </w:rPr>
  </w:style>
  <w:style w:type="paragraph" w:styleId="ae">
    <w:name w:val="Salutation"/>
    <w:basedOn w:val="a"/>
    <w:next w:val="a"/>
    <w:link w:val="af"/>
    <w:uiPriority w:val="99"/>
    <w:unhideWhenUsed/>
    <w:rsid w:val="009E52A8"/>
    <w:rPr>
      <w:rFonts w:ascii="仿宋" w:eastAsia="仿宋" w:hAnsi="仿宋" w:cs="宋体"/>
      <w:color w:val="333333"/>
      <w:kern w:val="0"/>
      <w:sz w:val="28"/>
      <w:szCs w:val="28"/>
      <w14:ligatures w14:val="none"/>
    </w:rPr>
  </w:style>
  <w:style w:type="character" w:customStyle="1" w:styleId="af">
    <w:name w:val="称呼 字符"/>
    <w:basedOn w:val="a0"/>
    <w:link w:val="ae"/>
    <w:uiPriority w:val="99"/>
    <w:rsid w:val="009E52A8"/>
    <w:rPr>
      <w:rFonts w:ascii="仿宋" w:eastAsia="仿宋" w:hAnsi="仿宋" w:cs="宋体"/>
      <w:color w:val="333333"/>
      <w:kern w:val="0"/>
      <w:sz w:val="28"/>
      <w:szCs w:val="28"/>
      <w14:ligatures w14:val="none"/>
    </w:rPr>
  </w:style>
  <w:style w:type="paragraph" w:styleId="af0">
    <w:name w:val="Closing"/>
    <w:basedOn w:val="a"/>
    <w:link w:val="af1"/>
    <w:uiPriority w:val="99"/>
    <w:unhideWhenUsed/>
    <w:rsid w:val="009E52A8"/>
    <w:pPr>
      <w:ind w:leftChars="2100" w:left="100"/>
    </w:pPr>
    <w:rPr>
      <w:rFonts w:ascii="仿宋" w:eastAsia="仿宋" w:hAnsi="仿宋" w:cs="宋体"/>
      <w:color w:val="333333"/>
      <w:kern w:val="0"/>
      <w:sz w:val="28"/>
      <w:szCs w:val="28"/>
      <w14:ligatures w14:val="none"/>
    </w:rPr>
  </w:style>
  <w:style w:type="character" w:customStyle="1" w:styleId="af1">
    <w:name w:val="结束语 字符"/>
    <w:basedOn w:val="a0"/>
    <w:link w:val="af0"/>
    <w:uiPriority w:val="99"/>
    <w:rsid w:val="009E52A8"/>
    <w:rPr>
      <w:rFonts w:ascii="仿宋" w:eastAsia="仿宋" w:hAnsi="仿宋" w:cs="宋体"/>
      <w:color w:val="333333"/>
      <w:kern w:val="0"/>
      <w:sz w:val="28"/>
      <w:szCs w:val="28"/>
      <w14:ligatures w14:val="none"/>
    </w:rPr>
  </w:style>
  <w:style w:type="paragraph" w:styleId="af2">
    <w:name w:val="Date"/>
    <w:basedOn w:val="a"/>
    <w:next w:val="a"/>
    <w:link w:val="af3"/>
    <w:uiPriority w:val="99"/>
    <w:semiHidden/>
    <w:unhideWhenUsed/>
    <w:rsid w:val="009E52A8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9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dcterms:created xsi:type="dcterms:W3CDTF">2025-03-05T02:27:00Z</dcterms:created>
  <dcterms:modified xsi:type="dcterms:W3CDTF">2025-03-05T03:14:00Z</dcterms:modified>
</cp:coreProperties>
</file>