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24FC" w:rsidRDefault="002F35BE">
      <w:pPr>
        <w:spacing w:before="1800"/>
      </w:pPr>
      <w:r>
        <w:rPr>
          <w:b/>
          <w:bCs/>
          <w:color w:val="1A2B49"/>
          <w:sz w:val="112"/>
          <w:szCs w:val="112"/>
        </w:rPr>
        <w:t>Image DNA</w:t>
      </w:r>
    </w:p>
    <w:p w:rsidR="006424FC" w:rsidRDefault="002F35BE">
      <w:pPr>
        <w:pBdr>
          <w:bottom w:val="single" w:sz="12" w:space="6" w:color="128C8C"/>
        </w:pBdr>
        <w:spacing w:after="240"/>
      </w:pPr>
      <w:r>
        <w:rPr>
          <w:color w:val="128C8C"/>
          <w:sz w:val="34"/>
          <w:szCs w:val="34"/>
        </w:rPr>
        <w:t>Intelligent Image Authenticity &amp; Forgery Detection System</w:t>
      </w:r>
    </w:p>
    <w:p w:rsidR="006424FC" w:rsidRDefault="002F35BE">
      <w:pPr>
        <w:spacing w:before="200" w:after="120"/>
      </w:pPr>
      <w:r>
        <w:rPr>
          <w:b/>
          <w:bCs/>
          <w:color w:val="1A2B49"/>
          <w:sz w:val="40"/>
          <w:szCs w:val="40"/>
        </w:rPr>
        <w:t>Project Documentation</w:t>
      </w:r>
    </w:p>
    <w:p w:rsidR="006424FC" w:rsidRDefault="002F35BE">
      <w:pPr>
        <w:spacing w:after="40" w:line="276" w:lineRule="auto"/>
      </w:pPr>
      <w:r>
        <w:rPr>
          <w:sz w:val="24"/>
          <w:szCs w:val="24"/>
        </w:rPr>
        <w:t>Part 1: Project Planning &amp; Management</w:t>
      </w:r>
    </w:p>
    <w:p w:rsidR="006424FC" w:rsidRDefault="002F35BE">
      <w:pPr>
        <w:spacing w:after="40" w:line="276" w:lineRule="auto"/>
      </w:pPr>
      <w:r>
        <w:rPr>
          <w:sz w:val="24"/>
          <w:szCs w:val="24"/>
        </w:rPr>
        <w:t>Part 2: Literature Review</w:t>
      </w:r>
    </w:p>
    <w:p w:rsidR="006424FC" w:rsidRDefault="002F35BE">
      <w:pPr>
        <w:spacing w:after="480" w:line="276" w:lineRule="auto"/>
      </w:pPr>
      <w:r>
        <w:rPr>
          <w:sz w:val="24"/>
          <w:szCs w:val="24"/>
        </w:rPr>
        <w:t>Part 3: Requirements Gathering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6424FC">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8F3F3"/>
            <w:tcMar>
              <w:top w:w="60" w:type="dxa"/>
              <w:left w:w="100" w:type="dxa"/>
              <w:bottom w:w="60" w:type="dxa"/>
              <w:right w:w="100" w:type="dxa"/>
            </w:tcMar>
            <w:vAlign w:val="center"/>
          </w:tcPr>
          <w:p w:rsidR="006424FC" w:rsidRDefault="002F35BE">
            <w:pPr>
              <w:spacing w:after="20"/>
            </w:pPr>
            <w:r>
              <w:rPr>
                <w:b/>
                <w:bCs/>
                <w:color w:val="128C8C"/>
              </w:rPr>
              <w:t>Team</w:t>
            </w:r>
          </w:p>
        </w:tc>
        <w:tc>
          <w:tcPr>
            <w:tcW w:w="7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t>Team 4</w:t>
            </w:r>
          </w:p>
        </w:tc>
      </w:tr>
      <w:tr w:rsidR="006424FC">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8F3F3"/>
            <w:tcMar>
              <w:top w:w="60" w:type="dxa"/>
              <w:left w:w="100" w:type="dxa"/>
              <w:bottom w:w="60" w:type="dxa"/>
              <w:right w:w="100" w:type="dxa"/>
            </w:tcMar>
            <w:vAlign w:val="center"/>
          </w:tcPr>
          <w:p w:rsidR="006424FC" w:rsidRDefault="002F35BE">
            <w:pPr>
              <w:spacing w:after="20"/>
            </w:pPr>
            <w:r>
              <w:rPr>
                <w:b/>
                <w:bCs/>
                <w:color w:val="128C8C"/>
              </w:rPr>
              <w:t>Members</w:t>
            </w:r>
          </w:p>
        </w:tc>
        <w:tc>
          <w:tcPr>
            <w:tcW w:w="7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t>Abdullah Mahmoud Fathy Fadl (21066535)</w:t>
            </w:r>
          </w:p>
          <w:p w:rsidR="006424FC" w:rsidRDefault="002F35BE">
            <w:pPr>
              <w:spacing w:after="20"/>
            </w:pPr>
            <w:r>
              <w:t>Ahmed Ali Farik Elkazaz (21124898)</w:t>
            </w:r>
          </w:p>
          <w:p w:rsidR="006424FC" w:rsidRDefault="002F35BE">
            <w:pPr>
              <w:spacing w:after="20"/>
            </w:pPr>
            <w:r>
              <w:t>Mazen Soudy Abd Elhalim Morsy (21126444)</w:t>
            </w:r>
          </w:p>
          <w:p w:rsidR="006424FC" w:rsidRDefault="002F35BE">
            <w:pPr>
              <w:spacing w:after="20"/>
            </w:pPr>
            <w:r>
              <w:t>Shahd Mohammed Mostafa Elhewehi (21100089)</w:t>
            </w:r>
          </w:p>
          <w:p w:rsidR="006424FC" w:rsidRDefault="002F35BE">
            <w:pPr>
              <w:spacing w:after="20"/>
            </w:pPr>
            <w:r>
              <w:t>Shereen Mohamed Abdelstar Mostafa (21057438)</w:t>
            </w:r>
          </w:p>
        </w:tc>
      </w:tr>
      <w:tr w:rsidR="006424FC">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8F3F3"/>
            <w:tcMar>
              <w:top w:w="60" w:type="dxa"/>
              <w:left w:w="100" w:type="dxa"/>
              <w:bottom w:w="60" w:type="dxa"/>
              <w:right w:w="100" w:type="dxa"/>
            </w:tcMar>
            <w:vAlign w:val="center"/>
          </w:tcPr>
          <w:p w:rsidR="006424FC" w:rsidRDefault="002F35BE">
            <w:pPr>
              <w:spacing w:after="20"/>
            </w:pPr>
            <w:r>
              <w:rPr>
                <w:b/>
                <w:bCs/>
                <w:color w:val="128C8C"/>
              </w:rPr>
              <w:t>Supervisor</w:t>
            </w:r>
          </w:p>
        </w:tc>
        <w:tc>
          <w:tcPr>
            <w:tcW w:w="7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t>Eng. Sarah Abdelmoaty</w:t>
            </w:r>
          </w:p>
        </w:tc>
      </w:tr>
      <w:tr w:rsidR="006424FC">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8F3F3"/>
            <w:tcMar>
              <w:top w:w="60" w:type="dxa"/>
              <w:left w:w="100" w:type="dxa"/>
              <w:bottom w:w="60" w:type="dxa"/>
              <w:right w:w="100" w:type="dxa"/>
            </w:tcMar>
            <w:vAlign w:val="center"/>
          </w:tcPr>
          <w:p w:rsidR="006424FC" w:rsidRDefault="002F35BE">
            <w:pPr>
              <w:spacing w:after="20"/>
            </w:pPr>
            <w:r>
              <w:rPr>
                <w:b/>
                <w:bCs/>
                <w:color w:val="128C8C"/>
              </w:rPr>
              <w:t>Track</w:t>
            </w:r>
          </w:p>
        </w:tc>
        <w:tc>
          <w:tcPr>
            <w:tcW w:w="7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t>AI &amp; Data Science – Microsoft Machine Learning</w:t>
            </w:r>
          </w:p>
        </w:tc>
      </w:tr>
      <w:tr w:rsidR="006424FC">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8F3F3"/>
            <w:tcMar>
              <w:top w:w="60" w:type="dxa"/>
              <w:left w:w="100" w:type="dxa"/>
              <w:bottom w:w="60" w:type="dxa"/>
              <w:right w:w="100" w:type="dxa"/>
            </w:tcMar>
            <w:vAlign w:val="center"/>
          </w:tcPr>
          <w:p w:rsidR="006424FC" w:rsidRDefault="002F35BE">
            <w:pPr>
              <w:spacing w:after="20"/>
            </w:pPr>
            <w:r>
              <w:rPr>
                <w:b/>
                <w:bCs/>
                <w:color w:val="128C8C"/>
              </w:rPr>
              <w:t>Repository</w:t>
            </w:r>
          </w:p>
        </w:tc>
        <w:tc>
          <w:tcPr>
            <w:tcW w:w="7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t>https://github.com/ImgDNA-Team/ImgDNA</w:t>
            </w:r>
          </w:p>
        </w:tc>
      </w:tr>
      <w:tr w:rsidR="006424FC">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8F3F3"/>
            <w:tcMar>
              <w:top w:w="60" w:type="dxa"/>
              <w:left w:w="100" w:type="dxa"/>
              <w:bottom w:w="60" w:type="dxa"/>
              <w:right w:w="100" w:type="dxa"/>
            </w:tcMar>
            <w:vAlign w:val="center"/>
          </w:tcPr>
          <w:p w:rsidR="006424FC" w:rsidRDefault="002F35BE">
            <w:pPr>
              <w:spacing w:after="20"/>
            </w:pPr>
            <w:r>
              <w:rPr>
                <w:b/>
                <w:bCs/>
                <w:color w:val="128C8C"/>
              </w:rPr>
              <w:t>Version</w:t>
            </w:r>
          </w:p>
        </w:tc>
        <w:tc>
          <w:tcPr>
            <w:tcW w:w="7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t>1.1</w:t>
            </w:r>
            <w:bookmarkStart w:id="0" w:name="_GoBack"/>
            <w:bookmarkEnd w:id="0"/>
          </w:p>
        </w:tc>
      </w:tr>
      <w:tr w:rsidR="006424FC">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8F3F3"/>
            <w:tcMar>
              <w:top w:w="60" w:type="dxa"/>
              <w:left w:w="100" w:type="dxa"/>
              <w:bottom w:w="60" w:type="dxa"/>
              <w:right w:w="100" w:type="dxa"/>
            </w:tcMar>
            <w:vAlign w:val="center"/>
          </w:tcPr>
          <w:p w:rsidR="006424FC" w:rsidRDefault="002F35BE">
            <w:pPr>
              <w:spacing w:after="20"/>
            </w:pPr>
            <w:r>
              <w:rPr>
                <w:b/>
                <w:bCs/>
                <w:color w:val="128C8C"/>
              </w:rPr>
              <w:t>Date</w:t>
            </w:r>
          </w:p>
        </w:tc>
        <w:tc>
          <w:tcPr>
            <w:tcW w:w="7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t>October 2026</w:t>
            </w:r>
          </w:p>
        </w:tc>
      </w:tr>
    </w:tbl>
    <w:p w:rsidR="006424FC" w:rsidRDefault="002F35BE">
      <w:pPr>
        <w:pageBreakBefore/>
        <w:pBdr>
          <w:bottom w:val="single" w:sz="8" w:space="4" w:color="128C8C"/>
        </w:pBdr>
        <w:spacing w:after="160"/>
      </w:pPr>
      <w:r>
        <w:rPr>
          <w:b/>
          <w:bCs/>
          <w:color w:val="1A2B49"/>
          <w:sz w:val="36"/>
          <w:szCs w:val="36"/>
        </w:rPr>
        <w:lastRenderedPageBreak/>
        <w:t>Table of Contents</w:t>
      </w:r>
    </w:p>
    <w:p w:rsidR="006424FC" w:rsidRDefault="002F35BE">
      <w:pPr>
        <w:tabs>
          <w:tab w:val="right" w:leader="dot" w:pos="9638"/>
        </w:tabs>
        <w:spacing w:before="160" w:after="40"/>
      </w:pPr>
      <w:r>
        <w:rPr>
          <w:b/>
          <w:bCs/>
          <w:color w:val="1A2B49"/>
          <w:sz w:val="22"/>
          <w:szCs w:val="22"/>
        </w:rPr>
        <w:t>Part 1: Project Planning &amp; Management</w:t>
      </w:r>
      <w:r>
        <w:tab/>
        <w:t>3</w:t>
      </w:r>
    </w:p>
    <w:p w:rsidR="006424FC" w:rsidRDefault="002F35BE">
      <w:pPr>
        <w:tabs>
          <w:tab w:val="right" w:leader="dot" w:pos="9638"/>
        </w:tabs>
        <w:spacing w:after="30"/>
        <w:ind w:left="360"/>
      </w:pPr>
      <w:r>
        <w:rPr>
          <w:color w:val="333333"/>
        </w:rPr>
        <w:t>1.1 Project Overview</w:t>
      </w:r>
      <w:r>
        <w:tab/>
        <w:t>3</w:t>
      </w:r>
    </w:p>
    <w:p w:rsidR="006424FC" w:rsidRDefault="002F35BE">
      <w:pPr>
        <w:tabs>
          <w:tab w:val="right" w:leader="dot" w:pos="9638"/>
        </w:tabs>
        <w:spacing w:after="30"/>
        <w:ind w:left="360"/>
      </w:pPr>
      <w:r>
        <w:rPr>
          <w:color w:val="333333"/>
        </w:rPr>
        <w:t>1.2 Problem Statement</w:t>
      </w:r>
      <w:r>
        <w:tab/>
        <w:t>3</w:t>
      </w:r>
    </w:p>
    <w:p w:rsidR="006424FC" w:rsidRDefault="002F35BE">
      <w:pPr>
        <w:tabs>
          <w:tab w:val="right" w:leader="dot" w:pos="9638"/>
        </w:tabs>
        <w:spacing w:after="30"/>
        <w:ind w:left="360"/>
      </w:pPr>
      <w:r>
        <w:rPr>
          <w:color w:val="333333"/>
        </w:rPr>
        <w:t>1.3 Vision, Goals and Objectives</w:t>
      </w:r>
      <w:r>
        <w:tab/>
        <w:t>3</w:t>
      </w:r>
    </w:p>
    <w:p w:rsidR="006424FC" w:rsidRDefault="002F35BE">
      <w:pPr>
        <w:tabs>
          <w:tab w:val="right" w:leader="dot" w:pos="9638"/>
        </w:tabs>
        <w:spacing w:after="30"/>
        <w:ind w:left="360"/>
      </w:pPr>
      <w:r>
        <w:rPr>
          <w:color w:val="333333"/>
        </w:rPr>
        <w:t>1.4 Project Scope</w:t>
      </w:r>
      <w:r>
        <w:tab/>
        <w:t>4</w:t>
      </w:r>
    </w:p>
    <w:p w:rsidR="006424FC" w:rsidRDefault="002F35BE">
      <w:pPr>
        <w:tabs>
          <w:tab w:val="right" w:leader="dot" w:pos="9638"/>
        </w:tabs>
        <w:spacing w:after="30"/>
        <w:ind w:left="360"/>
      </w:pPr>
      <w:r>
        <w:rPr>
          <w:color w:val="333333"/>
        </w:rPr>
        <w:t>1.5 Solution Overview: Two Barriers and a Fusion Engine</w:t>
      </w:r>
      <w:r>
        <w:tab/>
        <w:t>4</w:t>
      </w:r>
    </w:p>
    <w:p w:rsidR="006424FC" w:rsidRDefault="002F35BE">
      <w:pPr>
        <w:tabs>
          <w:tab w:val="right" w:leader="dot" w:pos="9638"/>
        </w:tabs>
        <w:spacing w:after="30"/>
        <w:ind w:left="360"/>
      </w:pPr>
      <w:r>
        <w:rPr>
          <w:color w:val="333333"/>
        </w:rPr>
        <w:t>1.6 Selected Models and Techniques</w:t>
      </w:r>
      <w:r>
        <w:tab/>
        <w:t>5</w:t>
      </w:r>
    </w:p>
    <w:p w:rsidR="006424FC" w:rsidRDefault="002F35BE">
      <w:pPr>
        <w:tabs>
          <w:tab w:val="right" w:leader="dot" w:pos="9638"/>
        </w:tabs>
        <w:spacing w:after="30"/>
        <w:ind w:left="360"/>
      </w:pPr>
      <w:r>
        <w:rPr>
          <w:color w:val="333333"/>
        </w:rPr>
        <w:t>1.7 Development Methodology</w:t>
      </w:r>
      <w:r>
        <w:tab/>
        <w:t>5</w:t>
      </w:r>
    </w:p>
    <w:p w:rsidR="006424FC" w:rsidRDefault="002F35BE">
      <w:pPr>
        <w:tabs>
          <w:tab w:val="right" w:leader="dot" w:pos="9638"/>
        </w:tabs>
        <w:spacing w:after="30"/>
        <w:ind w:left="360"/>
      </w:pPr>
      <w:r>
        <w:rPr>
          <w:color w:val="333333"/>
        </w:rPr>
        <w:t>1.8 Work Plan and Timeline (4 Weeks)</w:t>
      </w:r>
      <w:r>
        <w:tab/>
        <w:t>5</w:t>
      </w:r>
    </w:p>
    <w:p w:rsidR="006424FC" w:rsidRDefault="002F35BE">
      <w:pPr>
        <w:tabs>
          <w:tab w:val="right" w:leader="dot" w:pos="9638"/>
        </w:tabs>
        <w:spacing w:after="30"/>
        <w:ind w:left="360"/>
      </w:pPr>
      <w:r>
        <w:rPr>
          <w:color w:val="333333"/>
        </w:rPr>
        <w:t>1.9 Team Structure and Responsibilities</w:t>
      </w:r>
      <w:r>
        <w:tab/>
        <w:t>6</w:t>
      </w:r>
    </w:p>
    <w:p w:rsidR="006424FC" w:rsidRDefault="002F35BE">
      <w:pPr>
        <w:tabs>
          <w:tab w:val="right" w:leader="dot" w:pos="9638"/>
        </w:tabs>
        <w:spacing w:after="30"/>
        <w:ind w:left="360"/>
      </w:pPr>
      <w:r>
        <w:rPr>
          <w:color w:val="333333"/>
        </w:rPr>
        <w:t>1.10 Risk Management</w:t>
      </w:r>
      <w:r>
        <w:tab/>
        <w:t>7</w:t>
      </w:r>
    </w:p>
    <w:p w:rsidR="006424FC" w:rsidRDefault="002F35BE">
      <w:pPr>
        <w:tabs>
          <w:tab w:val="right" w:leader="dot" w:pos="9638"/>
        </w:tabs>
        <w:spacing w:after="30"/>
        <w:ind w:left="360"/>
      </w:pPr>
      <w:r>
        <w:rPr>
          <w:color w:val="333333"/>
        </w:rPr>
        <w:t>1.11 Key Performance Indicators (Success Metrics)</w:t>
      </w:r>
      <w:r>
        <w:tab/>
        <w:t>8</w:t>
      </w:r>
    </w:p>
    <w:p w:rsidR="006424FC" w:rsidRDefault="002F35BE">
      <w:pPr>
        <w:tabs>
          <w:tab w:val="right" w:leader="dot" w:pos="9638"/>
        </w:tabs>
        <w:spacing w:after="30"/>
        <w:ind w:left="360"/>
      </w:pPr>
      <w:r>
        <w:rPr>
          <w:color w:val="333333"/>
        </w:rPr>
        <w:t>1.12 Assumptions, Constraints and Proposed Technology Stack</w:t>
      </w:r>
      <w:r>
        <w:tab/>
        <w:t>8</w:t>
      </w:r>
    </w:p>
    <w:p w:rsidR="006424FC" w:rsidRDefault="002F35BE">
      <w:pPr>
        <w:tabs>
          <w:tab w:val="right" w:leader="dot" w:pos="9638"/>
        </w:tabs>
        <w:spacing w:before="160" w:after="40"/>
      </w:pPr>
      <w:r>
        <w:rPr>
          <w:b/>
          <w:bCs/>
          <w:color w:val="1A2B49"/>
          <w:sz w:val="22"/>
          <w:szCs w:val="22"/>
        </w:rPr>
        <w:t>Part 2: Literature Review</w:t>
      </w:r>
      <w:r>
        <w:tab/>
        <w:t>9</w:t>
      </w:r>
    </w:p>
    <w:p w:rsidR="006424FC" w:rsidRDefault="002F35BE">
      <w:pPr>
        <w:tabs>
          <w:tab w:val="right" w:leader="dot" w:pos="9638"/>
        </w:tabs>
        <w:spacing w:after="30"/>
        <w:ind w:left="360"/>
      </w:pPr>
      <w:r>
        <w:rPr>
          <w:color w:val="333333"/>
        </w:rPr>
        <w:t>2.1 Review Method</w:t>
      </w:r>
      <w:r>
        <w:tab/>
        <w:t>9</w:t>
      </w:r>
    </w:p>
    <w:p w:rsidR="006424FC" w:rsidRDefault="002F35BE">
      <w:pPr>
        <w:tabs>
          <w:tab w:val="right" w:leader="dot" w:pos="9638"/>
        </w:tabs>
        <w:spacing w:after="30"/>
        <w:ind w:left="360"/>
      </w:pPr>
      <w:r>
        <w:rPr>
          <w:color w:val="333333"/>
        </w:rPr>
        <w:t>2.2 Provenance Approaches (Context Only)</w:t>
      </w:r>
      <w:r>
        <w:tab/>
        <w:t>9</w:t>
      </w:r>
    </w:p>
    <w:p w:rsidR="006424FC" w:rsidRDefault="002F35BE">
      <w:pPr>
        <w:tabs>
          <w:tab w:val="right" w:leader="dot" w:pos="9638"/>
        </w:tabs>
        <w:spacing w:after="30"/>
        <w:ind w:left="360"/>
      </w:pPr>
      <w:r>
        <w:rPr>
          <w:color w:val="333333"/>
        </w:rPr>
        <w:t>2.3 Watermarking</w:t>
      </w:r>
      <w:r>
        <w:tab/>
        <w:t>9</w:t>
      </w:r>
    </w:p>
    <w:p w:rsidR="006424FC" w:rsidRDefault="002F35BE">
      <w:pPr>
        <w:tabs>
          <w:tab w:val="right" w:leader="dot" w:pos="9638"/>
        </w:tabs>
        <w:spacing w:after="30"/>
        <w:ind w:left="360"/>
      </w:pPr>
      <w:r>
        <w:rPr>
          <w:color w:val="333333"/>
        </w:rPr>
        <w:t>2.4 Classical Image Forensics</w:t>
      </w:r>
      <w:r>
        <w:tab/>
        <w:t>9</w:t>
      </w:r>
    </w:p>
    <w:p w:rsidR="006424FC" w:rsidRDefault="002F35BE">
      <w:pPr>
        <w:tabs>
          <w:tab w:val="right" w:leader="dot" w:pos="9638"/>
        </w:tabs>
        <w:spacing w:after="30"/>
        <w:ind w:left="360"/>
      </w:pPr>
      <w:r>
        <w:rPr>
          <w:color w:val="333333"/>
        </w:rPr>
        <w:t>2.5 Learning-Based Manipulation and Deepfake Detection</w:t>
      </w:r>
      <w:r>
        <w:tab/>
        <w:t>9</w:t>
      </w:r>
    </w:p>
    <w:p w:rsidR="006424FC" w:rsidRDefault="002F35BE">
      <w:pPr>
        <w:tabs>
          <w:tab w:val="right" w:leader="dot" w:pos="9638"/>
        </w:tabs>
        <w:spacing w:after="30"/>
        <w:ind w:left="360"/>
      </w:pPr>
      <w:r>
        <w:rPr>
          <w:color w:val="333333"/>
        </w:rPr>
        <w:t>2.6 Comparison Table</w:t>
      </w:r>
      <w:r>
        <w:tab/>
        <w:t>10</w:t>
      </w:r>
    </w:p>
    <w:p w:rsidR="006424FC" w:rsidRDefault="002F35BE">
      <w:pPr>
        <w:tabs>
          <w:tab w:val="right" w:leader="dot" w:pos="9638"/>
        </w:tabs>
        <w:spacing w:after="30"/>
        <w:ind w:left="360"/>
      </w:pPr>
      <w:r>
        <w:rPr>
          <w:color w:val="333333"/>
        </w:rPr>
        <w:t>2.7 Gap Analysis and What Image DNA Adds</w:t>
      </w:r>
      <w:r>
        <w:tab/>
        <w:t>10</w:t>
      </w:r>
    </w:p>
    <w:p w:rsidR="006424FC" w:rsidRDefault="002F35BE">
      <w:pPr>
        <w:tabs>
          <w:tab w:val="right" w:leader="dot" w:pos="9638"/>
        </w:tabs>
        <w:spacing w:after="30"/>
        <w:ind w:left="360"/>
      </w:pPr>
      <w:r>
        <w:rPr>
          <w:color w:val="333333"/>
        </w:rPr>
        <w:t>2.8 Lessons Applied to Our Design</w:t>
      </w:r>
      <w:r>
        <w:tab/>
        <w:t>10</w:t>
      </w:r>
    </w:p>
    <w:p w:rsidR="006424FC" w:rsidRDefault="002F35BE">
      <w:pPr>
        <w:tabs>
          <w:tab w:val="right" w:leader="dot" w:pos="9638"/>
        </w:tabs>
        <w:spacing w:after="30"/>
        <w:ind w:left="360"/>
      </w:pPr>
      <w:r>
        <w:rPr>
          <w:color w:val="333333"/>
        </w:rPr>
        <w:t>2.9 Candidate Datasets</w:t>
      </w:r>
      <w:r>
        <w:tab/>
        <w:t>11</w:t>
      </w:r>
    </w:p>
    <w:p w:rsidR="006424FC" w:rsidRDefault="002F35BE">
      <w:pPr>
        <w:tabs>
          <w:tab w:val="right" w:leader="dot" w:pos="9638"/>
        </w:tabs>
        <w:spacing w:after="30"/>
        <w:ind w:left="360"/>
      </w:pPr>
      <w:r>
        <w:rPr>
          <w:color w:val="333333"/>
        </w:rPr>
        <w:t>2.10 References</w:t>
      </w:r>
      <w:r>
        <w:tab/>
        <w:t>11</w:t>
      </w:r>
    </w:p>
    <w:p w:rsidR="006424FC" w:rsidRDefault="002F35BE">
      <w:pPr>
        <w:tabs>
          <w:tab w:val="right" w:leader="dot" w:pos="9638"/>
        </w:tabs>
        <w:spacing w:before="160" w:after="40"/>
      </w:pPr>
      <w:r>
        <w:rPr>
          <w:b/>
          <w:bCs/>
          <w:color w:val="1A2B49"/>
          <w:sz w:val="22"/>
          <w:szCs w:val="22"/>
        </w:rPr>
        <w:t>Part 3: Requirements Gathering</w:t>
      </w:r>
      <w:r>
        <w:tab/>
        <w:t>12</w:t>
      </w:r>
    </w:p>
    <w:p w:rsidR="006424FC" w:rsidRDefault="002F35BE">
      <w:pPr>
        <w:tabs>
          <w:tab w:val="right" w:leader="dot" w:pos="9638"/>
        </w:tabs>
        <w:spacing w:after="30"/>
        <w:ind w:left="360"/>
      </w:pPr>
      <w:r>
        <w:rPr>
          <w:color w:val="333333"/>
        </w:rPr>
        <w:t>3.1 Stakeholders and Their Needs</w:t>
      </w:r>
      <w:r>
        <w:tab/>
        <w:t>12</w:t>
      </w:r>
    </w:p>
    <w:p w:rsidR="006424FC" w:rsidRDefault="002F35BE">
      <w:pPr>
        <w:tabs>
          <w:tab w:val="right" w:leader="dot" w:pos="9638"/>
        </w:tabs>
        <w:spacing w:after="30"/>
        <w:ind w:left="360"/>
      </w:pPr>
      <w:r>
        <w:rPr>
          <w:color w:val="333333"/>
        </w:rPr>
        <w:t>3.2 Use Cases</w:t>
      </w:r>
      <w:r>
        <w:tab/>
        <w:t>12</w:t>
      </w:r>
    </w:p>
    <w:p w:rsidR="006424FC" w:rsidRDefault="002F35BE">
      <w:pPr>
        <w:tabs>
          <w:tab w:val="right" w:leader="dot" w:pos="9638"/>
        </w:tabs>
        <w:spacing w:after="30"/>
        <w:ind w:left="360"/>
      </w:pPr>
      <w:r>
        <w:rPr>
          <w:color w:val="333333"/>
        </w:rPr>
        <w:t>3.3 Functional Requirements</w:t>
      </w:r>
      <w:r>
        <w:tab/>
        <w:t>12</w:t>
      </w:r>
    </w:p>
    <w:p w:rsidR="006424FC" w:rsidRDefault="002F35BE">
      <w:pPr>
        <w:tabs>
          <w:tab w:val="right" w:leader="dot" w:pos="9638"/>
        </w:tabs>
        <w:spacing w:after="30"/>
        <w:ind w:left="360"/>
      </w:pPr>
      <w:r>
        <w:rPr>
          <w:color w:val="333333"/>
        </w:rPr>
        <w:t>3.4 Verdict Definitions</w:t>
      </w:r>
      <w:r>
        <w:tab/>
        <w:t>14</w:t>
      </w:r>
    </w:p>
    <w:p w:rsidR="006424FC" w:rsidRDefault="002F35BE">
      <w:pPr>
        <w:tabs>
          <w:tab w:val="right" w:leader="dot" w:pos="9638"/>
        </w:tabs>
        <w:spacing w:after="30"/>
        <w:ind w:left="360"/>
      </w:pPr>
      <w:r>
        <w:rPr>
          <w:color w:val="333333"/>
        </w:rPr>
        <w:t>3.5 Non-Functional (Quality) Requirements</w:t>
      </w:r>
      <w:r>
        <w:tab/>
        <w:t>14</w:t>
      </w:r>
    </w:p>
    <w:p w:rsidR="006424FC" w:rsidRDefault="002F35BE">
      <w:pPr>
        <w:tabs>
          <w:tab w:val="right" w:leader="dot" w:pos="9638"/>
        </w:tabs>
        <w:spacing w:after="30"/>
        <w:ind w:left="360"/>
      </w:pPr>
      <w:r>
        <w:rPr>
          <w:color w:val="333333"/>
        </w:rPr>
        <w:t>3.6 Security Threats Considered</w:t>
      </w:r>
      <w:r>
        <w:tab/>
        <w:t>15</w:t>
      </w:r>
    </w:p>
    <w:p w:rsidR="006424FC" w:rsidRDefault="002F35BE">
      <w:pPr>
        <w:tabs>
          <w:tab w:val="right" w:leader="dot" w:pos="9638"/>
        </w:tabs>
        <w:spacing w:after="30"/>
        <w:ind w:left="360"/>
      </w:pPr>
      <w:r>
        <w:rPr>
          <w:color w:val="333333"/>
        </w:rPr>
        <w:t>3.7 Constraints and Assumptions</w:t>
      </w:r>
      <w:r>
        <w:tab/>
        <w:t>15</w:t>
      </w:r>
    </w:p>
    <w:p w:rsidR="006424FC" w:rsidRDefault="002F35BE">
      <w:pPr>
        <w:tabs>
          <w:tab w:val="right" w:leader="dot" w:pos="9638"/>
        </w:tabs>
        <w:spacing w:after="30"/>
        <w:ind w:left="360"/>
      </w:pPr>
      <w:r>
        <w:rPr>
          <w:color w:val="333333"/>
        </w:rPr>
        <w:t>3.8 Traceability: Objectives t</w:t>
      </w:r>
      <w:r>
        <w:rPr>
          <w:color w:val="333333"/>
        </w:rPr>
        <w:t>o Requirements</w:t>
      </w:r>
      <w:r>
        <w:tab/>
        <w:t>15</w:t>
      </w:r>
    </w:p>
    <w:p w:rsidR="006424FC" w:rsidRDefault="002F35BE">
      <w:pPr>
        <w:tabs>
          <w:tab w:val="right" w:leader="dot" w:pos="9638"/>
        </w:tabs>
        <w:spacing w:after="30"/>
        <w:ind w:left="360"/>
      </w:pPr>
      <w:r>
        <w:rPr>
          <w:color w:val="333333"/>
        </w:rPr>
        <w:t>3.9 Acceptance Criteria (Examples)</w:t>
      </w:r>
      <w:r>
        <w:tab/>
        <w:t>15</w:t>
      </w:r>
    </w:p>
    <w:p w:rsidR="006424FC" w:rsidRDefault="002F35BE">
      <w:pPr>
        <w:pStyle w:val="Heading1"/>
        <w:pageBreakBefore/>
        <w:pBdr>
          <w:bottom w:val="single" w:sz="8" w:space="4" w:color="128C8C"/>
        </w:pBdr>
      </w:pPr>
      <w:r>
        <w:lastRenderedPageBreak/>
        <w:t>Part 1: Project Planning &amp; Management</w:t>
      </w:r>
    </w:p>
    <w:p w:rsidR="006424FC" w:rsidRDefault="002F35BE">
      <w:pPr>
        <w:pStyle w:val="Heading2"/>
        <w:keepNext/>
      </w:pPr>
      <w:r>
        <w:t>1.1 Project Overview</w:t>
      </w:r>
    </w:p>
    <w:p w:rsidR="006424FC" w:rsidRDefault="002F35BE">
      <w:pPr>
        <w:spacing w:after="120" w:line="276" w:lineRule="auto"/>
      </w:pPr>
      <w:r>
        <w:t xml:space="preserve">Digital images are now trivial to forge. Graduation certificates, official documents, ID card photos and personal portraits can be edited in Photoshop (changing a number or a name) or regenerated with AI (face swapping, inpainting, fully synthetic faces). </w:t>
      </w:r>
      <w:r>
        <w:t>The human eye can no longer reliably tell an authentic image from a forged one, and there is no everyday tool that lets an ordinary person or an organisation check an image quickly and credibly.</w:t>
      </w:r>
    </w:p>
    <w:p w:rsidR="006424FC" w:rsidRDefault="002F35BE">
      <w:pPr>
        <w:spacing w:after="120" w:line="276" w:lineRule="auto"/>
      </w:pPr>
      <w:r>
        <w:rPr>
          <w:b/>
          <w:bCs/>
        </w:rPr>
        <w:t>Image DNA</w:t>
      </w:r>
      <w:r>
        <w:t xml:space="preserve"> is a layered verification platform that works like </w:t>
      </w:r>
      <w:r>
        <w:t xml:space="preserve">an inspection checkpoint for images. Every image submitted passes through </w:t>
      </w:r>
      <w:r>
        <w:rPr>
          <w:b/>
          <w:bCs/>
        </w:rPr>
        <w:t>two complementary verification barriers</w:t>
      </w:r>
      <w:r>
        <w:t>, an invisible watermark check and an AI and deepfake detector, and the evidence from both is combined into one explainable verdict.</w:t>
      </w:r>
    </w:p>
    <w:p w:rsidR="006424FC" w:rsidRDefault="002F35BE">
      <w:pPr>
        <w:keepNext/>
        <w:spacing w:before="120" w:after="60"/>
        <w:jc w:val="center"/>
      </w:pPr>
      <w:r>
        <w:rPr>
          <w:noProof/>
        </w:rPr>
        <w:drawing>
          <wp:inline distT="0" distB="0" distL="0" distR="0">
            <wp:extent cx="4762500" cy="2257425"/>
            <wp:effectExtent l="0" t="0" r="0" b="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257425"/>
                    </a:xfrm>
                    <a:prstGeom prst="rect">
                      <a:avLst/>
                    </a:prstGeom>
                  </pic:spPr>
                </pic:pic>
              </a:graphicData>
            </a:graphic>
          </wp:inline>
        </w:drawing>
      </w:r>
    </w:p>
    <w:p w:rsidR="006424FC" w:rsidRDefault="002F35BE">
      <w:pPr>
        <w:spacing w:after="160"/>
        <w:jc w:val="center"/>
      </w:pPr>
      <w:r>
        <w:rPr>
          <w:i/>
          <w:iCs/>
          <w:color w:val="595959"/>
          <w:sz w:val="18"/>
          <w:szCs w:val="18"/>
        </w:rPr>
        <w:t>Figure 1</w:t>
      </w:r>
      <w:r>
        <w:rPr>
          <w:i/>
          <w:iCs/>
          <w:color w:val="595959"/>
          <w:sz w:val="18"/>
          <w:szCs w:val="18"/>
        </w:rPr>
        <w:t>: High-level architecture of Image DNA (two barriers + verdict fusion).</w:t>
      </w:r>
    </w:p>
    <w:p w:rsidR="006424FC" w:rsidRDefault="002F35BE">
      <w:pPr>
        <w:pStyle w:val="Heading2"/>
        <w:keepNext/>
      </w:pPr>
      <w:r>
        <w:t>1.2 Problem Statement</w:t>
      </w:r>
    </w:p>
    <w:p w:rsidR="006424FC" w:rsidRDefault="002F35BE">
      <w:pPr>
        <w:pStyle w:val="ListParagraph"/>
        <w:numPr>
          <w:ilvl w:val="0"/>
          <w:numId w:val="2"/>
        </w:numPr>
        <w:spacing w:after="60" w:line="276" w:lineRule="auto"/>
      </w:pPr>
      <w:r>
        <w:t>Image editing and generative-AI tools are widely available, cheap and increasingly realistic.</w:t>
      </w:r>
    </w:p>
    <w:p w:rsidR="006424FC" w:rsidRDefault="002F35BE">
      <w:pPr>
        <w:pStyle w:val="ListParagraph"/>
        <w:numPr>
          <w:ilvl w:val="0"/>
          <w:numId w:val="2"/>
        </w:numPr>
        <w:spacing w:after="60" w:line="276" w:lineRule="auto"/>
      </w:pPr>
      <w:r>
        <w:t>Visual inspection and simple metadata (EXIF) checks are unreliable; metadata is trivially stripped or edited.</w:t>
      </w:r>
    </w:p>
    <w:p w:rsidR="006424FC" w:rsidRDefault="002F35BE">
      <w:pPr>
        <w:pStyle w:val="ListParagraph"/>
        <w:numPr>
          <w:ilvl w:val="0"/>
          <w:numId w:val="2"/>
        </w:numPr>
        <w:spacing w:after="60" w:line="276" w:lineRule="auto"/>
      </w:pPr>
      <w:r>
        <w:t>Single-technique tools fail: a watermark can be removed or damaged, and an AI detector can be fooled or can misjudge new generators. Each techniqu</w:t>
      </w:r>
      <w:r>
        <w:t>e needs a second signal to back it up.</w:t>
      </w:r>
    </w:p>
    <w:p w:rsidR="006424FC" w:rsidRDefault="002F35BE">
      <w:pPr>
        <w:pStyle w:val="ListParagraph"/>
        <w:numPr>
          <w:ilvl w:val="0"/>
          <w:numId w:val="2"/>
        </w:numPr>
        <w:spacing w:after="60" w:line="276" w:lineRule="auto"/>
      </w:pPr>
      <w:r>
        <w:t>Organisations (universities, HR, banks, notaries) lack an accessible way to verify the authenticity of images submitted to them.</w:t>
      </w:r>
    </w:p>
    <w:p w:rsidR="006424FC" w:rsidRDefault="002F35BE">
      <w:pPr>
        <w:pStyle w:val="Heading2"/>
        <w:keepNext/>
      </w:pPr>
      <w:r>
        <w:t>1.3 Vision, Goals and Objectives</w:t>
      </w:r>
    </w:p>
    <w:p w:rsidR="006424FC" w:rsidRDefault="002F35BE">
      <w:pPr>
        <w:spacing w:after="120" w:line="276" w:lineRule="auto"/>
      </w:pPr>
      <w:r>
        <w:rPr>
          <w:b/>
          <w:bCs/>
        </w:rPr>
        <w:t>Vision:</w:t>
      </w:r>
      <w:r>
        <w:t xml:space="preserve"> make image authenticity checkable by anyone in </w:t>
      </w:r>
      <w:r>
        <w:t>seconds, with explainable evidence, measured performance, and honesty about its confidence at all times.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000"/>
        <w:gridCol w:w="3938"/>
      </w:tblGrid>
      <w:tr w:rsidR="006424FC">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ID</w:t>
            </w:r>
          </w:p>
        </w:tc>
        <w:tc>
          <w:tcPr>
            <w:tcW w:w="50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Objective (SMART)</w:t>
            </w:r>
          </w:p>
        </w:tc>
        <w:tc>
          <w:tcPr>
            <w:tcW w:w="3938"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Measure of completion</w:t>
            </w:r>
          </w:p>
        </w:tc>
      </w:tr>
      <w:tr w:rsidR="006424FC">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O1</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Implement Barrier 1: invisible watermark embedding and extraction that survives common benign operations (JPEG recompression, resize, mild noise).</w:t>
            </w: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Watermark bit-accuracy &gt;= 95% after JPEG Q70 and 50% resize on the test set; PSNR &gt;= 38 dB (invisible).</w:t>
            </w:r>
          </w:p>
        </w:tc>
      </w:tr>
      <w:tr w:rsidR="006424FC">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O2</w:t>
            </w:r>
          </w:p>
        </w:tc>
        <w:tc>
          <w:tcPr>
            <w:tcW w:w="5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Train and evaluate Barrier 2: a deep-learning model that detects manipulated images, face swaps and AI-generated images without having seen the original.</w:t>
            </w:r>
          </w:p>
        </w:tc>
        <w:tc>
          <w:tcPr>
            <w:tcW w:w="39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AUC &gt;= 0.95 on in-distribution test data; documented performance on unseen generators / datasets.</w:t>
            </w:r>
          </w:p>
        </w:tc>
      </w:tr>
      <w:tr w:rsidR="006424FC">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O3</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Build a fusion engine that outputs a clear verdict (Verified / Tampered / Suspicious / Unverified) with a confidence score and explanation.</w:t>
            </w: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Verdict returned in &lt; 10 s per image on the reference server; report explains each barrier's contribution.</w:t>
            </w:r>
          </w:p>
        </w:tc>
      </w:tr>
      <w:tr w:rsidR="006424FC">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lastRenderedPageBreak/>
              <w:t>O4</w:t>
            </w:r>
          </w:p>
        </w:tc>
        <w:tc>
          <w:tcPr>
            <w:tcW w:w="5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Deliver a web client and REST API (authentication, history, PDF report, Arabic and English) that run both barriers and show the report.</w:t>
            </w:r>
          </w:p>
        </w:tc>
        <w:tc>
          <w:tcPr>
            <w:tcW w:w="39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First-time users complete a verification without training (&gt;= 90% task success); API documented with OpenAPI; 50 concurr</w:t>
            </w:r>
            <w:r>
              <w:rPr>
                <w:sz w:val="18"/>
                <w:szCs w:val="18"/>
              </w:rPr>
              <w:t>ent verifications in the load test.</w:t>
            </w:r>
          </w:p>
        </w:tc>
      </w:tr>
    </w:tbl>
    <w:p w:rsidR="006424FC" w:rsidRDefault="002F35BE">
      <w:pPr>
        <w:pStyle w:val="Heading2"/>
        <w:keepNext/>
      </w:pPr>
      <w:r>
        <w:t>1.4 Project Scope</w:t>
      </w:r>
    </w:p>
    <w:p w:rsidR="006424FC" w:rsidRDefault="002F35BE">
      <w:pPr>
        <w:keepNext/>
        <w:spacing w:after="60" w:line="276" w:lineRule="auto"/>
      </w:pPr>
      <w:r>
        <w:rPr>
          <w:b/>
          <w:bCs/>
        </w:rPr>
        <w:t>In scope</w:t>
      </w:r>
    </w:p>
    <w:p w:rsidR="006424FC" w:rsidRDefault="002F35BE">
      <w:pPr>
        <w:pStyle w:val="ListParagraph"/>
        <w:numPr>
          <w:ilvl w:val="0"/>
          <w:numId w:val="2"/>
        </w:numPr>
        <w:spacing w:after="60" w:line="276" w:lineRule="auto"/>
      </w:pPr>
      <w:r>
        <w:t>Still images (JPEG/PNG) of faces, ID cards, certificates and general documents.</w:t>
      </w:r>
    </w:p>
    <w:p w:rsidR="006424FC" w:rsidRDefault="002F35BE">
      <w:pPr>
        <w:pStyle w:val="ListParagraph"/>
        <w:numPr>
          <w:ilvl w:val="0"/>
          <w:numId w:val="2"/>
        </w:numPr>
        <w:spacing w:after="60" w:line="276" w:lineRule="auto"/>
      </w:pPr>
      <w:r>
        <w:t>Web client, REST backend, database of issued watermark records, and a model-serving service.</w:t>
      </w:r>
    </w:p>
    <w:p w:rsidR="006424FC" w:rsidRDefault="002F35BE">
      <w:pPr>
        <w:pStyle w:val="ListParagraph"/>
        <w:numPr>
          <w:ilvl w:val="0"/>
          <w:numId w:val="2"/>
        </w:numPr>
        <w:spacing w:after="60" w:line="276" w:lineRule="auto"/>
      </w:pPr>
      <w:r>
        <w:t>Detection of: watermark loss or damage, splicing / copy-move / retouching, face swap, and AI-generated faces and images.</w:t>
      </w:r>
    </w:p>
    <w:p w:rsidR="006424FC" w:rsidRDefault="002F35BE">
      <w:pPr>
        <w:pStyle w:val="ListParagraph"/>
        <w:numPr>
          <w:ilvl w:val="0"/>
          <w:numId w:val="2"/>
        </w:numPr>
        <w:spacing w:after="60" w:line="276" w:lineRule="auto"/>
      </w:pPr>
      <w:r>
        <w:t>Verification report (on screen and as PDF) with per-barrier evidence.</w:t>
      </w:r>
    </w:p>
    <w:p w:rsidR="006424FC" w:rsidRDefault="002F35BE">
      <w:pPr>
        <w:keepNext/>
        <w:spacing w:before="120" w:after="60" w:line="276" w:lineRule="auto"/>
      </w:pPr>
      <w:r>
        <w:rPr>
          <w:b/>
          <w:bCs/>
        </w:rPr>
        <w:t>Out of scope (version 1)</w:t>
      </w:r>
    </w:p>
    <w:p w:rsidR="006424FC" w:rsidRDefault="002F35BE">
      <w:pPr>
        <w:pStyle w:val="ListParagraph"/>
        <w:numPr>
          <w:ilvl w:val="0"/>
          <w:numId w:val="2"/>
        </w:numPr>
        <w:spacing w:after="60" w:line="276" w:lineRule="auto"/>
      </w:pPr>
      <w:r>
        <w:t>Video and audio deepfake detection (futu</w:t>
      </w:r>
      <w:r>
        <w:t>re work).</w:t>
      </w:r>
    </w:p>
    <w:p w:rsidR="006424FC" w:rsidRDefault="002F35BE">
      <w:pPr>
        <w:pStyle w:val="ListParagraph"/>
        <w:numPr>
          <w:ilvl w:val="0"/>
          <w:numId w:val="2"/>
        </w:numPr>
        <w:spacing w:after="60" w:line="276" w:lineRule="auto"/>
      </w:pPr>
      <w:r>
        <w:t>Cryptographic signing and provenance (hash registry, digital signatures, C2PA-style manifests) and mobile secure capture with device attestation (future work).</w:t>
      </w:r>
    </w:p>
    <w:p w:rsidR="006424FC" w:rsidRDefault="002F35BE">
      <w:pPr>
        <w:pStyle w:val="ListParagraph"/>
        <w:numPr>
          <w:ilvl w:val="0"/>
          <w:numId w:val="2"/>
        </w:numPr>
        <w:spacing w:after="60" w:line="276" w:lineRule="auto"/>
      </w:pPr>
      <w:r>
        <w:t>Legal certification or admissibility of results in court.</w:t>
      </w:r>
    </w:p>
    <w:p w:rsidR="006424FC" w:rsidRDefault="002F35BE">
      <w:pPr>
        <w:pStyle w:val="ListParagraph"/>
        <w:numPr>
          <w:ilvl w:val="0"/>
          <w:numId w:val="2"/>
        </w:numPr>
        <w:spacing w:after="60" w:line="276" w:lineRule="auto"/>
      </w:pPr>
      <w:r>
        <w:t>Detection guarantees against adaptive adversaries who know the model internals.</w:t>
      </w:r>
    </w:p>
    <w:p w:rsidR="006424FC" w:rsidRDefault="002F35BE">
      <w:pPr>
        <w:pStyle w:val="ListParagraph"/>
        <w:numPr>
          <w:ilvl w:val="0"/>
          <w:numId w:val="2"/>
        </w:numPr>
        <w:spacing w:after="60" w:line="276" w:lineRule="auto"/>
      </w:pPr>
      <w:r>
        <w:t>Verification of the real-world truth of what a photo depicts (we verify the image, not the event).</w:t>
      </w:r>
    </w:p>
    <w:p w:rsidR="006424FC" w:rsidRDefault="002F35BE">
      <w:pPr>
        <w:pStyle w:val="Heading2"/>
        <w:keepNext/>
      </w:pPr>
      <w:r>
        <w:t>1.5 Solution Overview: Two Barriers and a Fusion Engine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400"/>
        <w:gridCol w:w="3238"/>
      </w:tblGrid>
      <w:tr w:rsidR="006424FC">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Barrier</w:t>
            </w:r>
          </w:p>
        </w:tc>
        <w:tc>
          <w:tcPr>
            <w:tcW w:w="25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Technique</w:t>
            </w:r>
          </w:p>
        </w:tc>
        <w:tc>
          <w:tcPr>
            <w:tcW w:w="24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What it answers</w:t>
            </w:r>
          </w:p>
        </w:tc>
        <w:tc>
          <w:tcPr>
            <w:tcW w:w="3238"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Key limitation (and how we cover it)</w:t>
            </w:r>
          </w:p>
        </w:tc>
      </w:tr>
      <w:tr w:rsidR="006424FC">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1. Invisible Watermark</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Frequency-domain (DWT-DCT-SVD) embedding and extraction; optional neural encoder/decoder as a stretch goal</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Was this image issued by our system, and is the mark intact?</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Can be dama</w:t>
            </w:r>
            <w:r>
              <w:rPr>
                <w:sz w:val="18"/>
                <w:szCs w:val="18"/>
              </w:rPr>
              <w:t>ged by heavy edits, screenshots or cropping. Covered by Barrier 2 and by reporting "watermark damaged" instead of accusing.</w:t>
            </w:r>
          </w:p>
        </w:tc>
      </w:tr>
      <w:tr w:rsidR="006424FC">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2. AI &amp; Deepfake Detection</w:t>
            </w:r>
          </w:p>
        </w:tc>
        <w:tc>
          <w:tcPr>
            <w:tcW w:w="25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EfficientNet-B4 (transfer learning) with MTCNN/RetinaFace face extraction; ELA + ResNet50 for pixel-level tampering</w:t>
            </w:r>
          </w:p>
        </w:tc>
        <w:tc>
          <w:tcPr>
            <w:tcW w:w="24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Do internal image traces show manipulation or synthetic generation, even for never-seen images?</w:t>
            </w:r>
          </w:p>
        </w:tc>
        <w:tc>
          <w:tcPr>
            <w:tcW w:w="32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 xml:space="preserve">Probabilistic, may generalise poorly to new </w:t>
            </w:r>
            <w:r>
              <w:rPr>
                <w:sz w:val="18"/>
                <w:szCs w:val="18"/>
              </w:rPr>
              <w:t>generators. Covered by confidence reporting, cross-dataset evaluation and Barrier 1.</w:t>
            </w:r>
          </w:p>
        </w:tc>
      </w:tr>
    </w:tbl>
    <w:p w:rsidR="006424FC" w:rsidRDefault="006424FC">
      <w:pPr>
        <w:spacing w:after="120"/>
      </w:pPr>
    </w:p>
    <w:p w:rsidR="006424FC" w:rsidRDefault="002F35BE">
      <w:pPr>
        <w:keepNext/>
        <w:spacing w:before="120" w:after="60"/>
        <w:jc w:val="center"/>
      </w:pPr>
      <w:r>
        <w:rPr>
          <w:noProof/>
        </w:rPr>
        <w:drawing>
          <wp:inline distT="0" distB="0" distL="0" distR="0">
            <wp:extent cx="4572000" cy="1524000"/>
            <wp:effectExtent l="0" t="0" r="0" b="0"/>
            <wp:docPr id="2"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1524000"/>
                    </a:xfrm>
                    <a:prstGeom prst="rect">
                      <a:avLst/>
                    </a:prstGeom>
                  </pic:spPr>
                </pic:pic>
              </a:graphicData>
            </a:graphic>
          </wp:inline>
        </w:drawing>
      </w:r>
    </w:p>
    <w:p w:rsidR="006424FC" w:rsidRDefault="002F35BE">
      <w:pPr>
        <w:spacing w:after="160"/>
        <w:jc w:val="center"/>
      </w:pPr>
      <w:r>
        <w:rPr>
          <w:i/>
          <w:iCs/>
          <w:color w:val="595959"/>
          <w:sz w:val="18"/>
          <w:szCs w:val="18"/>
        </w:rPr>
        <w:t>Figure 2: Verification flow and verdict fusion.</w:t>
      </w:r>
    </w:p>
    <w:p w:rsidR="006424FC" w:rsidRDefault="002F35BE">
      <w:pPr>
        <w:keepLines/>
        <w:pBdr>
          <w:left w:val="single" w:sz="24" w:space="8" w:color="128C8C"/>
        </w:pBdr>
        <w:shd w:val="clear" w:color="auto" w:fill="E8F3F3"/>
        <w:spacing w:before="120" w:after="200" w:line="276" w:lineRule="auto"/>
        <w:ind w:left="200" w:right="100"/>
      </w:pPr>
      <w:r>
        <w:rPr>
          <w:b/>
          <w:bCs/>
          <w:sz w:val="19"/>
          <w:szCs w:val="19"/>
        </w:rPr>
        <w:t>Design principle (honesty by design):</w:t>
      </w:r>
      <w:r>
        <w:rPr>
          <w:sz w:val="19"/>
          <w:szCs w:val="19"/>
        </w:rPr>
        <w:t xml:space="preserve"> an image that carries an intact system watermark matching an issued record, and shows no sign of manipulation, is reported as Verified. An image without that evidence can never be declared "100% authentic"; the system reports the strength of the evidence </w:t>
      </w:r>
      <w:r>
        <w:rPr>
          <w:sz w:val="19"/>
          <w:szCs w:val="19"/>
        </w:rPr>
        <w:t>instead (Unverified or Suspicious with a confidence score). This avoids false assurance, which is the worst failure mode for a verification product.</w:t>
      </w:r>
    </w:p>
    <w:p w:rsidR="006424FC" w:rsidRDefault="002F35BE">
      <w:pPr>
        <w:pStyle w:val="Heading2"/>
        <w:keepNext/>
      </w:pPr>
      <w:r>
        <w:lastRenderedPageBreak/>
        <w:t>1.6 Selected Models and Techniques</w:t>
      </w:r>
    </w:p>
    <w:p w:rsidR="006424FC" w:rsidRDefault="002F35BE">
      <w:pPr>
        <w:spacing w:after="120" w:line="276" w:lineRule="auto"/>
      </w:pPr>
      <w:r>
        <w:t>The technical core of the project is built on the techniques below. Barrier 1 uses classical signal processing; Barrier 2 uses deep learning and image forensics.</w:t>
      </w:r>
    </w:p>
    <w:p w:rsidR="006424FC" w:rsidRDefault="002F35BE">
      <w:pPr>
        <w:pStyle w:val="ListParagraph"/>
        <w:numPr>
          <w:ilvl w:val="0"/>
          <w:numId w:val="2"/>
        </w:numPr>
        <w:spacing w:after="60" w:line="276" w:lineRule="auto"/>
      </w:pPr>
      <w:r>
        <w:rPr>
          <w:b/>
          <w:bCs/>
        </w:rPr>
        <w:t>Signal-based watermarking (Barrier 1):</w:t>
      </w:r>
      <w:r>
        <w:t xml:space="preserve"> frequency-domain transformations (DWT-DCT-SVD) for robust, invisible payload embedding and extraction.</w:t>
      </w:r>
    </w:p>
    <w:p w:rsidR="006424FC" w:rsidRDefault="002F35BE">
      <w:pPr>
        <w:pStyle w:val="ListParagraph"/>
        <w:numPr>
          <w:ilvl w:val="0"/>
          <w:numId w:val="2"/>
        </w:numPr>
        <w:spacing w:after="60" w:line="276" w:lineRule="auto"/>
      </w:pPr>
      <w:r>
        <w:rPr>
          <w:b/>
          <w:bCs/>
        </w:rPr>
        <w:t>Face manipulation and deepfake detection (Barrier 2):</w:t>
      </w:r>
      <w:r>
        <w:t xml:space="preserve"> EfficientNet-B4 [18] as the core backbone with transfer learning, preceded by MTCNN [20] / RetinaF</w:t>
      </w:r>
      <w:r>
        <w:t>ace [21] for automated face extraction and alignment. Trained and evaluated on benchmark datasets (Celeb-DF / FaceForensics++).</w:t>
      </w:r>
    </w:p>
    <w:p w:rsidR="006424FC" w:rsidRDefault="002F35BE">
      <w:pPr>
        <w:pStyle w:val="ListParagraph"/>
        <w:numPr>
          <w:ilvl w:val="0"/>
          <w:numId w:val="2"/>
        </w:numPr>
        <w:spacing w:after="60" w:line="276" w:lineRule="auto"/>
      </w:pPr>
      <w:r>
        <w:rPr>
          <w:b/>
          <w:bCs/>
        </w:rPr>
        <w:t>Pixel-level tampering detection (Barrier 2):</w:t>
      </w:r>
      <w:r>
        <w:t xml:space="preserve"> Error Level Analysis (ELA) for compression-artifact inspection, combined with a Res</w:t>
      </w:r>
      <w:r>
        <w:t>Net50 [19] classifier to detect local splicing, copy-move and Photoshop edits, using the CASIA dataset (Columbia for cross-dataset testing).</w:t>
      </w:r>
    </w:p>
    <w:p w:rsidR="006424FC" w:rsidRDefault="002F35BE">
      <w:pPr>
        <w:pStyle w:val="ListParagraph"/>
        <w:numPr>
          <w:ilvl w:val="0"/>
          <w:numId w:val="2"/>
        </w:numPr>
        <w:spacing w:after="60" w:line="276" w:lineRule="auto"/>
      </w:pPr>
      <w:r>
        <w:rPr>
          <w:b/>
          <w:bCs/>
        </w:rPr>
        <w:t>Explainability:</w:t>
      </w:r>
      <w:r>
        <w:t xml:space="preserve"> Grad-CAM heat-maps for the face model and ELA maps for the tampering model, shown in the report.</w:t>
      </w:r>
    </w:p>
    <w:p w:rsidR="006424FC" w:rsidRDefault="002F35BE">
      <w:pPr>
        <w:pStyle w:val="Heading2"/>
        <w:keepNext/>
      </w:pPr>
      <w:r>
        <w:t>1.</w:t>
      </w:r>
      <w:r>
        <w:t>7 Development Methodology</w:t>
      </w:r>
    </w:p>
    <w:p w:rsidR="006424FC" w:rsidRDefault="002F35BE">
      <w:pPr>
        <w:spacing w:after="120" w:line="276" w:lineRule="auto"/>
      </w:pPr>
      <w:r>
        <w:t xml:space="preserve">The team follows an </w:t>
      </w:r>
      <w:r>
        <w:rPr>
          <w:b/>
          <w:bCs/>
        </w:rPr>
        <w:t>Agile / Scrum-style</w:t>
      </w:r>
      <w:r>
        <w:t xml:space="preserve"> process with one-week sprints (4 sprints over 4 weeks). Each sprint ends with a working increment and a short demo to the supervisor. Work is tracked with GitHub Issues and a GitHub Projects</w:t>
      </w:r>
      <w:r>
        <w:t xml:space="preserve"> board (To do / In progress / Review / Done). Rules: feature branches, pull-request review by at least one other member, a short daily sync, and CI running unit tests on every merge to main.</w:t>
      </w:r>
    </w:p>
    <w:p w:rsidR="006424FC" w:rsidRDefault="002F35BE">
      <w:pPr>
        <w:pStyle w:val="Heading2"/>
        <w:keepNext/>
      </w:pPr>
      <w:r>
        <w:t>1.8 Work Plan and Timeline (4 Weeks)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1550"/>
        <w:gridCol w:w="1550"/>
        <w:gridCol w:w="1550"/>
        <w:gridCol w:w="1550"/>
      </w:tblGrid>
      <w:tr w:rsidR="006424FC">
        <w:tblPrEx>
          <w:tblCellMar>
            <w:top w:w="0" w:type="dxa"/>
            <w:bottom w:w="0" w:type="dxa"/>
          </w:tblCellMar>
        </w:tblPrEx>
        <w:trPr>
          <w:tblHeader/>
        </w:trPr>
        <w:tc>
          <w:tcPr>
            <w:tcW w:w="3438"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Task</w:t>
            </w:r>
          </w:p>
        </w:tc>
        <w:tc>
          <w:tcPr>
            <w:tcW w:w="155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jc w:val="center"/>
            </w:pPr>
            <w:r>
              <w:rPr>
                <w:b/>
                <w:bCs/>
                <w:color w:val="FFFFFF"/>
                <w:sz w:val="18"/>
                <w:szCs w:val="18"/>
              </w:rPr>
              <w:t>W1</w:t>
            </w:r>
          </w:p>
        </w:tc>
        <w:tc>
          <w:tcPr>
            <w:tcW w:w="155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jc w:val="center"/>
            </w:pPr>
            <w:r>
              <w:rPr>
                <w:b/>
                <w:bCs/>
                <w:color w:val="FFFFFF"/>
                <w:sz w:val="18"/>
                <w:szCs w:val="18"/>
              </w:rPr>
              <w:t>W2</w:t>
            </w:r>
          </w:p>
        </w:tc>
        <w:tc>
          <w:tcPr>
            <w:tcW w:w="155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jc w:val="center"/>
            </w:pPr>
            <w:r>
              <w:rPr>
                <w:b/>
                <w:bCs/>
                <w:color w:val="FFFFFF"/>
                <w:sz w:val="18"/>
                <w:szCs w:val="18"/>
              </w:rPr>
              <w:t>W3</w:t>
            </w:r>
          </w:p>
        </w:tc>
        <w:tc>
          <w:tcPr>
            <w:tcW w:w="155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jc w:val="center"/>
            </w:pPr>
            <w:r>
              <w:rPr>
                <w:b/>
                <w:bCs/>
                <w:color w:val="FFFFFF"/>
                <w:sz w:val="18"/>
                <w:szCs w:val="18"/>
              </w:rPr>
              <w:t>W4</w:t>
            </w:r>
          </w:p>
        </w:tc>
      </w:tr>
      <w:tr w:rsidR="006424FC">
        <w:tblPrEx>
          <w:tblCellMar>
            <w:top w:w="0" w:type="dxa"/>
            <w:bottom w:w="0" w:type="dxa"/>
          </w:tblCellMar>
        </w:tblPrEx>
        <w:trPr>
          <w:cantSplit/>
        </w:trPr>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Requirements, API contract, design freeze</w:t>
            </w:r>
          </w:p>
        </w:tc>
        <w:tc>
          <w:tcPr>
            <w:tcW w:w="1550" w:type="dxa"/>
            <w:tcBorders>
              <w:top w:val="single" w:sz="4" w:space="0" w:color="BFBFBF"/>
              <w:left w:val="single" w:sz="4" w:space="0" w:color="BFBFBF"/>
              <w:bottom w:val="single" w:sz="4" w:space="0" w:color="BFBFBF"/>
              <w:right w:val="single" w:sz="4" w:space="0" w:color="BFBFBF"/>
            </w:tcBorders>
            <w:shd w:val="clear" w:color="auto" w:fill="128C8C"/>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r>
      <w:tr w:rsidR="006424FC">
        <w:tblPrEx>
          <w:tblCellMar>
            <w:top w:w="0" w:type="dxa"/>
            <w:bottom w:w="0" w:type="dxa"/>
          </w:tblCellMar>
        </w:tblPrEx>
        <w:trPr>
          <w:cantSplit/>
        </w:trPr>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Datasets and preprocessing</w:t>
            </w:r>
          </w:p>
        </w:tc>
        <w:tc>
          <w:tcPr>
            <w:tcW w:w="1550" w:type="dxa"/>
            <w:tcBorders>
              <w:top w:val="single" w:sz="4" w:space="0" w:color="BFBFBF"/>
              <w:left w:val="single" w:sz="4" w:space="0" w:color="BFBFBF"/>
              <w:bottom w:val="single" w:sz="4" w:space="0" w:color="BFBFBF"/>
              <w:right w:val="single" w:sz="4" w:space="0" w:color="BFBFBF"/>
            </w:tcBorders>
            <w:shd w:val="clear" w:color="auto" w:fill="128C8C"/>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r>
      <w:tr w:rsidR="006424FC">
        <w:tblPrEx>
          <w:tblCellMar>
            <w:top w:w="0" w:type="dxa"/>
            <w:bottom w:w="0" w:type="dxa"/>
          </w:tblCellMar>
        </w:tblPrEx>
        <w:trPr>
          <w:cantSplit/>
        </w:trPr>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Barrier 1: watermark engine and robustness tests</w:t>
            </w:r>
          </w:p>
        </w:tc>
        <w:tc>
          <w:tcPr>
            <w:tcW w:w="1550" w:type="dxa"/>
            <w:tcBorders>
              <w:top w:val="single" w:sz="4" w:space="0" w:color="BFBFBF"/>
              <w:left w:val="single" w:sz="4" w:space="0" w:color="BFBFBF"/>
              <w:bottom w:val="single" w:sz="4" w:space="0" w:color="BFBFBF"/>
              <w:right w:val="single" w:sz="4" w:space="0" w:color="BFBFBF"/>
            </w:tcBorders>
            <w:shd w:val="clear" w:color="auto" w:fill="128C8C"/>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shd w:val="clear" w:color="auto" w:fill="128C8C"/>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r>
      <w:tr w:rsidR="006424FC">
        <w:tblPrEx>
          <w:tblCellMar>
            <w:top w:w="0" w:type="dxa"/>
            <w:bottom w:w="0" w:type="dxa"/>
          </w:tblCellMar>
        </w:tblPrEx>
        <w:trPr>
          <w:cantSplit/>
        </w:trPr>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Barrier 2a: face deepfake model (EfficientNet-B4)</w:t>
            </w:r>
          </w:p>
        </w:tc>
        <w:tc>
          <w:tcPr>
            <w:tcW w:w="1550" w:type="dxa"/>
            <w:tcBorders>
              <w:top w:val="single" w:sz="4" w:space="0" w:color="BFBFBF"/>
              <w:left w:val="single" w:sz="4" w:space="0" w:color="BFBFBF"/>
              <w:bottom w:val="single" w:sz="4" w:space="0" w:color="BFBFBF"/>
              <w:right w:val="single" w:sz="4" w:space="0" w:color="BFBFBF"/>
            </w:tcBorders>
            <w:shd w:val="clear" w:color="auto" w:fill="128C8C"/>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shd w:val="clear" w:color="auto" w:fill="128C8C"/>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shd w:val="clear" w:color="auto" w:fill="128C8C"/>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r>
      <w:tr w:rsidR="006424FC">
        <w:tblPrEx>
          <w:tblCellMar>
            <w:top w:w="0" w:type="dxa"/>
            <w:bottom w:w="0" w:type="dxa"/>
          </w:tblCellMar>
        </w:tblPrEx>
        <w:trPr>
          <w:cantSplit/>
        </w:trPr>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Barrier 2b: tampering model (ELA + ResNet50)</w:t>
            </w:r>
          </w:p>
        </w:tc>
        <w:tc>
          <w:tcPr>
            <w:tcW w:w="1550" w:type="dxa"/>
            <w:tcBorders>
              <w:top w:val="single" w:sz="4" w:space="0" w:color="BFBFBF"/>
              <w:left w:val="single" w:sz="4" w:space="0" w:color="BFBFBF"/>
              <w:bottom w:val="single" w:sz="4" w:space="0" w:color="BFBFBF"/>
              <w:right w:val="single" w:sz="4" w:space="0" w:color="BFBFBF"/>
            </w:tcBorders>
            <w:shd w:val="clear" w:color="auto" w:fill="128C8C"/>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shd w:val="clear" w:color="auto" w:fill="128C8C"/>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shd w:val="clear" w:color="auto" w:fill="128C8C"/>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r>
      <w:tr w:rsidR="006424FC">
        <w:tblPrEx>
          <w:tblCellMar>
            <w:top w:w="0" w:type="dxa"/>
            <w:bottom w:w="0" w:type="dxa"/>
          </w:tblCellMar>
        </w:tblPrEx>
        <w:trPr>
          <w:cantSplit/>
        </w:trPr>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Backend, database and REST API</w:t>
            </w:r>
          </w:p>
        </w:tc>
        <w:tc>
          <w:tcPr>
            <w:tcW w:w="1550" w:type="dxa"/>
            <w:tcBorders>
              <w:top w:val="single" w:sz="4" w:space="0" w:color="BFBFBF"/>
              <w:left w:val="single" w:sz="4" w:space="0" w:color="BFBFBF"/>
              <w:bottom w:val="single" w:sz="4" w:space="0" w:color="BFBFBF"/>
              <w:right w:val="single" w:sz="4" w:space="0" w:color="BFBFBF"/>
            </w:tcBorders>
            <w:shd w:val="clear" w:color="auto" w:fill="128C8C"/>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shd w:val="clear" w:color="auto" w:fill="128C8C"/>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shd w:val="clear" w:color="auto" w:fill="128C8C"/>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r>
      <w:tr w:rsidR="006424FC">
        <w:tblPrEx>
          <w:tblCellMar>
            <w:top w:w="0" w:type="dxa"/>
            <w:bottom w:w="0" w:type="dxa"/>
          </w:tblCellMar>
        </w:tblPrEx>
        <w:trPr>
          <w:cantSplit/>
        </w:trPr>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Web client and PDF report</w:t>
            </w:r>
          </w:p>
        </w:tc>
        <w:tc>
          <w:tcPr>
            <w:tcW w:w="1550" w:type="dxa"/>
            <w:tcBorders>
              <w:top w:val="single" w:sz="4" w:space="0" w:color="BFBFBF"/>
              <w:left w:val="single" w:sz="4" w:space="0" w:color="BFBFBF"/>
              <w:bottom w:val="single" w:sz="4" w:space="0" w:color="BFBFBF"/>
              <w:right w:val="single" w:sz="4" w:space="0" w:color="BFBFBF"/>
            </w:tcBorders>
            <w:shd w:val="clear" w:color="auto" w:fill="128C8C"/>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shd w:val="clear" w:color="auto" w:fill="128C8C"/>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shd w:val="clear" w:color="auto" w:fill="128C8C"/>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r>
      <w:tr w:rsidR="006424FC">
        <w:tblPrEx>
          <w:tblCellMar>
            <w:top w:w="0" w:type="dxa"/>
            <w:bottom w:w="0" w:type="dxa"/>
          </w:tblCellMar>
        </w:tblPrEx>
        <w:trPr>
          <w:cantSplit/>
        </w:trPr>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Fusion engine and verdict rules</w:t>
            </w: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shd w:val="clear" w:color="auto" w:fill="128C8C"/>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shd w:val="clear" w:color="auto" w:fill="128C8C"/>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r>
      <w:tr w:rsidR="006424FC">
        <w:tblPrEx>
          <w:tblCellMar>
            <w:top w:w="0" w:type="dxa"/>
            <w:bottom w:w="0" w:type="dxa"/>
          </w:tblCellMar>
        </w:tblPrEx>
        <w:trPr>
          <w:cantSplit/>
        </w:trPr>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Integration and Docker deployment</w:t>
            </w: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shd w:val="clear" w:color="auto" w:fill="128C8C"/>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r>
      <w:tr w:rsidR="006424FC">
        <w:tblPrEx>
          <w:tblCellMar>
            <w:top w:w="0" w:type="dxa"/>
            <w:bottom w:w="0" w:type="dxa"/>
          </w:tblCellMar>
        </w:tblPrEx>
        <w:trPr>
          <w:cantSplit/>
        </w:trPr>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Testing, evaluation and security review</w:t>
            </w: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shd w:val="clear" w:color="auto" w:fill="E0A100"/>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shd w:val="clear" w:color="auto" w:fill="E0A100"/>
            <w:tcMar>
              <w:top w:w="60" w:type="dxa"/>
              <w:left w:w="100" w:type="dxa"/>
              <w:bottom w:w="60" w:type="dxa"/>
              <w:right w:w="100" w:type="dxa"/>
            </w:tcMar>
            <w:vAlign w:val="center"/>
          </w:tcPr>
          <w:p w:rsidR="006424FC" w:rsidRDefault="006424FC">
            <w:pPr>
              <w:spacing w:after="20"/>
            </w:pPr>
          </w:p>
        </w:tc>
      </w:tr>
      <w:tr w:rsidR="006424FC">
        <w:tblPrEx>
          <w:tblCellMar>
            <w:top w:w="0" w:type="dxa"/>
            <w:bottom w:w="0" w:type="dxa"/>
          </w:tblCellMar>
        </w:tblPrEx>
        <w:trPr>
          <w:cantSplit/>
        </w:trPr>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Final documentation, demo, delivery</w:t>
            </w: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6424FC">
            <w:pPr>
              <w:spacing w:after="20"/>
            </w:pPr>
          </w:p>
        </w:tc>
        <w:tc>
          <w:tcPr>
            <w:tcW w:w="1550" w:type="dxa"/>
            <w:tcBorders>
              <w:top w:val="single" w:sz="4" w:space="0" w:color="BFBFBF"/>
              <w:left w:val="single" w:sz="4" w:space="0" w:color="BFBFBF"/>
              <w:bottom w:val="single" w:sz="4" w:space="0" w:color="BFBFBF"/>
              <w:right w:val="single" w:sz="4" w:space="0" w:color="BFBFBF"/>
            </w:tcBorders>
            <w:shd w:val="clear" w:color="auto" w:fill="E0A100"/>
            <w:tcMar>
              <w:top w:w="60" w:type="dxa"/>
              <w:left w:w="100" w:type="dxa"/>
              <w:bottom w:w="60" w:type="dxa"/>
              <w:right w:w="100" w:type="dxa"/>
            </w:tcMar>
            <w:vAlign w:val="center"/>
          </w:tcPr>
          <w:p w:rsidR="006424FC" w:rsidRDefault="006424FC">
            <w:pPr>
              <w:spacing w:after="20"/>
            </w:pPr>
          </w:p>
        </w:tc>
      </w:tr>
    </w:tbl>
    <w:p w:rsidR="006424FC" w:rsidRDefault="002F35BE">
      <w:pPr>
        <w:spacing w:after="160"/>
        <w:jc w:val="center"/>
      </w:pPr>
      <w:r>
        <w:rPr>
          <w:i/>
          <w:iCs/>
          <w:color w:val="595959"/>
          <w:sz w:val="18"/>
          <w:szCs w:val="18"/>
        </w:rPr>
        <w:t>Figure 3: Project Gantt chart (weeks W1 to W4).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6338"/>
      </w:tblGrid>
      <w:tr w:rsidR="006424FC">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Phase</w:t>
            </w:r>
          </w:p>
        </w:tc>
        <w:tc>
          <w:tcPr>
            <w:tcW w:w="9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Weeks</w:t>
            </w:r>
          </w:p>
        </w:tc>
        <w:tc>
          <w:tcPr>
            <w:tcW w:w="6338"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Main deliverables</w:t>
            </w:r>
          </w:p>
        </w:tc>
      </w:tr>
      <w:tr w:rsidR="006424FC">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Design and data preparation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W1</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Requirements and API contract frozen; database schema; datasets prepared (Celeb-DF / FaceForensics++ face crops, CASIA / Columbia ELA images); watermark prototype; baseline models; project skeletons (backend, web client, CI).</w:t>
            </w:r>
          </w:p>
        </w:tc>
      </w:tr>
      <w:tr w:rsidR="006424FC">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Core implementation</w:t>
            </w:r>
          </w:p>
        </w:tc>
        <w:tc>
          <w:tcPr>
            <w:tcW w:w="9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W2</w:t>
            </w:r>
          </w:p>
        </w:tc>
        <w:tc>
          <w:tcPr>
            <w:tcW w:w="63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Watermark engine meeting the robustness targets; face-deepfake and tampering models v1 trained and evaluated; REST endpoints, authentication and database; web upload and report screens.</w:t>
            </w:r>
          </w:p>
        </w:tc>
      </w:tr>
      <w:tr w:rsidR="006424FC">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lastRenderedPageBreak/>
              <w:t>Integration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W3</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Fusion engine; model service with Grad-CAM / ELA heat-maps; full verification pipeline; web client connected to the API; Docker Compose deployment.</w:t>
            </w:r>
          </w:p>
        </w:tc>
      </w:tr>
      <w:tr w:rsidR="006424FC">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Evaluation and delivery</w:t>
            </w:r>
          </w:p>
        </w:tc>
        <w:tc>
          <w:tcPr>
            <w:tcW w:w="9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W4</w:t>
            </w:r>
          </w:p>
        </w:tc>
        <w:tc>
          <w:tcPr>
            <w:tcW w:w="63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Evaluation report (AUC, F1, FPR, cross-dataset); load and security tests; usability test; final documentation; demo video; release v1.0.</w:t>
            </w:r>
          </w:p>
        </w:tc>
      </w:tr>
    </w:tbl>
    <w:p w:rsidR="006424FC" w:rsidRDefault="002F35BE">
      <w:pPr>
        <w:keepNext/>
        <w:spacing w:before="200" w:after="80" w:line="276" w:lineRule="auto"/>
      </w:pPr>
      <w:r>
        <w:rPr>
          <w:b/>
          <w:bCs/>
        </w:rPr>
        <w:t>Milestones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900"/>
        <w:gridCol w:w="5738"/>
      </w:tblGrid>
      <w:tr w:rsidR="006424FC">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Milestone</w:t>
            </w:r>
          </w:p>
        </w:tc>
        <w:tc>
          <w:tcPr>
            <w:tcW w:w="9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Week</w:t>
            </w:r>
          </w:p>
        </w:tc>
        <w:tc>
          <w:tcPr>
            <w:tcW w:w="5738"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Exit criterion</w:t>
            </w:r>
          </w:p>
        </w:tc>
      </w:tr>
      <w:tr w:rsidR="006424F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M1: Requirements, design and baselines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End of W1</w:t>
            </w:r>
          </w:p>
        </w:tc>
        <w:tc>
          <w:tcPr>
            <w:tcW w:w="5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Supervisor sign-off on documentation Parts 1-3; API contract frozen; baseline watermark prototype and baseline models run.</w:t>
            </w:r>
          </w:p>
        </w:tc>
      </w:tr>
      <w:tr w:rsidR="006424F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M2: Barrier 1 working, AI models v1</w:t>
            </w:r>
          </w:p>
        </w:tc>
        <w:tc>
          <w:tcPr>
            <w:tcW w:w="9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End of W2</w:t>
            </w:r>
          </w:p>
        </w:tc>
        <w:tc>
          <w:tcPr>
            <w:tcW w:w="57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Barrier 1 meets O1 on the test set; both Barrier 2 models trained with first in-distribution metrics.</w:t>
            </w:r>
          </w:p>
        </w:tc>
      </w:tr>
      <w:tr w:rsidR="006424F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M3: Integrated beta</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End of W3</w:t>
            </w:r>
          </w:p>
        </w:tc>
        <w:tc>
          <w:tcPr>
            <w:tcW w:w="5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Web client calls the backend and shows the fused verdict end to end.</w:t>
            </w:r>
          </w:p>
        </w:tc>
      </w:tr>
      <w:tr w:rsidR="006424F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M4: Final release</w:t>
            </w:r>
          </w:p>
        </w:tc>
        <w:tc>
          <w:tcPr>
            <w:tcW w:w="9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End of W4</w:t>
            </w:r>
          </w:p>
        </w:tc>
        <w:tc>
          <w:tcPr>
            <w:tcW w:w="57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All acceptance tests pass; Barrier 2 meets O2 (or the gap is documented); documentation delivered.</w:t>
            </w:r>
          </w:p>
        </w:tc>
      </w:tr>
    </w:tbl>
    <w:p w:rsidR="006424FC" w:rsidRDefault="002F35BE">
      <w:pPr>
        <w:pStyle w:val="Heading2"/>
        <w:keepNext/>
      </w:pPr>
      <w:r>
        <w:t>1.9 Team Structure and Responsibilities</w:t>
      </w:r>
    </w:p>
    <w:p w:rsidR="006424FC" w:rsidRDefault="002F35BE">
      <w:pPr>
        <w:spacing w:after="120" w:line="276" w:lineRule="auto"/>
      </w:pPr>
      <w:r>
        <w:t>Every member owns one technical component end to end (design, implementation, tests and documentation) and no member has planning-only duties. Sprint planning and the weekly demo are shared and rotate between members.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5138"/>
      </w:tblGrid>
      <w:tr w:rsidR="006424FC">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Member</w:t>
            </w:r>
          </w:p>
        </w:tc>
        <w:tc>
          <w:tcPr>
            <w:tcW w:w="22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Component owned</w:t>
            </w:r>
          </w:p>
        </w:tc>
        <w:tc>
          <w:tcPr>
            <w:tcW w:w="5138"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Main technical tasks</w:t>
            </w:r>
          </w:p>
        </w:tc>
      </w:tr>
      <w:tr w:rsidR="006424FC">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Abdullah Mahmoud Fathy Fadl</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Barrier 2b: tampering detection; fusion engine</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Prepare CASIA v2 / Columbia; generate ELA images; train and calibrate the ResNet50 model; ELA heat-maps; implement fusion rules, confidence score and explanation text; fusion unit tests.</w:t>
            </w:r>
          </w:p>
        </w:tc>
      </w:tr>
      <w:tr w:rsidR="006424FC">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Ahmed Ali Farik Elkazaz</w:t>
            </w:r>
          </w:p>
        </w:tc>
        <w:tc>
          <w:tcPr>
            <w:tcW w:w="22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Backend, database, deployment</w:t>
            </w:r>
          </w:p>
        </w:tc>
        <w:tc>
          <w:tcPr>
            <w:tcW w:w="51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FastAPI REST API and OpenAPI docs; PostgreSQL schema; authentication, RBAC and API keys; file validation; audit log; model-service integration; Docker Compose and GitHub Actions CI; load and security tests.</w:t>
            </w:r>
          </w:p>
        </w:tc>
      </w:tr>
      <w:tr w:rsidR="006424FC">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Mazen Soudy Abd Elhalim Morsy</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Barrier 1: watermark; PDF report</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DWT-DCT-SVD embed and extract; payload encoding; robustness suite (JPEG, resize, noise); PSNR / SSIM measurement; watermark record matching; PDF report generator.</w:t>
            </w:r>
          </w:p>
        </w:tc>
      </w:tr>
      <w:tr w:rsidR="006424FC">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Shahd Mohammed Mostafa Elhewehi</w:t>
            </w:r>
          </w:p>
        </w:tc>
        <w:tc>
          <w:tcPr>
            <w:tcW w:w="22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Barrier 2a: face deepfake detection</w:t>
            </w:r>
          </w:p>
        </w:tc>
        <w:tc>
          <w:tcPr>
            <w:tcW w:w="51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Frame extraction from Celeb-DF / FaceForensics++; MTCNN / RetinaFace face crops; train EfficientNet-B4; Grad-CAM; cross-dataset evaluation; model export and inference wrapper.</w:t>
            </w:r>
          </w:p>
        </w:tc>
      </w:tr>
      <w:tr w:rsidR="006424FC">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Shereen Mohamed Abdelstar Mostafa</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Web client and end-to-end QA</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Web client (upload, issue, report, history); Arabic / English with RTL layout; accessibility checks; end-to-end test automation; usability test; demo video.</w:t>
            </w:r>
          </w:p>
        </w:tc>
      </w:tr>
    </w:tbl>
    <w:p w:rsidR="006424FC" w:rsidRDefault="002F35BE">
      <w:pPr>
        <w:spacing w:before="160" w:after="120" w:line="276" w:lineRule="auto"/>
      </w:pPr>
      <w:r>
        <w:rPr>
          <w:b/>
          <w:bCs/>
        </w:rPr>
        <w:t>Review and ownership:</w:t>
      </w:r>
      <w:r>
        <w:t xml:space="preserve"> each component owner is responsible for the design, implementation, tests and documentation of their component. Backup reviewers: Shahd and Abdullah review each other's models; Ahmed and Shereen review the API and web integration; Abdullah reviews the wat</w:t>
      </w:r>
      <w:r>
        <w:t>ermark module as the consumer of its output. The supervisor is consulted at every milestone.</w:t>
      </w:r>
    </w:p>
    <w:p w:rsidR="006424FC" w:rsidRDefault="002F35BE">
      <w:pPr>
        <w:pStyle w:val="Heading2"/>
        <w:keepNext/>
      </w:pPr>
      <w:r>
        <w:lastRenderedPageBreak/>
        <w:t>1.10 Risk Management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2500"/>
        <w:gridCol w:w="750"/>
        <w:gridCol w:w="850"/>
        <w:gridCol w:w="4888"/>
      </w:tblGrid>
      <w:tr w:rsidR="006424FC">
        <w:tblPrEx>
          <w:tblCellMar>
            <w:top w:w="0" w:type="dxa"/>
            <w:bottom w:w="0" w:type="dxa"/>
          </w:tblCellMar>
        </w:tblPrEx>
        <w:trPr>
          <w:tblHeader/>
        </w:trPr>
        <w:tc>
          <w:tcPr>
            <w:tcW w:w="65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w:t>
            </w:r>
          </w:p>
        </w:tc>
        <w:tc>
          <w:tcPr>
            <w:tcW w:w="25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Risk</w:t>
            </w:r>
          </w:p>
        </w:tc>
        <w:tc>
          <w:tcPr>
            <w:tcW w:w="75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Prob.</w:t>
            </w:r>
          </w:p>
        </w:tc>
        <w:tc>
          <w:tcPr>
            <w:tcW w:w="85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Impact</w:t>
            </w:r>
          </w:p>
        </w:tc>
        <w:tc>
          <w:tcPr>
            <w:tcW w:w="4888"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Mitigation / contingency</w:t>
            </w:r>
          </w:p>
        </w:tc>
      </w:tr>
      <w:tr w:rsidR="006424FC">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R1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AI model generalises poorly to unseen generators or datasets</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High</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High</w:t>
            </w:r>
          </w:p>
        </w:tc>
        <w:tc>
          <w:tcPr>
            <w:tcW w:w="4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Train on multiple datasets/generators; evaluate cross-dataset; report confidence, not binary truth; schedule retraining; fall back on Barrier 1.</w:t>
            </w:r>
          </w:p>
        </w:tc>
      </w:tr>
      <w:tr w:rsidR="006424FC">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R2</w:t>
            </w:r>
          </w:p>
        </w:tc>
        <w:tc>
          <w:tcPr>
            <w:tcW w:w="25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Insufficient or low-quality training data, class imbalance</w:t>
            </w:r>
          </w:p>
        </w:tc>
        <w:tc>
          <w:tcPr>
            <w:tcW w:w="7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Med</w:t>
            </w:r>
          </w:p>
        </w:tc>
        <w:tc>
          <w:tcPr>
            <w:tcW w:w="8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High</w:t>
            </w:r>
          </w:p>
        </w:tc>
        <w:tc>
          <w:tcPr>
            <w:tcW w:w="488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Use public benchmark datasets; augmentation; generate additional fakes with open tools; balanced sampling.</w:t>
            </w:r>
          </w:p>
        </w:tc>
      </w:tr>
      <w:tr w:rsidR="006424FC">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R3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Limited GPU/compute for training</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Med</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Med</w:t>
            </w:r>
          </w:p>
        </w:tc>
        <w:tc>
          <w:tcPr>
            <w:tcW w:w="4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Use transfer learning with pre-trained backbones (EfficientNet-B4, ResNet50); free cloud GPU tiers; reduce image size / batch size or use mixed precision if memory is limited.</w:t>
            </w:r>
          </w:p>
        </w:tc>
      </w:tr>
      <w:tr w:rsidR="006424FC">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R4</w:t>
            </w:r>
          </w:p>
        </w:tc>
        <w:tc>
          <w:tcPr>
            <w:tcW w:w="25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Watermark destroyed by screenshots, heavy compression or cropping</w:t>
            </w:r>
          </w:p>
        </w:tc>
        <w:tc>
          <w:tcPr>
            <w:tcW w:w="7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High</w:t>
            </w:r>
          </w:p>
        </w:tc>
        <w:tc>
          <w:tcPr>
            <w:tcW w:w="8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Med</w:t>
            </w:r>
          </w:p>
        </w:tc>
        <w:tc>
          <w:tcPr>
            <w:tcW w:w="488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Define supported operations explicitly; combine with Barrier 2 evidence; clear status "watermark damaged" instead of a false alarm.</w:t>
            </w:r>
          </w:p>
        </w:tc>
      </w:tr>
      <w:tr w:rsidR="006424FC">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R5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False positives wrongly accuse a genuine image</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Med</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High</w:t>
            </w:r>
          </w:p>
        </w:tc>
        <w:tc>
          <w:tcPr>
            <w:tcW w:w="4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Tune thresholds for a low false-positive rate; three-level verdict with a "Suspicious" band; human review guidance.</w:t>
            </w:r>
          </w:p>
        </w:tc>
      </w:tr>
      <w:tr w:rsidR="006424FC">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R6</w:t>
            </w:r>
          </w:p>
        </w:tc>
        <w:tc>
          <w:tcPr>
            <w:tcW w:w="25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Privacy / legal concerns when handling IDs and faces</w:t>
            </w:r>
          </w:p>
        </w:tc>
        <w:tc>
          <w:tcPr>
            <w:tcW w:w="7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Med</w:t>
            </w:r>
          </w:p>
        </w:tc>
        <w:tc>
          <w:tcPr>
            <w:tcW w:w="8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High</w:t>
            </w:r>
          </w:p>
        </w:tc>
        <w:tc>
          <w:tcPr>
            <w:tcW w:w="488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Data minimisation; encryption at rest and in transit; retention limits; explicit consent; no training on user uploads without consent.</w:t>
            </w:r>
          </w:p>
        </w:tc>
      </w:tr>
      <w:tr w:rsidR="006424FC">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R7</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Team member unavailable / unequal workload</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Med</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Med</w:t>
            </w:r>
          </w:p>
        </w:tc>
        <w:tc>
          <w:tcPr>
            <w:tcW w:w="4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Backup reviewer for each component; daily sync; documented code; flexible task reallocation.</w:t>
            </w:r>
          </w:p>
        </w:tc>
      </w:tr>
      <w:tr w:rsidR="006424FC">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R8</w:t>
            </w:r>
          </w:p>
        </w:tc>
        <w:tc>
          <w:tcPr>
            <w:tcW w:w="25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Scope creep (video, extra document types)</w:t>
            </w:r>
          </w:p>
        </w:tc>
        <w:tc>
          <w:tcPr>
            <w:tcW w:w="7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Med</w:t>
            </w:r>
          </w:p>
        </w:tc>
        <w:tc>
          <w:tcPr>
            <w:tcW w:w="8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Med</w:t>
            </w:r>
          </w:p>
        </w:tc>
        <w:tc>
          <w:tcPr>
            <w:tcW w:w="488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Scope frozen at M1 (end of W1); extras tracked as future work.</w:t>
            </w:r>
          </w:p>
        </w:tc>
      </w:tr>
      <w:tr w:rsidR="006424FC">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R9</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Integration problems between modules</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Med</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Med</w:t>
            </w:r>
          </w:p>
        </w:tc>
        <w:tc>
          <w:tcPr>
            <w:tcW w:w="4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API contract agreed in W1; integration tests from W2; Docker Compose environment.</w:t>
            </w:r>
          </w:p>
        </w:tc>
      </w:tr>
      <w:tr w:rsidR="006424FC">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R10</w:t>
            </w:r>
          </w:p>
        </w:tc>
        <w:tc>
          <w:tcPr>
            <w:tcW w:w="25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Adversarial attacks on the detector</w:t>
            </w:r>
          </w:p>
        </w:tc>
        <w:tc>
          <w:tcPr>
            <w:tcW w:w="7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Low</w:t>
            </w:r>
          </w:p>
        </w:tc>
        <w:tc>
          <w:tcPr>
            <w:tcW w:w="8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Med</w:t>
            </w:r>
          </w:p>
        </w:tc>
        <w:tc>
          <w:tcPr>
            <w:tcW w:w="488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Document as limitation; test basic attacks (resize, blur, JPEG); plan adversarial training as future work.</w:t>
            </w:r>
          </w:p>
        </w:tc>
      </w:tr>
      <w:tr w:rsidR="006424FC">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R11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The 4-week schedule is too tight</w:t>
            </w:r>
          </w:p>
        </w:tc>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High</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High</w:t>
            </w:r>
          </w:p>
        </w:tc>
        <w:tc>
          <w:tcPr>
            <w:tcW w:w="4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Must-have requirements first, Should/Could as stretch; parallel ownership of components; pre-trained backbones and dataset subsets; weekly demo to detect delays early.</w:t>
            </w:r>
          </w:p>
        </w:tc>
      </w:tr>
      <w:tr w:rsidR="006424FC">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R12</w:t>
            </w:r>
          </w:p>
        </w:tc>
        <w:tc>
          <w:tcPr>
            <w:tcW w:w="25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A valid watermark is copied onto another image (no cryptographic binding)</w:t>
            </w:r>
          </w:p>
        </w:tc>
        <w:tc>
          <w:tcPr>
            <w:tcW w:w="7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Low</w:t>
            </w:r>
          </w:p>
        </w:tc>
        <w:tc>
          <w:tcPr>
            <w:tcW w:w="8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Med</w:t>
            </w:r>
          </w:p>
        </w:tc>
        <w:tc>
          <w:tcPr>
            <w:tcW w:w="488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Match payload against a database record; Barrier 2 still analyses the image; documented limitation; stronger binding listed as future work.</w:t>
            </w:r>
          </w:p>
        </w:tc>
      </w:tr>
    </w:tbl>
    <w:p w:rsidR="006424FC" w:rsidRDefault="002F35BE">
      <w:pPr>
        <w:pStyle w:val="Heading2"/>
        <w:keepNext/>
        <w:pageBreakBefore/>
      </w:pPr>
      <w:r>
        <w:lastRenderedPageBreak/>
        <w:t>1.11 Key Performance Indicators (Success Metrics)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638"/>
      </w:tblGrid>
      <w:tr w:rsidR="006424FC">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Area</w:t>
            </w:r>
          </w:p>
        </w:tc>
        <w:tc>
          <w:tcPr>
            <w:tcW w:w="42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KPI</w:t>
            </w:r>
          </w:p>
        </w:tc>
        <w:tc>
          <w:tcPr>
            <w:tcW w:w="3638"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Target</w:t>
            </w:r>
          </w:p>
        </w:tc>
      </w:tr>
      <w:tr w:rsidR="006424FC">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Detection quality</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AUC / F1 of Barrier 2 on held-out test set</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AUC &gt;= 0.95; F1 &gt;= 0.90</w:t>
            </w:r>
          </w:p>
        </w:tc>
      </w:tr>
      <w:tr w:rsidR="006424FC">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Generalisation</w:t>
            </w:r>
          </w:p>
        </w:tc>
        <w:tc>
          <w:tcPr>
            <w:tcW w:w="42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AUC on unseen dataset/generator</w:t>
            </w:r>
          </w:p>
        </w:tc>
        <w:tc>
          <w:tcPr>
            <w:tcW w:w="36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Documented; target &gt;= 0.80</w:t>
            </w:r>
          </w:p>
        </w:tc>
      </w:tr>
      <w:tr w:rsidR="006424FC">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False positives</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Genuine images flagged as fake</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&lt;= 5% at the chosen operating point</w:t>
            </w:r>
          </w:p>
        </w:tc>
      </w:tr>
      <w:tr w:rsidR="006424FC">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Watermark robustness</w:t>
            </w:r>
          </w:p>
        </w:tc>
        <w:tc>
          <w:tcPr>
            <w:tcW w:w="42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Bit accuracy after JPEG Q70 / 50% resize</w:t>
            </w:r>
          </w:p>
        </w:tc>
        <w:tc>
          <w:tcPr>
            <w:tcW w:w="36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&gt;= 95%</w:t>
            </w:r>
          </w:p>
        </w:tc>
      </w:tr>
      <w:tr w:rsidR="006424FC">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Imperceptibility</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PSNR / SSIM of watermarked vs original</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&gt;= 38 dB / &gt;= 0.97</w:t>
            </w:r>
          </w:p>
        </w:tc>
      </w:tr>
      <w:tr w:rsidR="006424FC">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Performance</w:t>
            </w:r>
          </w:p>
        </w:tc>
        <w:tc>
          <w:tcPr>
            <w:tcW w:w="42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End-to-end verification time</w:t>
            </w:r>
          </w:p>
        </w:tc>
        <w:tc>
          <w:tcPr>
            <w:tcW w:w="36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&lt;</w:t>
            </w:r>
            <w:r>
              <w:rPr>
                <w:sz w:val="18"/>
                <w:szCs w:val="18"/>
              </w:rPr>
              <w:t xml:space="preserve"> 10 s (95th percentile)</w:t>
            </w:r>
          </w:p>
        </w:tc>
      </w:tr>
      <w:tr w:rsidR="006424FC">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Usability</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Task success in user test (n &gt;= 10), SUS</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&gt;= 90% success; SUS &gt;= 75</w:t>
            </w:r>
          </w:p>
        </w:tc>
      </w:tr>
      <w:tr w:rsidR="006424FC">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Project delivery</w:t>
            </w:r>
          </w:p>
        </w:tc>
        <w:tc>
          <w:tcPr>
            <w:tcW w:w="42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Milestones met on time; test coverage of core modules</w:t>
            </w:r>
          </w:p>
        </w:tc>
        <w:tc>
          <w:tcPr>
            <w:tcW w:w="36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&gt;= 80% on time; &gt;= 70% coverage</w:t>
            </w:r>
          </w:p>
        </w:tc>
      </w:tr>
    </w:tbl>
    <w:p w:rsidR="006424FC" w:rsidRDefault="002F35BE">
      <w:pPr>
        <w:pStyle w:val="Heading2"/>
        <w:keepNext/>
      </w:pPr>
      <w:r>
        <w:t>1.12 Assumptions, Constraints and Proposed Technology Stack</w:t>
      </w:r>
    </w:p>
    <w:p w:rsidR="006424FC" w:rsidRDefault="002F35BE">
      <w:pPr>
        <w:pStyle w:val="ListParagraph"/>
        <w:numPr>
          <w:ilvl w:val="0"/>
          <w:numId w:val="2"/>
        </w:numPr>
        <w:spacing w:after="60" w:line="276" w:lineRule="auto"/>
      </w:pPr>
      <w:r>
        <w:rPr>
          <w:b/>
          <w:bCs/>
        </w:rPr>
        <w:t>Assumptions:</w:t>
      </w:r>
      <w:r>
        <w:t xml:space="preserve"> access to public datasets; availability of a GPU (local or cloud); the supervisor approves the scope.</w:t>
      </w:r>
    </w:p>
    <w:p w:rsidR="006424FC" w:rsidRDefault="002F35BE">
      <w:pPr>
        <w:pStyle w:val="ListParagraph"/>
        <w:numPr>
          <w:ilvl w:val="0"/>
          <w:numId w:val="2"/>
        </w:numPr>
        <w:spacing w:after="60" w:line="276" w:lineRule="auto"/>
      </w:pPr>
      <w:r>
        <w:rPr>
          <w:b/>
          <w:bCs/>
        </w:rPr>
        <w:t>Constraints:</w:t>
      </w:r>
      <w:r>
        <w:t xml:space="preserve"> 4-week academic schedule, student budget (open-source tools only), limited training compute.</w:t>
      </w:r>
    </w:p>
    <w:p w:rsidR="006424FC" w:rsidRDefault="002F35BE">
      <w:pPr>
        <w:pStyle w:val="ListParagraph"/>
        <w:numPr>
          <w:ilvl w:val="0"/>
          <w:numId w:val="2"/>
        </w:numPr>
        <w:spacing w:after="60" w:line="276" w:lineRule="auto"/>
      </w:pPr>
      <w:r>
        <w:rPr>
          <w:b/>
          <w:bCs/>
        </w:rPr>
        <w:t>Proposed stack (to be confirmed at design review):</w:t>
      </w:r>
      <w:r>
        <w:t xml:space="preserve"> Python, PyTorch, OpenCV; FastAPI backend; PostgreSQL; Redis (optional); Docker; React web client; GitHub Action</w:t>
      </w:r>
      <w:r>
        <w:t>s for CI.</w:t>
      </w:r>
    </w:p>
    <w:p w:rsidR="006424FC" w:rsidRDefault="002F35BE">
      <w:pPr>
        <w:pStyle w:val="Heading1"/>
        <w:pageBreakBefore/>
        <w:pBdr>
          <w:bottom w:val="single" w:sz="8" w:space="4" w:color="128C8C"/>
        </w:pBdr>
      </w:pPr>
      <w:r>
        <w:lastRenderedPageBreak/>
        <w:t>Part 2: Literature Review</w:t>
      </w:r>
    </w:p>
    <w:p w:rsidR="006424FC" w:rsidRDefault="002F35BE">
      <w:pPr>
        <w:pStyle w:val="Heading2"/>
        <w:keepNext/>
      </w:pPr>
      <w:r>
        <w:t>2.1 Review Method</w:t>
      </w:r>
    </w:p>
    <w:p w:rsidR="006424FC" w:rsidRDefault="002F35BE">
      <w:pPr>
        <w:spacing w:after="120" w:line="276" w:lineRule="auto"/>
      </w:pPr>
      <w:r>
        <w:t>We searched for existing standards, research and products that address image authenticity, grouped into four families: (1) provenance and cryptographic signing, which we review as context only because i</w:t>
      </w:r>
      <w:r>
        <w:t>t is outside the scope of this project, (2) watermarking, (3) classical image forensics, and (4) learning-based manipulation and deepfake detection. Families 2 to 4 correspond to the techniques used in Image DNA. For each family we describe how it works, w</w:t>
      </w:r>
      <w:r>
        <w:t>hat it does well, and where it falls short, then compare it with Image DNA. Sources are listed in section 2.10.</w:t>
      </w:r>
    </w:p>
    <w:p w:rsidR="006424FC" w:rsidRDefault="002F35BE">
      <w:pPr>
        <w:pStyle w:val="Heading2"/>
        <w:keepNext/>
      </w:pPr>
      <w:r>
        <w:t>2.2 Provenance Approaches (Context Only)</w:t>
      </w:r>
    </w:p>
    <w:p w:rsidR="006424FC" w:rsidRDefault="002F35BE">
      <w:pPr>
        <w:spacing w:after="120" w:line="276" w:lineRule="auto"/>
      </w:pPr>
      <w:r>
        <w:rPr>
          <w:b/>
          <w:bCs/>
        </w:rPr>
        <w:t>C2PA / Content Credentials.</w:t>
      </w:r>
      <w:r>
        <w:t xml:space="preserve"> The Coalition for Content Provenance and Authenticity publishes an open spe</w:t>
      </w:r>
      <w:r>
        <w:t>cification for attaching a cryptographically signed manifest to media. The manifest records origin, edits, tools used and whether generative AI was involved, and each conforming edit adds a new manifest referencing the previous one, forming a provenance ch</w:t>
      </w:r>
      <w:r>
        <w:t xml:space="preserve">ain [1][2]. Strengths: open standard, industry adoption, tamper-evident. Weaknesses: it proves provenance, it does not detect fakes; most images carry no credentials, and many pipelines and platforms strip metadata, so a manifest often does not survive to </w:t>
      </w:r>
      <w:r>
        <w:t>the viewer; the C2PA ecosystem itself defines soft bindings to recover credentials for this reason [3]. Absence of credentials is not evidence of forgery.</w:t>
      </w:r>
    </w:p>
    <w:p w:rsidR="006424FC" w:rsidRDefault="002F35BE">
      <w:pPr>
        <w:spacing w:after="120" w:line="276" w:lineRule="auto"/>
      </w:pPr>
      <w:r>
        <w:rPr>
          <w:b/>
          <w:bCs/>
        </w:rPr>
        <w:t>Secure-capture platforms (e.g., Truepic).</w:t>
      </w:r>
      <w:r>
        <w:t xml:space="preserve"> Commercial products sign images at the moment of capture in</w:t>
      </w:r>
      <w:r>
        <w:t>side a controlled camera pipeline, so the image is trusted from creation [23]. Strengths: strong trust at source. Weaknesses: only helps for images captured with the vendor's tooling; useless for the large existing pool of unsigned images.</w:t>
      </w:r>
    </w:p>
    <w:p w:rsidR="006424FC" w:rsidRDefault="002F35BE">
      <w:pPr>
        <w:spacing w:after="120" w:line="276" w:lineRule="auto"/>
      </w:pPr>
      <w:r>
        <w:t>Image DNA does not implement provenance signing or secure capture in this version. These approaches are complementary to our work and are listed as future work.</w:t>
      </w:r>
    </w:p>
    <w:p w:rsidR="006424FC" w:rsidRDefault="002F35BE">
      <w:pPr>
        <w:pStyle w:val="Heading2"/>
        <w:keepNext/>
      </w:pPr>
      <w:r>
        <w:t>2.3 Watermarking</w:t>
      </w:r>
    </w:p>
    <w:p w:rsidR="006424FC" w:rsidRDefault="002F35BE">
      <w:pPr>
        <w:spacing w:after="120" w:line="276" w:lineRule="auto"/>
      </w:pPr>
      <w:r>
        <w:t>Classical frequency-domain watermarking (DWT, DCT, SVD) hides bits in transfor</w:t>
      </w:r>
      <w:r>
        <w:t>m coefficients and is fast, simple and fairly robust to compression [4]. Neural watermarking trains an encoder/decoder pair end to end with simulated distortions: HiDDeN [5] and StegaStamp [6] (robust even to printing and photographing) are representative.</w:t>
      </w:r>
      <w:r>
        <w:t xml:space="preserve"> Generative-model watermarks such as Stable Signature [7] and Google's SynthID [22] mark AI-generated images at creation. Strengths: invisible, no external lookup needed to detect the mark. Weaknesses: only identifies images that were marked; can be attack</w:t>
      </w:r>
      <w:r>
        <w:t>ed by regeneration, heavy cropping or screenshots; marking is cooperative, not universal.</w:t>
      </w:r>
    </w:p>
    <w:p w:rsidR="006424FC" w:rsidRDefault="002F35BE">
      <w:pPr>
        <w:pStyle w:val="Heading2"/>
        <w:keepNext/>
      </w:pPr>
      <w:r>
        <w:t>2.4 Classical Image Forensics</w:t>
      </w:r>
    </w:p>
    <w:p w:rsidR="006424FC" w:rsidRDefault="002F35BE">
      <w:pPr>
        <w:spacing w:after="120" w:line="276" w:lineRule="auto"/>
      </w:pPr>
      <w:r>
        <w:t>Error Level Analysis (ELA) and tools such as FotoForensics highlight regions whose JPEG compression history differs from the rest of the</w:t>
      </w:r>
      <w:r>
        <w:t xml:space="preserve"> image [8]; related techniques include noise-residual (PRNU) analysis, double-JPEG detection, copy-move detection and lighting inconsistency analysis. Strengths: no training needed, interpretable heat-maps. Weaknesses: need expert interpretation, easy to d</w:t>
      </w:r>
      <w:r>
        <w:t>efeat by re-saving or resizing, high false-positive rates on images that were legitimately recompressed, and weak against modern AI-generated images.</w:t>
      </w:r>
    </w:p>
    <w:p w:rsidR="006424FC" w:rsidRDefault="002F35BE">
      <w:pPr>
        <w:pStyle w:val="Heading2"/>
        <w:keepNext/>
      </w:pPr>
      <w:r>
        <w:t>2.5 Learning-Based Manipulation and Deepfake Detection</w:t>
      </w:r>
    </w:p>
    <w:p w:rsidR="006424FC" w:rsidRDefault="002F35BE">
      <w:pPr>
        <w:spacing w:after="120" w:line="276" w:lineRule="auto"/>
      </w:pPr>
      <w:r>
        <w:t>FaceForensics++ [9] introduced a large benchmark of</w:t>
      </w:r>
      <w:r>
        <w:t xml:space="preserve"> face manipulations (Deepfakes, Face2Face, FaceSwap, NeuralTextures) and showed that CNN detectors such as XceptionNet [10] perform strongly on seen manipulation types and compressed data. Celeb-DF [14] added higher-quality fakes and the DFDC challenge dat</w:t>
      </w:r>
      <w:r>
        <w:t>aset [11] added scale and diversity. A recurring finding is poor generalisation: detectors trained on one generator degrade on others. Work such as UnivFD [12] (features from large pre-trained models) and DIRE [13] (reconstruction error from diffusion mode</w:t>
      </w:r>
      <w:r>
        <w:t xml:space="preserve">ls) tackle generalisation to GANs and diffusion models. </w:t>
      </w:r>
      <w:r>
        <w:lastRenderedPageBreak/>
        <w:t>Commercial detectors (e.g., Sensity [24], Hive [25], Intel FakeCatcher for video [26]) offer APIs or enterprise platforms, but they are closed, produce a probability only, and publish limited independ</w:t>
      </w:r>
      <w:r>
        <w:t>ent evidence of robustness. Strengths: can analyse a never-seen image. Weaknesses: probabilistic, dataset bias, an arms race with generators, vulnerable to adversarial perturbation and to compression/resizing.</w:t>
      </w:r>
    </w:p>
    <w:p w:rsidR="006424FC" w:rsidRDefault="002F35BE">
      <w:pPr>
        <w:pStyle w:val="Heading2"/>
        <w:keepNext/>
      </w:pPr>
      <w:r>
        <w:t>2.6 Comparison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600"/>
        <w:gridCol w:w="1600"/>
        <w:gridCol w:w="2300"/>
        <w:gridCol w:w="2438"/>
      </w:tblGrid>
      <w:tr w:rsidR="006424FC">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Solution / family</w:t>
            </w:r>
          </w:p>
        </w:tc>
        <w:tc>
          <w:tcPr>
            <w:tcW w:w="16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Approac</w:t>
            </w:r>
            <w:r>
              <w:rPr>
                <w:b/>
                <w:bCs/>
                <w:color w:val="FFFFFF"/>
                <w:sz w:val="18"/>
                <w:szCs w:val="18"/>
              </w:rPr>
              <w:t>h</w:t>
            </w:r>
          </w:p>
        </w:tc>
        <w:tc>
          <w:tcPr>
            <w:tcW w:w="16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Strengths</w:t>
            </w:r>
          </w:p>
        </w:tc>
        <w:tc>
          <w:tcPr>
            <w:tcW w:w="23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Weaknesses</w:t>
            </w:r>
          </w:p>
        </w:tc>
        <w:tc>
          <w:tcPr>
            <w:tcW w:w="2438"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Relation to Image DNA</w:t>
            </w:r>
          </w:p>
        </w:tc>
      </w:tr>
      <w:tr w:rsidR="006424FC">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C2PA / Content Credentials [1][2]</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Signed provenance manifest</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Open standard, tamper-evident, edit history</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No fake detection; metadata often stripped; needs tool adoption</w:t>
            </w:r>
          </w:p>
        </w:tc>
        <w:tc>
          <w:tcPr>
            <w:tcW w:w="2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Complementary; outside project scope (future work)</w:t>
            </w:r>
          </w:p>
        </w:tc>
      </w:tr>
      <w:tr w:rsidR="006424FC">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Truepic-style secure capture [23]</w:t>
            </w:r>
          </w:p>
        </w:tc>
        <w:tc>
          <w:tcPr>
            <w:tcW w:w="16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Sign at capture</w:t>
            </w:r>
          </w:p>
        </w:tc>
        <w:tc>
          <w:tcPr>
            <w:tcW w:w="16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High trust at source</w:t>
            </w:r>
          </w:p>
        </w:tc>
        <w:tc>
          <w:tcPr>
            <w:tcW w:w="23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Vendor-specific; only new, captured images</w:t>
            </w:r>
          </w:p>
        </w:tc>
        <w:tc>
          <w:tcPr>
            <w:tcW w:w="24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Not implemented (future work)</w:t>
            </w:r>
          </w:p>
        </w:tc>
      </w:tr>
      <w:tr w:rsidR="006424FC">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Classical watermarking [4]</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DWT/DCT/SVD hidden bits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Simple, invisible, fast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Fragile to heavy edits and screenshots</w:t>
            </w:r>
          </w:p>
        </w:tc>
        <w:tc>
          <w:tcPr>
            <w:tcW w:w="2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Barrier 1 baseline</w:t>
            </w:r>
          </w:p>
        </w:tc>
      </w:tr>
      <w:tr w:rsidR="006424FC">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Neural watermarking [5][6][7]</w:t>
            </w:r>
          </w:p>
        </w:tc>
        <w:tc>
          <w:tcPr>
            <w:tcW w:w="16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Learned encoder/decoder</w:t>
            </w:r>
          </w:p>
        </w:tc>
        <w:tc>
          <w:tcPr>
            <w:tcW w:w="16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More robust, covers AI outputs</w:t>
            </w:r>
          </w:p>
        </w:tc>
        <w:tc>
          <w:tcPr>
            <w:tcW w:w="23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Cooperative; needs training; attackable</w:t>
            </w:r>
          </w:p>
        </w:tc>
        <w:tc>
          <w:tcPr>
            <w:tcW w:w="24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Optional Barrier 1 upgrade</w:t>
            </w:r>
          </w:p>
        </w:tc>
      </w:tr>
      <w:tr w:rsidR="006424FC">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ELA / FotoForensics [8]</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Compression-artifact analysis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No training, visual</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Expert needed; many false positives</w:t>
            </w:r>
          </w:p>
        </w:tc>
        <w:tc>
          <w:tcPr>
            <w:tcW w:w="2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Input to Barrier 2b and heat-map visualisation</w:t>
            </w:r>
          </w:p>
        </w:tc>
      </w:tr>
      <w:tr w:rsidR="006424FC">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FaceForensics++ detectors [9][10]</w:t>
            </w:r>
          </w:p>
        </w:tc>
        <w:tc>
          <w:tcPr>
            <w:tcW w:w="16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CNN on face manipulations</w:t>
            </w:r>
          </w:p>
        </w:tc>
        <w:tc>
          <w:tcPr>
            <w:tcW w:w="16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Strong on seen methods</w:t>
            </w:r>
          </w:p>
        </w:tc>
        <w:tc>
          <w:tcPr>
            <w:tcW w:w="23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Weak cross-generator generalisation</w:t>
            </w:r>
          </w:p>
        </w:tc>
        <w:tc>
          <w:tcPr>
            <w:tcW w:w="24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Core of Barrier 2a with improved evaluation</w:t>
            </w:r>
          </w:p>
        </w:tc>
      </w:tr>
      <w:tr w:rsidR="006424FC">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UnivFD / DIRE [12][13]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Pre-trained features / diffusion reconstruction</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Better generalisation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Heavier compute; newer, less mature</w:t>
            </w:r>
          </w:p>
        </w:tc>
        <w:tc>
          <w:tcPr>
            <w:tcW w:w="2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Candidate backbones for Barrier 2</w:t>
            </w:r>
          </w:p>
        </w:tc>
      </w:tr>
      <w:tr w:rsidR="006424FC">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Commercial detectors [24][25][26]</w:t>
            </w:r>
          </w:p>
        </w:tc>
        <w:tc>
          <w:tcPr>
            <w:tcW w:w="16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Closed AI APIs</w:t>
            </w:r>
          </w:p>
        </w:tc>
        <w:tc>
          <w:tcPr>
            <w:tcW w:w="16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Polished, scalable</w:t>
            </w:r>
          </w:p>
        </w:tc>
        <w:tc>
          <w:tcPr>
            <w:tcW w:w="23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Black box; cost; probability only</w:t>
            </w:r>
          </w:p>
        </w:tc>
        <w:tc>
          <w:tcPr>
            <w:tcW w:w="24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Benchmark / comparison only</w:t>
            </w:r>
          </w:p>
        </w:tc>
      </w:tr>
      <w:tr w:rsidR="006424FC">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Image DNA</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2 barriers fused into one verdict</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Complementary evidence; explainable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Student-scale data/compute; AI layer remains probabilistic</w:t>
            </w:r>
          </w:p>
        </w:tc>
        <w:tc>
          <w:tcPr>
            <w:tcW w:w="2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w:t>
            </w:r>
          </w:p>
        </w:tc>
      </w:tr>
    </w:tbl>
    <w:p w:rsidR="006424FC" w:rsidRDefault="002F35BE">
      <w:pPr>
        <w:pStyle w:val="Heading2"/>
        <w:keepNext/>
      </w:pPr>
      <w:r>
        <w:t>2.7 Gap Analysis and What Image DNA Adds</w:t>
      </w:r>
    </w:p>
    <w:p w:rsidR="006424FC" w:rsidRDefault="002F35BE">
      <w:pPr>
        <w:pStyle w:val="ListParagraph"/>
        <w:numPr>
          <w:ilvl w:val="0"/>
          <w:numId w:val="2"/>
        </w:numPr>
        <w:spacing w:after="60" w:line="276" w:lineRule="auto"/>
      </w:pPr>
      <w:r>
        <w:t>Existing tools are single-technique; each fails exactly where another succeeds. Image DNA fuses two complementary signals (watermark and AI/forensic evidence) so that one weak signal does not decide the outcome.</w:t>
      </w:r>
    </w:p>
    <w:p w:rsidR="006424FC" w:rsidRDefault="002F35BE">
      <w:pPr>
        <w:pStyle w:val="ListParagraph"/>
        <w:numPr>
          <w:ilvl w:val="0"/>
          <w:numId w:val="2"/>
        </w:numPr>
        <w:spacing w:after="60" w:line="276" w:lineRule="auto"/>
      </w:pPr>
      <w:r>
        <w:t>Watermark-only tools say nothing about images that were never marked, and detectors say nothing definitive about images the issuer did release. Image DNA handles both: issuer-mark evidence when the image was issued by our system, and statistical evidence w</w:t>
      </w:r>
      <w:r>
        <w:t>hen it was not.</w:t>
      </w:r>
    </w:p>
    <w:p w:rsidR="006424FC" w:rsidRDefault="002F35BE">
      <w:pPr>
        <w:pStyle w:val="ListParagraph"/>
        <w:numPr>
          <w:ilvl w:val="0"/>
          <w:numId w:val="2"/>
        </w:numPr>
        <w:spacing w:after="60" w:line="276" w:lineRule="auto"/>
      </w:pPr>
      <w:r>
        <w:t>Most solutions return a bare score or a binary label. Image DNA returns an explainable report (per-barrier evidence, heat-maps, confidence).</w:t>
      </w:r>
    </w:p>
    <w:p w:rsidR="006424FC" w:rsidRDefault="002F35BE">
      <w:pPr>
        <w:pStyle w:val="ListParagraph"/>
        <w:numPr>
          <w:ilvl w:val="0"/>
          <w:numId w:val="2"/>
        </w:numPr>
        <w:spacing w:after="60" w:line="276" w:lineRule="auto"/>
      </w:pPr>
      <w:r>
        <w:t>The focus on identity documents, certificates and faces in an accessible web experience for organis</w:t>
      </w:r>
      <w:r>
        <w:t>ations such as universities and HR is under-served by research prototypes.</w:t>
      </w:r>
    </w:p>
    <w:p w:rsidR="006424FC" w:rsidRDefault="002F35BE">
      <w:pPr>
        <w:pStyle w:val="Heading2"/>
        <w:keepNext/>
      </w:pPr>
      <w:r>
        <w:t>2.8 Lessons Applied to Our Design</w:t>
      </w:r>
    </w:p>
    <w:p w:rsidR="006424FC" w:rsidRDefault="002F35BE">
      <w:pPr>
        <w:pStyle w:val="ListParagraph"/>
        <w:numPr>
          <w:ilvl w:val="0"/>
          <w:numId w:val="2"/>
        </w:numPr>
        <w:spacing w:after="60" w:line="276" w:lineRule="auto"/>
      </w:pPr>
      <w:r>
        <w:t>Evaluate cross-dataset (train on one source, test on another), because in-distribution scores overstate real-world performance [9][12].</w:t>
      </w:r>
    </w:p>
    <w:p w:rsidR="006424FC" w:rsidRDefault="002F35BE">
      <w:pPr>
        <w:pStyle w:val="ListParagraph"/>
        <w:numPr>
          <w:ilvl w:val="0"/>
          <w:numId w:val="2"/>
        </w:numPr>
        <w:spacing w:after="60" w:line="276" w:lineRule="auto"/>
      </w:pPr>
      <w:r>
        <w:t>Use pre-tra</w:t>
      </w:r>
      <w:r>
        <w:t>ined backbones (EfficientNet/Xception/ViT) with transfer learning to cope with limited data and compute.</w:t>
      </w:r>
    </w:p>
    <w:p w:rsidR="006424FC" w:rsidRDefault="002F35BE">
      <w:pPr>
        <w:pStyle w:val="ListParagraph"/>
        <w:numPr>
          <w:ilvl w:val="0"/>
          <w:numId w:val="2"/>
        </w:numPr>
        <w:spacing w:after="60" w:line="276" w:lineRule="auto"/>
      </w:pPr>
      <w:r>
        <w:lastRenderedPageBreak/>
        <w:t>Never treat a missing watermark or missing provenance as proof of forgery [3]; map evidence to a graded verdict.</w:t>
      </w:r>
    </w:p>
    <w:p w:rsidR="006424FC" w:rsidRDefault="002F35BE">
      <w:pPr>
        <w:pStyle w:val="ListParagraph"/>
        <w:numPr>
          <w:ilvl w:val="0"/>
          <w:numId w:val="2"/>
        </w:numPr>
        <w:spacing w:after="60" w:line="276" w:lineRule="auto"/>
      </w:pPr>
      <w:r>
        <w:t>Simulate real-world distortions (JPEG,</w:t>
      </w:r>
      <w:r>
        <w:t xml:space="preserve"> resize, noise, screenshot) when training and testing both the watermark and the detector.</w:t>
      </w:r>
    </w:p>
    <w:p w:rsidR="006424FC" w:rsidRDefault="002F35BE">
      <w:pPr>
        <w:pStyle w:val="ListParagraph"/>
        <w:numPr>
          <w:ilvl w:val="0"/>
          <w:numId w:val="2"/>
        </w:numPr>
        <w:spacing w:after="60" w:line="276" w:lineRule="auto"/>
      </w:pPr>
      <w:r>
        <w:t>Publish limitations openly: this builds trust and prevents misuse of the verdict.</w:t>
      </w:r>
    </w:p>
    <w:p w:rsidR="006424FC" w:rsidRDefault="002F35BE">
      <w:pPr>
        <w:pStyle w:val="Heading2"/>
        <w:keepNext/>
      </w:pPr>
      <w:r>
        <w:t>2.9 Candidate Datasets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738"/>
      </w:tblGrid>
      <w:tr w:rsidR="006424FC">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Dataset</w:t>
            </w:r>
          </w:p>
        </w:tc>
        <w:tc>
          <w:tcPr>
            <w:tcW w:w="33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Content</w:t>
            </w:r>
          </w:p>
        </w:tc>
        <w:tc>
          <w:tcPr>
            <w:tcW w:w="3738"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Use in project</w:t>
            </w:r>
          </w:p>
        </w:tc>
      </w:tr>
      <w:tr w:rsidR="006424FC">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FaceForensics++ [9]</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Real and manipulated face videos (frames extracted)</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Face-swap / reenactment training and testing</w:t>
            </w:r>
          </w:p>
        </w:tc>
      </w:tr>
      <w:tr w:rsidR="006424FC">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Celeb-DF [14]</w:t>
            </w:r>
          </w:p>
        </w:tc>
        <w:tc>
          <w:tcPr>
            <w:tcW w:w="33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Celebrity real and deepfake videos (higher visual quality)</w:t>
            </w:r>
          </w:p>
        </w:tc>
        <w:tc>
          <w:tcPr>
            <w:tcW w:w="37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Face-manipulation training and cross-dataset evaluation</w:t>
            </w:r>
          </w:p>
        </w:tc>
      </w:tr>
      <w:tr w:rsidR="006424FC">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DFDC [11]</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Large deepfake video dataset</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Additional face-manipulation data, diversity</w:t>
            </w:r>
          </w:p>
        </w:tc>
      </w:tr>
      <w:tr w:rsidR="006424FC">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CASIA v2 [15] / Columbia [16]</w:t>
            </w:r>
          </w:p>
        </w:tc>
        <w:tc>
          <w:tcPr>
            <w:tcW w:w="33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Splicing and copy-move image forgeries</w:t>
            </w:r>
          </w:p>
        </w:tc>
        <w:tc>
          <w:tcPr>
            <w:tcW w:w="37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ELA + ResNet50 pixel-level tampering detection</w:t>
            </w:r>
          </w:p>
        </w:tc>
      </w:tr>
      <w:tr w:rsidR="006424FC">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FFHQ [17] + generated sets (StyleGAN, diffusion)</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Real faces and AI-generated counterparts</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Synthetic image detection, cross-generator tests</w:t>
            </w:r>
          </w:p>
        </w:tc>
      </w:tr>
      <w:tr w:rsidR="006424FC">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Team-made document set</w:t>
            </w:r>
          </w:p>
        </w:tc>
        <w:tc>
          <w:tcPr>
            <w:tcW w:w="33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Own certificates / ID mock-ups, edited in Photoshop</w:t>
            </w:r>
          </w:p>
        </w:tc>
        <w:tc>
          <w:tcPr>
            <w:tcW w:w="37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Domain-specific testing; no real personal data</w:t>
            </w:r>
          </w:p>
        </w:tc>
      </w:tr>
    </w:tbl>
    <w:p w:rsidR="006424FC" w:rsidRDefault="002F35BE">
      <w:pPr>
        <w:pStyle w:val="Heading2"/>
        <w:keepNext/>
      </w:pPr>
      <w:r>
        <w:t>2.10 References</w:t>
      </w:r>
    </w:p>
    <w:p w:rsidR="006424FC" w:rsidRDefault="002F35BE">
      <w:pPr>
        <w:spacing w:after="25"/>
        <w:ind w:left="360" w:hanging="360"/>
      </w:pPr>
      <w:r>
        <w:rPr>
          <w:sz w:val="16"/>
          <w:szCs w:val="16"/>
        </w:rPr>
        <w:t>[1] C2PA, Content Credentials: C2PA Technical Specification, c2pa.org/specifications.</w:t>
      </w:r>
    </w:p>
    <w:p w:rsidR="006424FC" w:rsidRDefault="002F35BE">
      <w:pPr>
        <w:spacing w:after="25"/>
        <w:ind w:left="360" w:hanging="360"/>
      </w:pPr>
      <w:r>
        <w:rPr>
          <w:sz w:val="16"/>
          <w:szCs w:val="16"/>
        </w:rPr>
        <w:t>[2] Content Authenticity Initiative, Understanding manifests (Open-source SDK docs), opensource.contentauthenticity.org.</w:t>
      </w:r>
    </w:p>
    <w:p w:rsidR="006424FC" w:rsidRDefault="002F35BE">
      <w:pPr>
        <w:spacing w:after="25"/>
        <w:ind w:left="360" w:hanging="360"/>
      </w:pPr>
      <w:r>
        <w:rPr>
          <w:sz w:val="16"/>
          <w:szCs w:val="16"/>
        </w:rPr>
        <w:t>[3] C2PA, Soft Binding Resolution API and Durable Content Credentials, C2PA specifications, c2pa.org/specifications (accessed October 2026).</w:t>
      </w:r>
    </w:p>
    <w:p w:rsidR="006424FC" w:rsidRDefault="002F35BE">
      <w:pPr>
        <w:spacing w:after="25"/>
        <w:ind w:left="360" w:hanging="360"/>
      </w:pPr>
      <w:r>
        <w:rPr>
          <w:sz w:val="16"/>
          <w:szCs w:val="16"/>
        </w:rPr>
        <w:t xml:space="preserve">[4] I. J. Cox, M. L. Miller, J. A. Bloom et al., Digital Watermarking and Steganography, 2nd ed., Morgan Kaufmann, </w:t>
      </w:r>
      <w:r>
        <w:rPr>
          <w:sz w:val="16"/>
          <w:szCs w:val="16"/>
        </w:rPr>
        <w:t>2007.</w:t>
      </w:r>
    </w:p>
    <w:p w:rsidR="006424FC" w:rsidRDefault="002F35BE">
      <w:pPr>
        <w:spacing w:after="25"/>
        <w:ind w:left="360" w:hanging="360"/>
      </w:pPr>
      <w:r>
        <w:rPr>
          <w:sz w:val="16"/>
          <w:szCs w:val="16"/>
        </w:rPr>
        <w:t>[5] J. Zhu, R. Kaplan, J. Johnson, L. Fei-Fei, "HiDDeN: Hiding Data With Deep Networks," ECCV, 2018.</w:t>
      </w:r>
    </w:p>
    <w:p w:rsidR="006424FC" w:rsidRDefault="002F35BE">
      <w:pPr>
        <w:spacing w:after="25"/>
        <w:ind w:left="360" w:hanging="360"/>
      </w:pPr>
      <w:r>
        <w:rPr>
          <w:sz w:val="16"/>
          <w:szCs w:val="16"/>
        </w:rPr>
        <w:t>[6] M. Tancik, B. Mildenhall, R. Ng, "StegaStamp: Invisible Hyperlinks in Physical Photographs," CVPR, 2020.</w:t>
      </w:r>
    </w:p>
    <w:p w:rsidR="006424FC" w:rsidRDefault="002F35BE">
      <w:pPr>
        <w:spacing w:after="25"/>
        <w:ind w:left="360" w:hanging="360"/>
      </w:pPr>
      <w:r>
        <w:rPr>
          <w:sz w:val="16"/>
          <w:szCs w:val="16"/>
        </w:rPr>
        <w:t>[7] P. Fernandez et al., "The Stable Sig</w:t>
      </w:r>
      <w:r>
        <w:rPr>
          <w:sz w:val="16"/>
          <w:szCs w:val="16"/>
        </w:rPr>
        <w:t>nature: Rooting Watermarks in Latent Diffusion Models," ICCV, 2023.</w:t>
      </w:r>
    </w:p>
    <w:p w:rsidR="006424FC" w:rsidRDefault="002F35BE">
      <w:pPr>
        <w:spacing w:after="25"/>
        <w:ind w:left="360" w:hanging="360"/>
      </w:pPr>
      <w:r>
        <w:rPr>
          <w:sz w:val="16"/>
          <w:szCs w:val="16"/>
        </w:rPr>
        <w:t>[8] N. Krawetz, "A Picture's Worth: Digital Image Analysis and Forensics," Black Hat, 2007 (Error Level Analysis); FotoForensics.com.</w:t>
      </w:r>
    </w:p>
    <w:p w:rsidR="006424FC" w:rsidRDefault="002F35BE">
      <w:pPr>
        <w:spacing w:after="25"/>
        <w:ind w:left="360" w:hanging="360"/>
      </w:pPr>
      <w:r>
        <w:rPr>
          <w:sz w:val="16"/>
          <w:szCs w:val="16"/>
        </w:rPr>
        <w:t>[9] A. Rossler et al., "FaceForensics++: Learning to D</w:t>
      </w:r>
      <w:r>
        <w:rPr>
          <w:sz w:val="16"/>
          <w:szCs w:val="16"/>
        </w:rPr>
        <w:t>etect Manipulated Facial Images," ICCV, 2019.</w:t>
      </w:r>
    </w:p>
    <w:p w:rsidR="006424FC" w:rsidRDefault="002F35BE">
      <w:pPr>
        <w:spacing w:after="25"/>
        <w:ind w:left="360" w:hanging="360"/>
      </w:pPr>
      <w:r>
        <w:rPr>
          <w:sz w:val="16"/>
          <w:szCs w:val="16"/>
        </w:rPr>
        <w:t>[10] F. Chollet, "Xception: Deep Learning with Depthwise Separable Convolutions," CVPR, 2017.</w:t>
      </w:r>
    </w:p>
    <w:p w:rsidR="006424FC" w:rsidRDefault="002F35BE">
      <w:pPr>
        <w:spacing w:after="25"/>
        <w:ind w:left="360" w:hanging="360"/>
      </w:pPr>
      <w:r>
        <w:rPr>
          <w:sz w:val="16"/>
          <w:szCs w:val="16"/>
        </w:rPr>
        <w:t>[11] B. Dolhansky et al., "The DeepFake Detection Challenge (DFDC) Dataset," arXiv:2006.07397, 2020.</w:t>
      </w:r>
    </w:p>
    <w:p w:rsidR="006424FC" w:rsidRDefault="002F35BE">
      <w:pPr>
        <w:spacing w:after="25"/>
        <w:ind w:left="360" w:hanging="360"/>
      </w:pPr>
      <w:r>
        <w:rPr>
          <w:sz w:val="16"/>
          <w:szCs w:val="16"/>
        </w:rPr>
        <w:t>[12] U. Ojha, Y. Li, Y. J. Lee, "Towards Universal Fake Image Detectors that Generalize Across Generative Models," CVPR, 2023.</w:t>
      </w:r>
    </w:p>
    <w:p w:rsidR="006424FC" w:rsidRDefault="002F35BE">
      <w:pPr>
        <w:spacing w:after="25"/>
        <w:ind w:left="360" w:hanging="360"/>
      </w:pPr>
      <w:r>
        <w:rPr>
          <w:sz w:val="16"/>
          <w:szCs w:val="16"/>
        </w:rPr>
        <w:t>[13] Z. Wang et al., "DIRE for Diffusion-Generated Image Detection," ICCV, 2023.</w:t>
      </w:r>
    </w:p>
    <w:p w:rsidR="006424FC" w:rsidRDefault="002F35BE">
      <w:pPr>
        <w:spacing w:after="25"/>
        <w:ind w:left="360" w:hanging="360"/>
      </w:pPr>
      <w:r>
        <w:rPr>
          <w:sz w:val="16"/>
          <w:szCs w:val="16"/>
        </w:rPr>
        <w:t>[14] Y. Li, X. Yang, P. Sun, H. Qi, S. Lyu, "Cel</w:t>
      </w:r>
      <w:r>
        <w:rPr>
          <w:sz w:val="16"/>
          <w:szCs w:val="16"/>
        </w:rPr>
        <w:t>eb-DF: A Large-scale Challenging Dataset for DeepFake Forensics," CVPR, 2020.</w:t>
      </w:r>
    </w:p>
    <w:p w:rsidR="006424FC" w:rsidRDefault="002F35BE">
      <w:pPr>
        <w:spacing w:after="25"/>
        <w:ind w:left="360" w:hanging="360"/>
      </w:pPr>
      <w:r>
        <w:rPr>
          <w:sz w:val="16"/>
          <w:szCs w:val="16"/>
        </w:rPr>
        <w:t>[15] J. Dong, W. Wang, T. Tan, "CASIA Image Tampering Detection Evaluation Database," IEEE ChinaSIP, 2013.</w:t>
      </w:r>
    </w:p>
    <w:p w:rsidR="006424FC" w:rsidRDefault="002F35BE">
      <w:pPr>
        <w:spacing w:after="25"/>
        <w:ind w:left="360" w:hanging="360"/>
      </w:pPr>
      <w:r>
        <w:rPr>
          <w:sz w:val="16"/>
          <w:szCs w:val="16"/>
        </w:rPr>
        <w:t>[16] Y.-F. Hsu, S.-F. Chang, "Detecting Image Splicing Using Geometry I</w:t>
      </w:r>
      <w:r>
        <w:rPr>
          <w:sz w:val="16"/>
          <w:szCs w:val="16"/>
        </w:rPr>
        <w:t>nvariants and Camera Characteristics Consistency," ICME, 2006.</w:t>
      </w:r>
    </w:p>
    <w:p w:rsidR="006424FC" w:rsidRDefault="002F35BE">
      <w:pPr>
        <w:spacing w:after="25"/>
        <w:ind w:left="360" w:hanging="360"/>
      </w:pPr>
      <w:r>
        <w:rPr>
          <w:sz w:val="16"/>
          <w:szCs w:val="16"/>
        </w:rPr>
        <w:t>[17] T. Karras, S. Laine, T. Aila, "A Style-Based Generator Architecture for Generative Adversarial Networks," CVPR, 2019 (FFHQ dataset).</w:t>
      </w:r>
    </w:p>
    <w:p w:rsidR="006424FC" w:rsidRDefault="002F35BE">
      <w:pPr>
        <w:spacing w:after="25"/>
        <w:ind w:left="360" w:hanging="360"/>
      </w:pPr>
      <w:r>
        <w:rPr>
          <w:sz w:val="16"/>
          <w:szCs w:val="16"/>
        </w:rPr>
        <w:t xml:space="preserve">[18] M. Tan, Q. V. Le, "EfficientNet: Rethinking Model </w:t>
      </w:r>
      <w:r>
        <w:rPr>
          <w:sz w:val="16"/>
          <w:szCs w:val="16"/>
        </w:rPr>
        <w:t>Scaling for Convolutional Neural Networks," ICML, 2019.</w:t>
      </w:r>
    </w:p>
    <w:p w:rsidR="006424FC" w:rsidRDefault="002F35BE">
      <w:pPr>
        <w:spacing w:after="25"/>
        <w:ind w:left="360" w:hanging="360"/>
      </w:pPr>
      <w:r>
        <w:rPr>
          <w:sz w:val="16"/>
          <w:szCs w:val="16"/>
        </w:rPr>
        <w:t>[19] K. He, X. Zhang, S. Ren, J. Sun, "Deep Residual Learning for Image Recognition," CVPR, 2016.</w:t>
      </w:r>
    </w:p>
    <w:p w:rsidR="006424FC" w:rsidRDefault="002F35BE">
      <w:pPr>
        <w:spacing w:after="25"/>
        <w:ind w:left="360" w:hanging="360"/>
      </w:pPr>
      <w:r>
        <w:rPr>
          <w:sz w:val="16"/>
          <w:szCs w:val="16"/>
        </w:rPr>
        <w:t xml:space="preserve">[20] K. Zhang, Z. Zhang, Z. Li, Y. Qiao, "Joint Face Detection and Alignment Using Multitask Cascaded </w:t>
      </w:r>
      <w:r>
        <w:rPr>
          <w:sz w:val="16"/>
          <w:szCs w:val="16"/>
        </w:rPr>
        <w:t>Convolutional Networks," IEEE Signal Processing Letters, 2016.</w:t>
      </w:r>
    </w:p>
    <w:p w:rsidR="006424FC" w:rsidRDefault="002F35BE">
      <w:pPr>
        <w:spacing w:after="25"/>
        <w:ind w:left="360" w:hanging="360"/>
      </w:pPr>
      <w:r>
        <w:rPr>
          <w:sz w:val="16"/>
          <w:szCs w:val="16"/>
        </w:rPr>
        <w:t>[21] J. Deng et al., "RetinaFace: Single-Shot Multi-Level Face Localisation in the Wild," CVPR, 2020.</w:t>
      </w:r>
    </w:p>
    <w:p w:rsidR="006424FC" w:rsidRDefault="002F35BE">
      <w:pPr>
        <w:spacing w:after="25"/>
        <w:ind w:left="360" w:hanging="360"/>
      </w:pPr>
      <w:r>
        <w:rPr>
          <w:sz w:val="16"/>
          <w:szCs w:val="16"/>
        </w:rPr>
        <w:t>[22] Google DeepMind, SynthID, deepmind.google/technologies/synthid.</w:t>
      </w:r>
    </w:p>
    <w:p w:rsidR="006424FC" w:rsidRDefault="002F35BE">
      <w:pPr>
        <w:spacing w:after="25"/>
        <w:ind w:left="360" w:hanging="360"/>
      </w:pPr>
      <w:r>
        <w:rPr>
          <w:sz w:val="16"/>
          <w:szCs w:val="16"/>
        </w:rPr>
        <w:t xml:space="preserve">[23] Truepic, Truepic </w:t>
      </w:r>
      <w:r>
        <w:rPr>
          <w:sz w:val="16"/>
          <w:szCs w:val="16"/>
        </w:rPr>
        <w:t>provenance and secure capture products, truepic.com.</w:t>
      </w:r>
    </w:p>
    <w:p w:rsidR="006424FC" w:rsidRDefault="002F35BE">
      <w:pPr>
        <w:spacing w:after="25"/>
        <w:ind w:left="360" w:hanging="360"/>
      </w:pPr>
      <w:r>
        <w:rPr>
          <w:sz w:val="16"/>
          <w:szCs w:val="16"/>
        </w:rPr>
        <w:t>[24] Sensity AI, Deepfake detection platform, sensity.ai.</w:t>
      </w:r>
    </w:p>
    <w:p w:rsidR="006424FC" w:rsidRDefault="002F35BE">
      <w:pPr>
        <w:spacing w:after="25"/>
        <w:ind w:left="360" w:hanging="360"/>
      </w:pPr>
      <w:r>
        <w:rPr>
          <w:sz w:val="16"/>
          <w:szCs w:val="16"/>
        </w:rPr>
        <w:t>[25] Hive, AI-generated content detection, hivemoderation.com.</w:t>
      </w:r>
    </w:p>
    <w:p w:rsidR="006424FC" w:rsidRDefault="002F35BE">
      <w:pPr>
        <w:spacing w:after="25"/>
        <w:ind w:left="360" w:hanging="360"/>
      </w:pPr>
      <w:r>
        <w:rPr>
          <w:sz w:val="16"/>
          <w:szCs w:val="16"/>
        </w:rPr>
        <w:t>[26] Intel, "Intel Introduces Real-Time Deepfake Detector (FakeCatcher)," Intel Ne</w:t>
      </w:r>
      <w:r>
        <w:rPr>
          <w:sz w:val="16"/>
          <w:szCs w:val="16"/>
        </w:rPr>
        <w:t>wsroom, 2022.</w:t>
      </w:r>
    </w:p>
    <w:p w:rsidR="006424FC" w:rsidRDefault="002F35BE">
      <w:pPr>
        <w:pStyle w:val="Heading1"/>
        <w:pageBreakBefore/>
        <w:pBdr>
          <w:bottom w:val="single" w:sz="8" w:space="4" w:color="128C8C"/>
        </w:pBdr>
      </w:pPr>
      <w:r>
        <w:lastRenderedPageBreak/>
        <w:t>Part 3: Requirements Gathering</w:t>
      </w:r>
    </w:p>
    <w:p w:rsidR="006424FC" w:rsidRDefault="002F35BE">
      <w:pPr>
        <w:pStyle w:val="Heading2"/>
        <w:keepNext/>
      </w:pPr>
      <w:r>
        <w:t>3.1 Stakeholders and Their Needs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4338"/>
      </w:tblGrid>
      <w:tr w:rsidR="006424FC">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Stakeholder</w:t>
            </w:r>
          </w:p>
        </w:tc>
        <w:tc>
          <w:tcPr>
            <w:tcW w:w="33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Description</w:t>
            </w:r>
          </w:p>
        </w:tc>
        <w:tc>
          <w:tcPr>
            <w:tcW w:w="4338"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Main needs</w:t>
            </w:r>
          </w:p>
        </w:tc>
      </w:tr>
      <w:tr w:rsidR="006424FC">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Individual users</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People checking a photo, certificate or ID received from someone else, or protecting their own images</w:t>
            </w:r>
          </w:p>
        </w:tc>
        <w:tc>
          <w:tcPr>
            <w:tcW w:w="4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Fast, simple check; clear verdict in plain language; privacy of uploads</w:t>
            </w:r>
          </w:p>
        </w:tc>
      </w:tr>
      <w:tr w:rsidR="006424FC">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Document issuers</w:t>
            </w:r>
          </w:p>
        </w:tc>
        <w:tc>
          <w:tcPr>
            <w:tcW w:w="33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Universities, training centres, companies issuing certificates</w:t>
            </w:r>
          </w:p>
        </w:tc>
        <w:tc>
          <w:tcPr>
            <w:tcW w:w="43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Watermark issued documents; record of what was issued; audit trail</w:t>
            </w:r>
          </w:p>
        </w:tc>
      </w:tr>
      <w:tr w:rsidR="006424FC">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Verifiers</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HR departments, banks, notaries, recruiters, government offices</w:t>
            </w:r>
          </w:p>
        </w:tc>
        <w:tc>
          <w:tcPr>
            <w:tcW w:w="4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Reliable verification; explainable report to attach to a case file; API integration; bulk checks</w:t>
            </w:r>
          </w:p>
        </w:tc>
      </w:tr>
      <w:tr w:rsidR="006424FC">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Journalists / fact-checkers</w:t>
            </w:r>
          </w:p>
        </w:tc>
        <w:tc>
          <w:tcPr>
            <w:tcW w:w="33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Verify images before publication</w:t>
            </w:r>
          </w:p>
        </w:tc>
        <w:tc>
          <w:tcPr>
            <w:tcW w:w="43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Evidence per technique, heat-maps, confidence level</w:t>
            </w:r>
          </w:p>
        </w:tc>
      </w:tr>
      <w:tr w:rsidR="006424FC">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System administrator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Operates the platform</w:t>
            </w:r>
          </w:p>
        </w:tc>
        <w:tc>
          <w:tcPr>
            <w:tcW w:w="4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Monitoring, user management, backups, model updates</w:t>
            </w:r>
          </w:p>
        </w:tc>
      </w:tr>
      <w:tr w:rsidR="006424FC">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Project team / supervisor</w:t>
            </w:r>
          </w:p>
        </w:tc>
        <w:tc>
          <w:tcPr>
            <w:tcW w:w="33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Builds and evaluates the system</w:t>
            </w:r>
          </w:p>
        </w:tc>
        <w:tc>
          <w:tcPr>
            <w:tcW w:w="43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Maintainable code, measurable results, documentation</w:t>
            </w:r>
          </w:p>
        </w:tc>
      </w:tr>
      <w:tr w:rsidR="006424FC">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Attackers (negative stakeholder)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Try to bypass or abuse the system</w:t>
            </w:r>
          </w:p>
        </w:tc>
        <w:tc>
          <w:tcPr>
            <w:tcW w:w="4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Considered in security requirements and threat model</w:t>
            </w:r>
          </w:p>
        </w:tc>
      </w:tr>
    </w:tbl>
    <w:p w:rsidR="006424FC" w:rsidRDefault="002F35BE">
      <w:pPr>
        <w:pStyle w:val="Heading2"/>
        <w:keepNext/>
      </w:pPr>
      <w:r>
        <w:t>3.2 Use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700"/>
        <w:gridCol w:w="1700"/>
        <w:gridCol w:w="4538"/>
      </w:tblGrid>
      <w:tr w:rsidR="006424FC">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ID</w:t>
            </w:r>
          </w:p>
        </w:tc>
        <w:tc>
          <w:tcPr>
            <w:tcW w:w="27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Use case</w:t>
            </w:r>
          </w:p>
        </w:tc>
        <w:tc>
          <w:tcPr>
            <w:tcW w:w="17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Actor</w:t>
            </w:r>
          </w:p>
        </w:tc>
        <w:tc>
          <w:tcPr>
            <w:tcW w:w="4538"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Summary</w:t>
            </w:r>
          </w:p>
        </w:tc>
      </w:tr>
      <w:tr w:rsidR="006424FC">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UC1</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Issue (watermark) an image/document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Issuer</w:t>
            </w:r>
          </w:p>
        </w:tc>
        <w:tc>
          <w:tcPr>
            <w:tcW w:w="4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Issuer uploads an original; the system embeds an invisible watermark, stores the record and returns the protected image</w:t>
            </w:r>
          </w:p>
        </w:tc>
      </w:tr>
      <w:tr w:rsidR="006424FC">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UC2</w:t>
            </w:r>
          </w:p>
        </w:tc>
        <w:tc>
          <w:tcPr>
            <w:tcW w:w="27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Verify an image</w:t>
            </w:r>
          </w:p>
        </w:tc>
        <w:tc>
          <w:tcPr>
            <w:tcW w:w="17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User / Verifier</w:t>
            </w:r>
          </w:p>
        </w:tc>
        <w:tc>
          <w:tcPr>
            <w:tcW w:w="45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User submits an image; the system runs both barriers and returns a verdict report</w:t>
            </w:r>
          </w:p>
        </w:tc>
      </w:tr>
      <w:tr w:rsidR="006424FC">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UC3</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View and export report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User / Verifier</w:t>
            </w:r>
          </w:p>
        </w:tc>
        <w:tc>
          <w:tcPr>
            <w:tcW w:w="4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User opens per-barrier evidence and exports a PDF report</w:t>
            </w:r>
          </w:p>
        </w:tc>
      </w:tr>
      <w:tr w:rsidR="006424FC">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UC4</w:t>
            </w:r>
          </w:p>
        </w:tc>
        <w:tc>
          <w:tcPr>
            <w:tcW w:w="27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Manage users and models</w:t>
            </w:r>
          </w:p>
        </w:tc>
        <w:tc>
          <w:tcPr>
            <w:tcW w:w="17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Admin</w:t>
            </w:r>
          </w:p>
        </w:tc>
        <w:tc>
          <w:tcPr>
            <w:tcW w:w="45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Role management, deploy a new model version</w:t>
            </w:r>
          </w:p>
        </w:tc>
      </w:tr>
      <w:tr w:rsidR="006424FC">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UC5</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Verify via API</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Organisation system</w:t>
            </w:r>
          </w:p>
        </w:tc>
        <w:tc>
          <w:tcPr>
            <w:tcW w:w="4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Third-party system calls the REST API with an API key and receives a JSON verdict</w:t>
            </w:r>
          </w:p>
        </w:tc>
      </w:tr>
    </w:tbl>
    <w:p w:rsidR="006424FC" w:rsidRDefault="002F35BE">
      <w:pPr>
        <w:pStyle w:val="Heading2"/>
        <w:keepNext/>
      </w:pPr>
      <w:r>
        <w:t>3.3 Functional Requirements</w:t>
      </w:r>
    </w:p>
    <w:p w:rsidR="006424FC" w:rsidRDefault="002F35BE">
      <w:pPr>
        <w:spacing w:after="120" w:line="276" w:lineRule="auto"/>
      </w:pPr>
      <w:r>
        <w:t>Priority uses MoSCoW: M = Must, S = Should, C = Could.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38"/>
        <w:gridCol w:w="1000"/>
      </w:tblGrid>
      <w:tr w:rsidR="006424FC">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ID</w:t>
            </w:r>
          </w:p>
        </w:tc>
        <w:tc>
          <w:tcPr>
            <w:tcW w:w="7738"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Requirement</w:t>
            </w:r>
          </w:p>
        </w:tc>
        <w:tc>
          <w:tcPr>
            <w:tcW w:w="10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Priority</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FR-01</w:t>
            </w:r>
          </w:p>
        </w:tc>
        <w:tc>
          <w:tcPr>
            <w:tcW w:w="7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The system shall accept JPEG and PNG images up to a configurable size (default 15 MB) from the web client and the API.</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M</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FR-02</w:t>
            </w:r>
          </w:p>
        </w:tc>
        <w:tc>
          <w:tcPr>
            <w:tcW w:w="77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The system shall validate file type and integrity and reject unsupported or corrupt files with a clear message.</w:t>
            </w:r>
          </w:p>
        </w:tc>
        <w:tc>
          <w:tcPr>
            <w:tcW w:w="1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w:t>
            </w:r>
          </w:p>
        </w:tc>
      </w:tr>
      <w:tr w:rsidR="006424FC">
        <w:tblPrEx>
          <w:tblCellMar>
            <w:top w:w="0" w:type="dxa"/>
            <w:bottom w:w="0" w:type="dxa"/>
          </w:tblCellMar>
        </w:tblPrEx>
        <w:trPr>
          <w:cantSplit/>
        </w:trPr>
        <w:tc>
          <w:tcPr>
            <w:tcW w:w="9638" w:type="dxa"/>
            <w:gridSpan w:val="3"/>
            <w:tcBorders>
              <w:top w:val="single" w:sz="4" w:space="0" w:color="BFBFBF"/>
              <w:left w:val="single" w:sz="4" w:space="0" w:color="BFBFBF"/>
              <w:bottom w:val="single" w:sz="4" w:space="0" w:color="BFBFBF"/>
              <w:right w:val="single" w:sz="4" w:space="0" w:color="BFBFBF"/>
            </w:tcBorders>
            <w:shd w:val="clear" w:color="auto" w:fill="D6E9E9"/>
            <w:tcMar>
              <w:top w:w="60" w:type="dxa"/>
              <w:left w:w="100" w:type="dxa"/>
              <w:bottom w:w="60" w:type="dxa"/>
              <w:right w:w="100" w:type="dxa"/>
            </w:tcMar>
            <w:vAlign w:val="center"/>
          </w:tcPr>
          <w:p w:rsidR="006424FC" w:rsidRDefault="002F35BE">
            <w:pPr>
              <w:spacing w:after="20"/>
            </w:pPr>
            <w:r>
              <w:rPr>
                <w:b/>
                <w:bCs/>
                <w:sz w:val="18"/>
                <w:szCs w:val="18"/>
              </w:rPr>
              <w:t>Barrier 1: Invisible watermark</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FR-10</w:t>
            </w:r>
          </w:p>
        </w:tc>
        <w:tc>
          <w:tcPr>
            <w:tcW w:w="77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The system shall embed an invisible payload (issuer ID + record ID) into an image when it is issued.</w:t>
            </w:r>
          </w:p>
        </w:tc>
        <w:tc>
          <w:tcPr>
            <w:tcW w:w="1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FR-11</w:t>
            </w:r>
          </w:p>
        </w:tc>
        <w:tc>
          <w:tcPr>
            <w:tcW w:w="7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The system shall extract the watermark from a submitted image and report intact / partially damaged / absent.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M</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FR-12</w:t>
            </w:r>
          </w:p>
        </w:tc>
        <w:tc>
          <w:tcPr>
            <w:tcW w:w="77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The watermark shall remain readable after JPEG recompression (Q &gt;= 70) and moderate resizing.</w:t>
            </w:r>
          </w:p>
        </w:tc>
        <w:tc>
          <w:tcPr>
            <w:tcW w:w="1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lastRenderedPageBreak/>
              <w:t>FR-13</w:t>
            </w:r>
          </w:p>
        </w:tc>
        <w:tc>
          <w:tcPr>
            <w:tcW w:w="7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The system shall store each issued record (payload, issuer, timestamp) and match an extracted payload against it.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M</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FR-14</w:t>
            </w:r>
          </w:p>
        </w:tc>
        <w:tc>
          <w:tcPr>
            <w:tcW w:w="77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The system should localise regions where the watermark is missing (indicating local editing).</w:t>
            </w:r>
          </w:p>
        </w:tc>
        <w:tc>
          <w:tcPr>
            <w:tcW w:w="1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C</w:t>
            </w:r>
          </w:p>
        </w:tc>
      </w:tr>
      <w:tr w:rsidR="006424FC">
        <w:tblPrEx>
          <w:tblCellMar>
            <w:top w:w="0" w:type="dxa"/>
            <w:bottom w:w="0" w:type="dxa"/>
          </w:tblCellMar>
        </w:tblPrEx>
        <w:trPr>
          <w:cantSplit/>
        </w:trPr>
        <w:tc>
          <w:tcPr>
            <w:tcW w:w="9638" w:type="dxa"/>
            <w:gridSpan w:val="3"/>
            <w:tcBorders>
              <w:top w:val="single" w:sz="4" w:space="0" w:color="BFBFBF"/>
              <w:left w:val="single" w:sz="4" w:space="0" w:color="BFBFBF"/>
              <w:bottom w:val="single" w:sz="4" w:space="0" w:color="BFBFBF"/>
              <w:right w:val="single" w:sz="4" w:space="0" w:color="BFBFBF"/>
            </w:tcBorders>
            <w:shd w:val="clear" w:color="auto" w:fill="D6E9E9"/>
            <w:tcMar>
              <w:top w:w="60" w:type="dxa"/>
              <w:left w:w="100" w:type="dxa"/>
              <w:bottom w:w="60" w:type="dxa"/>
              <w:right w:w="100" w:type="dxa"/>
            </w:tcMar>
            <w:vAlign w:val="center"/>
          </w:tcPr>
          <w:p w:rsidR="006424FC" w:rsidRDefault="002F35BE">
            <w:pPr>
              <w:spacing w:after="20"/>
            </w:pPr>
            <w:r>
              <w:rPr>
                <w:b/>
                <w:bCs/>
                <w:sz w:val="18"/>
                <w:szCs w:val="18"/>
              </w:rPr>
              <w:t>Barrier 2: AI &amp; deepfake detection</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FR-20</w:t>
            </w:r>
          </w:p>
        </w:tc>
        <w:tc>
          <w:tcPr>
            <w:tcW w:w="77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The system shall classify an image as authentic vs manipulated/synthetic and return a probability score without needing the original.</w:t>
            </w:r>
          </w:p>
        </w:tc>
        <w:tc>
          <w:tcPr>
            <w:tcW w:w="1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FR-21</w:t>
            </w:r>
          </w:p>
        </w:tc>
        <w:tc>
          <w:tcPr>
            <w:tcW w:w="7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The system shall detect face swaps / face manipulation in images containing faces.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M</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FR-22</w:t>
            </w:r>
          </w:p>
        </w:tc>
        <w:tc>
          <w:tcPr>
            <w:tcW w:w="77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The system shall detect pixel-level tampering (splicing, copy-move, retouching) using ELA and a ResNet50 classifier.</w:t>
            </w:r>
          </w:p>
        </w:tc>
        <w:tc>
          <w:tcPr>
            <w:tcW w:w="1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FR-23</w:t>
            </w:r>
          </w:p>
        </w:tc>
        <w:tc>
          <w:tcPr>
            <w:tcW w:w="7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The system should detect fully AI-generated images (GAN/diffusion) as a separate score.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S</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FR-24</w:t>
            </w:r>
          </w:p>
        </w:tc>
        <w:tc>
          <w:tcPr>
            <w:tcW w:w="77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The system shall generate a heat-map highlighting regions that influenced the decision, and expose model version and evaluation metadata with each result.</w:t>
            </w:r>
          </w:p>
        </w:tc>
        <w:tc>
          <w:tcPr>
            <w:tcW w:w="1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S</w:t>
            </w:r>
          </w:p>
        </w:tc>
      </w:tr>
      <w:tr w:rsidR="006424FC">
        <w:tblPrEx>
          <w:tblCellMar>
            <w:top w:w="0" w:type="dxa"/>
            <w:bottom w:w="0" w:type="dxa"/>
          </w:tblCellMar>
        </w:tblPrEx>
        <w:trPr>
          <w:cantSplit/>
        </w:trPr>
        <w:tc>
          <w:tcPr>
            <w:tcW w:w="9638" w:type="dxa"/>
            <w:gridSpan w:val="3"/>
            <w:tcBorders>
              <w:top w:val="single" w:sz="4" w:space="0" w:color="BFBFBF"/>
              <w:left w:val="single" w:sz="4" w:space="0" w:color="BFBFBF"/>
              <w:bottom w:val="single" w:sz="4" w:space="0" w:color="BFBFBF"/>
              <w:right w:val="single" w:sz="4" w:space="0" w:color="BFBFBF"/>
            </w:tcBorders>
            <w:shd w:val="clear" w:color="auto" w:fill="D6E9E9"/>
            <w:tcMar>
              <w:top w:w="60" w:type="dxa"/>
              <w:left w:w="100" w:type="dxa"/>
              <w:bottom w:w="60" w:type="dxa"/>
              <w:right w:w="100" w:type="dxa"/>
            </w:tcMar>
            <w:vAlign w:val="center"/>
          </w:tcPr>
          <w:p w:rsidR="006424FC" w:rsidRDefault="002F35BE">
            <w:pPr>
              <w:spacing w:after="20"/>
            </w:pPr>
            <w:r>
              <w:rPr>
                <w:b/>
                <w:bCs/>
                <w:sz w:val="18"/>
                <w:szCs w:val="18"/>
              </w:rPr>
              <w:t>Fusion and reporting</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FR-30</w:t>
            </w:r>
          </w:p>
        </w:tc>
        <w:tc>
          <w:tcPr>
            <w:tcW w:w="77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The fusion engine shall combine barrier outputs into one verdict: Verified, Tampered, Suspicious, or Unverified, with a confidence score.</w:t>
            </w:r>
          </w:p>
        </w:tc>
        <w:tc>
          <w:tcPr>
            <w:tcW w:w="1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FR-31</w:t>
            </w:r>
          </w:p>
        </w:tc>
        <w:tc>
          <w:tcPr>
            <w:tcW w:w="7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The report shall list each barrier's result and explain in plain language why the verdict was reached.</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M</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FR-32</w:t>
            </w:r>
          </w:p>
        </w:tc>
        <w:tc>
          <w:tcPr>
            <w:tcW w:w="77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The user shall be able to export the report as PDF and view verification history.</w:t>
            </w:r>
          </w:p>
        </w:tc>
        <w:tc>
          <w:tcPr>
            <w:tcW w:w="1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S</w:t>
            </w:r>
          </w:p>
        </w:tc>
      </w:tr>
      <w:tr w:rsidR="006424FC">
        <w:tblPrEx>
          <w:tblCellMar>
            <w:top w:w="0" w:type="dxa"/>
            <w:bottom w:w="0" w:type="dxa"/>
          </w:tblCellMar>
        </w:tblPrEx>
        <w:trPr>
          <w:cantSplit/>
        </w:trPr>
        <w:tc>
          <w:tcPr>
            <w:tcW w:w="9638" w:type="dxa"/>
            <w:gridSpan w:val="3"/>
            <w:tcBorders>
              <w:top w:val="single" w:sz="4" w:space="0" w:color="BFBFBF"/>
              <w:left w:val="single" w:sz="4" w:space="0" w:color="BFBFBF"/>
              <w:bottom w:val="single" w:sz="4" w:space="0" w:color="BFBFBF"/>
              <w:right w:val="single" w:sz="4" w:space="0" w:color="BFBFBF"/>
            </w:tcBorders>
            <w:shd w:val="clear" w:color="auto" w:fill="D6E9E9"/>
            <w:tcMar>
              <w:top w:w="60" w:type="dxa"/>
              <w:left w:w="100" w:type="dxa"/>
              <w:bottom w:w="60" w:type="dxa"/>
              <w:right w:w="100" w:type="dxa"/>
            </w:tcMar>
            <w:vAlign w:val="center"/>
          </w:tcPr>
          <w:p w:rsidR="006424FC" w:rsidRDefault="002F35BE">
            <w:pPr>
              <w:spacing w:after="20"/>
            </w:pPr>
            <w:r>
              <w:rPr>
                <w:b/>
                <w:bCs/>
                <w:sz w:val="18"/>
                <w:szCs w:val="18"/>
              </w:rPr>
              <w:t>Web client and platform</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FR-40</w:t>
            </w:r>
          </w:p>
        </w:tc>
        <w:tc>
          <w:tcPr>
            <w:tcW w:w="77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The web client shall let users upload an image, verify it, view the report; and let issuers issue (watermark) images.</w:t>
            </w:r>
          </w:p>
        </w:tc>
        <w:tc>
          <w:tcPr>
            <w:tcW w:w="1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FR-41</w:t>
            </w:r>
          </w:p>
        </w:tc>
        <w:tc>
          <w:tcPr>
            <w:tcW w:w="7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The system shall provide user authentication, role-based access (user, issuer, admin) and API keys.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M</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FR-42</w:t>
            </w:r>
          </w:p>
        </w:tc>
        <w:tc>
          <w:tcPr>
            <w:tcW w:w="77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All communication shall use TLS 1.2+ and sensitive stored data shall be encrypted.</w:t>
            </w:r>
          </w:p>
        </w:tc>
        <w:tc>
          <w:tcPr>
            <w:tcW w:w="1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FR-43</w:t>
            </w:r>
          </w:p>
        </w:tc>
        <w:tc>
          <w:tcPr>
            <w:tcW w:w="7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The admin shall be able to manage users and deploy new model versions.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S</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FR-44</w:t>
            </w:r>
          </w:p>
        </w:tc>
        <w:tc>
          <w:tcPr>
            <w:tcW w:w="77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The system shall log every verification and administrative action in a tamper-evident audit log.</w:t>
            </w:r>
          </w:p>
        </w:tc>
        <w:tc>
          <w:tcPr>
            <w:tcW w:w="1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S</w:t>
            </w:r>
          </w:p>
        </w:tc>
      </w:tr>
      <w:tr w:rsidR="006424FC">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FR-45</w:t>
            </w:r>
          </w:p>
        </w:tc>
        <w:tc>
          <w:tcPr>
            <w:tcW w:w="7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The system shall support Arabic and English user interfaces.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S</w:t>
            </w:r>
          </w:p>
        </w:tc>
      </w:tr>
    </w:tbl>
    <w:p w:rsidR="006424FC" w:rsidRDefault="002F35BE">
      <w:pPr>
        <w:pStyle w:val="Heading2"/>
        <w:keepNext/>
        <w:pageBreakBefore/>
      </w:pPr>
      <w:r>
        <w:lastRenderedPageBreak/>
        <w:t>3.4 Verdict Definitions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3638"/>
      </w:tblGrid>
      <w:tr w:rsidR="006424FC">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Verdict</w:t>
            </w:r>
          </w:p>
        </w:tc>
        <w:tc>
          <w:tcPr>
            <w:tcW w:w="43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Condition (summary)</w:t>
            </w:r>
          </w:p>
        </w:tc>
        <w:tc>
          <w:tcPr>
            <w:tcW w:w="3638"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Meaning for the user</w:t>
            </w:r>
          </w:p>
        </w:tc>
      </w:tr>
      <w:tr w:rsidR="006424FC">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rsidR="006424FC" w:rsidRDefault="002F35BE">
            <w:pPr>
              <w:spacing w:after="20"/>
            </w:pPr>
            <w:r>
              <w:rPr>
                <w:b/>
                <w:bCs/>
                <w:sz w:val="18"/>
                <w:szCs w:val="18"/>
              </w:rPr>
              <w:t>Verified</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Watermark intact and its payload matches an issued record, and Barrier 2 scores are below the low threshold</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The image carries a valid mark from the issuer and shows no sign of manipulation (decision support, not a legal proof)</w:t>
            </w:r>
          </w:p>
        </w:tc>
      </w:tr>
      <w:tr w:rsidR="006424FC">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4CCCC"/>
            <w:tcMar>
              <w:top w:w="60" w:type="dxa"/>
              <w:left w:w="100" w:type="dxa"/>
              <w:bottom w:w="60" w:type="dxa"/>
              <w:right w:w="100" w:type="dxa"/>
            </w:tcMar>
            <w:vAlign w:val="center"/>
          </w:tcPr>
          <w:p w:rsidR="006424FC" w:rsidRDefault="002F35BE">
            <w:pPr>
              <w:spacing w:after="20"/>
            </w:pPr>
            <w:r>
              <w:rPr>
                <w:b/>
                <w:bCs/>
                <w:sz w:val="18"/>
                <w:szCs w:val="18"/>
              </w:rPr>
              <w:t>Tampered</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Watermark found but locally damaged together with a high Barrier 2 score, or Barrier 2 score above the high threshold</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Strong evidence that the image was modified or generated</w:t>
            </w:r>
          </w:p>
        </w:tc>
      </w:tr>
      <w:tr w:rsidR="006424FC">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rsidR="006424FC" w:rsidRDefault="002F35BE">
            <w:pPr>
              <w:spacing w:after="20"/>
            </w:pPr>
            <w:r>
              <w:rPr>
                <w:b/>
                <w:bCs/>
                <w:sz w:val="18"/>
                <w:szCs w:val="18"/>
              </w:rPr>
              <w:t>Suspicious</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Barrier 2 or forensic score between the low and high thresholds, or watermark damaged without other evidence, or an extracted payload with no matching record</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Treat with caution; seek the original or manual review</w:t>
            </w:r>
          </w:p>
        </w:tc>
      </w:tr>
      <w:tr w:rsidR="006424FC">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vAlign w:val="center"/>
          </w:tcPr>
          <w:p w:rsidR="006424FC" w:rsidRDefault="002F35BE">
            <w:pPr>
              <w:spacing w:after="20"/>
            </w:pPr>
            <w:r>
              <w:rPr>
                <w:b/>
                <w:bCs/>
                <w:sz w:val="18"/>
                <w:szCs w:val="18"/>
              </w:rPr>
              <w:t>Unverified</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No watermark found and Barrier 2 scores below the low threshold</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Nothing proves it authentic and nothing indicates forgery</w:t>
            </w:r>
          </w:p>
        </w:tc>
      </w:tr>
    </w:tbl>
    <w:p w:rsidR="006424FC" w:rsidRDefault="002F35BE">
      <w:pPr>
        <w:spacing w:before="120" w:after="120" w:line="276" w:lineRule="auto"/>
      </w:pPr>
      <w:r>
        <w:rPr>
          <w:sz w:val="18"/>
          <w:szCs w:val="18"/>
        </w:rPr>
        <w:t>The low and high thresholds are chosen on the validation set to keep the false-positive rate at or below 5%.</w:t>
      </w:r>
    </w:p>
    <w:p w:rsidR="006424FC" w:rsidRDefault="002F35BE">
      <w:pPr>
        <w:pStyle w:val="Heading2"/>
        <w:keepNext/>
      </w:pPr>
      <w:r>
        <w:t>3.5 Non-Functional (Quality)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1400"/>
        <w:gridCol w:w="4188"/>
        <w:gridCol w:w="3100"/>
      </w:tblGrid>
      <w:tr w:rsidR="006424FC">
        <w:tblPrEx>
          <w:tblCellMar>
            <w:top w:w="0" w:type="dxa"/>
            <w:bottom w:w="0" w:type="dxa"/>
          </w:tblCellMar>
        </w:tblPrEx>
        <w:trPr>
          <w:tblHeader/>
        </w:trPr>
        <w:tc>
          <w:tcPr>
            <w:tcW w:w="95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ID</w:t>
            </w:r>
          </w:p>
        </w:tc>
        <w:tc>
          <w:tcPr>
            <w:tcW w:w="14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Category</w:t>
            </w:r>
          </w:p>
        </w:tc>
        <w:tc>
          <w:tcPr>
            <w:tcW w:w="4188"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Requirement</w:t>
            </w:r>
          </w:p>
        </w:tc>
        <w:tc>
          <w:tcPr>
            <w:tcW w:w="31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Measure</w:t>
            </w:r>
          </w:p>
        </w:tc>
      </w:tr>
      <w:tr w:rsidR="006424FC">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NFR-01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Performance</w:t>
            </w:r>
          </w:p>
        </w:tc>
        <w:tc>
          <w:tcPr>
            <w:tcW w:w="41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Verification of one image shall complete quickly under normal load</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&lt; 10 s at 95th percentile (images up to 5 MB); watermark extraction &lt; 3 s</w:t>
            </w:r>
          </w:p>
        </w:tc>
      </w:tr>
      <w:tr w:rsidR="006424FC">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NFR-02</w:t>
            </w:r>
          </w:p>
        </w:tc>
        <w:tc>
          <w:tcPr>
            <w:tcW w:w="14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Accuracy</w:t>
            </w:r>
          </w:p>
        </w:tc>
        <w:tc>
          <w:tcPr>
            <w:tcW w:w="418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Detection quality shall meet the targets in Part 1</w:t>
            </w:r>
          </w:p>
        </w:tc>
        <w:tc>
          <w:tcPr>
            <w:tcW w:w="31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AUC &gt;= 0.95 (in-distribution); FPR &lt;</w:t>
            </w:r>
            <w:r>
              <w:rPr>
                <w:sz w:val="18"/>
                <w:szCs w:val="18"/>
              </w:rPr>
              <w:t>= 5%; results reported with confidence intervals</w:t>
            </w:r>
          </w:p>
        </w:tc>
      </w:tr>
      <w:tr w:rsidR="006424FC">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NFR-03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Security</w:t>
            </w:r>
          </w:p>
        </w:tc>
        <w:tc>
          <w:tcPr>
            <w:tcW w:w="41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Data encrypted in transit and at rest; passwords and API keys stored hashed; protection against OWASP Top 10</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TLS 1.2+, AES-256 at rest, no critical findings in security review</w:t>
            </w:r>
          </w:p>
        </w:tc>
      </w:tr>
      <w:tr w:rsidR="006424FC">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NFR-04</w:t>
            </w:r>
          </w:p>
        </w:tc>
        <w:tc>
          <w:tcPr>
            <w:tcW w:w="14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Privacy</w:t>
            </w:r>
          </w:p>
        </w:tc>
        <w:tc>
          <w:tcPr>
            <w:tcW w:w="418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Data minimisation; uploaded images deleted after a configurable retention period unless the user chooses to store them; no use for training without consent</w:t>
            </w:r>
          </w:p>
        </w:tc>
        <w:tc>
          <w:tcPr>
            <w:tcW w:w="31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Retention policy enforced and tested</w:t>
            </w:r>
          </w:p>
        </w:tc>
      </w:tr>
      <w:tr w:rsidR="006424FC">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NFR-05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Usability</w:t>
            </w:r>
          </w:p>
        </w:tc>
        <w:tc>
          <w:tcPr>
            <w:tcW w:w="41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A first-time user shall verify an image without training; verdicts in plain language with colour and icon, not colour only</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&gt;= 90% task success; SUS &gt;= 75</w:t>
            </w:r>
          </w:p>
        </w:tc>
      </w:tr>
      <w:tr w:rsidR="006424FC">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NFR-06</w:t>
            </w:r>
          </w:p>
        </w:tc>
        <w:tc>
          <w:tcPr>
            <w:tcW w:w="14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Reliability</w:t>
            </w:r>
          </w:p>
        </w:tc>
        <w:tc>
          <w:tcPr>
            <w:tcW w:w="418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Graceful degradation: if one barrier fails, the other still runs and the report states which one failed</w:t>
            </w:r>
          </w:p>
        </w:tc>
        <w:tc>
          <w:tcPr>
            <w:tcW w:w="31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Availability &gt;= 99% during demo period; no crash on invalid input</w:t>
            </w:r>
          </w:p>
        </w:tc>
      </w:tr>
      <w:tr w:rsidR="006424FC">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NFR-07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Scalability</w:t>
            </w:r>
          </w:p>
        </w:tc>
        <w:tc>
          <w:tcPr>
            <w:tcW w:w="41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Stateless API and separate model service allow horizontal scaling</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Supports 50 concurrent verifications in load test</w:t>
            </w:r>
          </w:p>
        </w:tc>
      </w:tr>
      <w:tr w:rsidR="006424FC">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NFR-08</w:t>
            </w:r>
          </w:p>
        </w:tc>
        <w:tc>
          <w:tcPr>
            <w:tcW w:w="14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Compatibility</w:t>
            </w:r>
          </w:p>
        </w:tc>
        <w:tc>
          <w:tcPr>
            <w:tcW w:w="418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Latest two versions of Chrome, Edge, Firefox and Safari; responsive layout for phone browsers; JPEG/PNG</w:t>
            </w:r>
          </w:p>
        </w:tc>
        <w:tc>
          <w:tcPr>
            <w:tcW w:w="31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Tested on at least 3 browsers and 1 phone-size viewport</w:t>
            </w:r>
          </w:p>
        </w:tc>
      </w:tr>
      <w:tr w:rsidR="006424FC">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NFR-09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Maintainability</w:t>
            </w:r>
          </w:p>
        </w:tc>
        <w:tc>
          <w:tcPr>
            <w:tcW w:w="41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Modular code per barrier, documented API (OpenAPI), CI with automated tests</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&gt;= 70% unit-test coverage on core modules</w:t>
            </w:r>
          </w:p>
        </w:tc>
      </w:tr>
      <w:tr w:rsidR="006424FC">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NFR-10</w:t>
            </w:r>
          </w:p>
        </w:tc>
        <w:tc>
          <w:tcPr>
            <w:tcW w:w="14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Explainability</w:t>
            </w:r>
          </w:p>
        </w:tc>
        <w:tc>
          <w:tcPr>
            <w:tcW w:w="418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Every verdict shall be traceable to evidence from at least one barrier</w:t>
            </w:r>
          </w:p>
        </w:tc>
        <w:tc>
          <w:tcPr>
            <w:tcW w:w="31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100% of reports contain per-barrier evidence</w:t>
            </w:r>
          </w:p>
        </w:tc>
      </w:tr>
      <w:tr w:rsidR="006424FC">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NFR-11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Accessibility and localisation</w:t>
            </w:r>
          </w:p>
        </w:tc>
        <w:tc>
          <w:tcPr>
            <w:tcW w:w="41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Support Arabic (RTL) and English; readable font sizes and contrast</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Checked against WCAG 2.1 AA contrast</w:t>
            </w:r>
          </w:p>
        </w:tc>
      </w:tr>
      <w:tr w:rsidR="006424FC">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NFR-12</w:t>
            </w:r>
          </w:p>
        </w:tc>
        <w:tc>
          <w:tcPr>
            <w:tcW w:w="14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Auditability</w:t>
            </w:r>
          </w:p>
        </w:tc>
        <w:tc>
          <w:tcPr>
            <w:tcW w:w="418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All verifications and admin actions logged with timestamp and actor</w:t>
            </w:r>
          </w:p>
        </w:tc>
        <w:tc>
          <w:tcPr>
            <w:tcW w:w="31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Log entries immutable by normal users</w:t>
            </w:r>
          </w:p>
        </w:tc>
      </w:tr>
    </w:tbl>
    <w:p w:rsidR="006424FC" w:rsidRDefault="002F35BE">
      <w:pPr>
        <w:pStyle w:val="Heading2"/>
        <w:keepNext/>
      </w:pPr>
      <w:r>
        <w:lastRenderedPageBreak/>
        <w:t>3.6 Security Threats Considered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238"/>
      </w:tblGrid>
      <w:tr w:rsidR="006424FC">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Threat</w:t>
            </w:r>
          </w:p>
        </w:tc>
        <w:tc>
          <w:tcPr>
            <w:tcW w:w="30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Example</w:t>
            </w:r>
          </w:p>
        </w:tc>
        <w:tc>
          <w:tcPr>
            <w:tcW w:w="4238"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Planned control</w:t>
            </w:r>
          </w:p>
        </w:tc>
      </w:tr>
      <w:tr w:rsidR="006424FC">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Image modified after issuing</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Change the name on a certificate</w:t>
            </w:r>
          </w:p>
        </w:tc>
        <w:tc>
          <w:tcPr>
            <w:tcW w:w="4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Watermark damage check (Barrier 1) plus tampering detection and ELA map (Barrier 2)</w:t>
            </w:r>
          </w:p>
        </w:tc>
      </w:tr>
      <w:tr w:rsidR="006424FC">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Watermark removal or screenshot laundering</w:t>
            </w:r>
          </w:p>
        </w:tc>
        <w:tc>
          <w:tcPr>
            <w:tcW w:w="3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Re-photograph the screen</w:t>
            </w:r>
          </w:p>
        </w:tc>
        <w:tc>
          <w:tcPr>
            <w:tcW w:w="42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AI detector; status "watermark absent" is not proof of authenticity</w:t>
            </w:r>
          </w:p>
        </w:tc>
      </w:tr>
      <w:tr w:rsidR="006424FC">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Watermark copied to another image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Paste a valid mark onto a forged image</w:t>
            </w:r>
          </w:p>
        </w:tc>
        <w:tc>
          <w:tcPr>
            <w:tcW w:w="4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Match payload with a database record; Barrier 2 still analyses the image; documented limitation</w:t>
            </w:r>
          </w:p>
        </w:tc>
      </w:tr>
      <w:tr w:rsidR="006424FC">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Fake / AI-generated face</w:t>
            </w:r>
          </w:p>
        </w:tc>
        <w:tc>
          <w:tcPr>
            <w:tcW w:w="3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Face swap on an ID photo</w:t>
            </w:r>
          </w:p>
        </w:tc>
        <w:tc>
          <w:tcPr>
            <w:tcW w:w="42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Barrier 2 detection, face-region analysis</w:t>
            </w:r>
          </w:p>
        </w:tc>
      </w:tr>
      <w:tr w:rsidR="006424FC">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Stolen API keys / accounts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Abuse of the verification API</w:t>
            </w:r>
          </w:p>
        </w:tc>
        <w:tc>
          <w:tcPr>
            <w:tcW w:w="4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Rate limiting, key rotation, RBAC</w:t>
            </w:r>
          </w:p>
        </w:tc>
      </w:tr>
      <w:tr w:rsidR="006424FC">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Interception of uploads</w:t>
            </w:r>
          </w:p>
        </w:tc>
        <w:tc>
          <w:tcPr>
            <w:tcW w:w="3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Man-in-the-middle on upload</w:t>
            </w:r>
          </w:p>
        </w:tc>
        <w:tc>
          <w:tcPr>
            <w:tcW w:w="4238"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TLS 1.2+, encrypted storage, retention limits</w:t>
            </w:r>
          </w:p>
        </w:tc>
      </w:tr>
      <w:tr w:rsidR="006424FC">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Adversarial perturbation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Noise to fool the classifier</w:t>
            </w:r>
          </w:p>
        </w:tc>
        <w:tc>
          <w:tcPr>
            <w:tcW w:w="4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Basic robustness tests; documented limitation</w:t>
            </w:r>
          </w:p>
        </w:tc>
      </w:tr>
    </w:tbl>
    <w:p w:rsidR="006424FC" w:rsidRDefault="002F35BE">
      <w:pPr>
        <w:pStyle w:val="Heading2"/>
        <w:keepNext/>
      </w:pPr>
      <w:r>
        <w:t>3.7 Constraints and Assumptions</w:t>
      </w:r>
    </w:p>
    <w:p w:rsidR="006424FC" w:rsidRDefault="002F35BE">
      <w:pPr>
        <w:pStyle w:val="ListParagraph"/>
        <w:numPr>
          <w:ilvl w:val="0"/>
          <w:numId w:val="2"/>
        </w:numPr>
        <w:spacing w:after="60" w:line="276" w:lineRule="auto"/>
      </w:pPr>
      <w:r>
        <w:t>Academic timeline of 4 weeks and open-source tooling only.</w:t>
      </w:r>
    </w:p>
    <w:p w:rsidR="006424FC" w:rsidRDefault="002F35BE">
      <w:pPr>
        <w:pStyle w:val="ListParagraph"/>
        <w:numPr>
          <w:ilvl w:val="0"/>
          <w:numId w:val="2"/>
        </w:numPr>
        <w:spacing w:after="60" w:line="276" w:lineRule="auto"/>
      </w:pPr>
      <w:r>
        <w:t>Models are trained on public datasets; performance on real-world forgeries may be lower and will be reported honestly.</w:t>
      </w:r>
    </w:p>
    <w:p w:rsidR="006424FC" w:rsidRDefault="002F35BE">
      <w:pPr>
        <w:pStyle w:val="ListParagraph"/>
        <w:numPr>
          <w:ilvl w:val="0"/>
          <w:numId w:val="2"/>
        </w:numPr>
        <w:spacing w:after="60" w:line="276" w:lineRule="auto"/>
      </w:pPr>
      <w:r>
        <w:t>Initial support for still images only; video i</w:t>
      </w:r>
      <w:r>
        <w:t>s future work.</w:t>
      </w:r>
    </w:p>
    <w:p w:rsidR="006424FC" w:rsidRDefault="002F35BE">
      <w:pPr>
        <w:pStyle w:val="ListParagraph"/>
        <w:numPr>
          <w:ilvl w:val="0"/>
          <w:numId w:val="2"/>
        </w:numPr>
        <w:spacing w:after="60" w:line="276" w:lineRule="auto"/>
      </w:pPr>
      <w:r>
        <w:t>Results are decision-support evidence, not legal proof.</w:t>
      </w:r>
    </w:p>
    <w:p w:rsidR="006424FC" w:rsidRDefault="002F35BE">
      <w:pPr>
        <w:pStyle w:val="Heading2"/>
        <w:keepNext/>
      </w:pPr>
      <w:r>
        <w:t>3.8 Traceability: Objectives to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19"/>
        <w:gridCol w:w="3319"/>
      </w:tblGrid>
      <w:tr w:rsidR="006424FC">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Objective</w:t>
            </w:r>
          </w:p>
        </w:tc>
        <w:tc>
          <w:tcPr>
            <w:tcW w:w="3319"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Functional requirements</w:t>
            </w:r>
          </w:p>
        </w:tc>
        <w:tc>
          <w:tcPr>
            <w:tcW w:w="3319" w:type="dxa"/>
            <w:tcBorders>
              <w:top w:val="single" w:sz="4" w:space="0" w:color="BFBFBF"/>
              <w:left w:val="single" w:sz="4" w:space="0" w:color="BFBFBF"/>
              <w:bottom w:val="single" w:sz="4" w:space="0" w:color="BFBFBF"/>
              <w:right w:val="single" w:sz="4" w:space="0" w:color="BFBFBF"/>
            </w:tcBorders>
            <w:shd w:val="clear" w:color="auto" w:fill="1A2B49"/>
            <w:tcMar>
              <w:top w:w="60" w:type="dxa"/>
              <w:left w:w="100" w:type="dxa"/>
              <w:bottom w:w="60" w:type="dxa"/>
              <w:right w:w="100" w:type="dxa"/>
            </w:tcMar>
            <w:vAlign w:val="center"/>
          </w:tcPr>
          <w:p w:rsidR="006424FC" w:rsidRDefault="002F35BE">
            <w:pPr>
              <w:spacing w:after="20"/>
            </w:pPr>
            <w:r>
              <w:rPr>
                <w:b/>
                <w:bCs/>
                <w:color w:val="FFFFFF"/>
                <w:sz w:val="18"/>
                <w:szCs w:val="18"/>
              </w:rPr>
              <w:t>Non-functional requirements</w:t>
            </w:r>
          </w:p>
        </w:tc>
      </w:tr>
      <w:tr w:rsidR="006424F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O1 Watermark</w:t>
            </w: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FR-10 to FR-14</w:t>
            </w: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NFR-01, NFR-02</w:t>
            </w:r>
          </w:p>
        </w:tc>
      </w:tr>
      <w:tr w:rsidR="006424F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O2 AI detection</w:t>
            </w:r>
          </w:p>
        </w:tc>
        <w:tc>
          <w:tcPr>
            <w:tcW w:w="3319"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FR-20 to FR-24</w:t>
            </w:r>
          </w:p>
        </w:tc>
        <w:tc>
          <w:tcPr>
            <w:tcW w:w="3319"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NFR-02, NFR-10</w:t>
            </w:r>
          </w:p>
        </w:tc>
      </w:tr>
      <w:tr w:rsidR="006424F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b/>
                <w:bCs/>
                <w:sz w:val="18"/>
                <w:szCs w:val="18"/>
              </w:rPr>
              <w:t>O3 Fusion and report</w:t>
            </w: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FR-30 to FR-32</w:t>
            </w: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6424FC" w:rsidRDefault="002F35BE">
            <w:pPr>
              <w:spacing w:after="20"/>
            </w:pPr>
            <w:r>
              <w:rPr>
                <w:sz w:val="18"/>
                <w:szCs w:val="18"/>
              </w:rPr>
              <w:t>NFR-05, NFR-06, NFR-10</w:t>
            </w:r>
          </w:p>
        </w:tc>
      </w:tr>
      <w:tr w:rsidR="006424FC">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b/>
                <w:bCs/>
                <w:sz w:val="18"/>
                <w:szCs w:val="18"/>
              </w:rPr>
              <w:t>O4 Web client and API</w:t>
            </w:r>
          </w:p>
        </w:tc>
        <w:tc>
          <w:tcPr>
            <w:tcW w:w="3319"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FR-01, FR-02, FR-40 to FR-45</w:t>
            </w:r>
          </w:p>
        </w:tc>
        <w:tc>
          <w:tcPr>
            <w:tcW w:w="3319" w:type="dxa"/>
            <w:tcBorders>
              <w:top w:val="single" w:sz="4" w:space="0" w:color="BFBFBF"/>
              <w:left w:val="single" w:sz="4" w:space="0" w:color="BFBFBF"/>
              <w:bottom w:val="single" w:sz="4" w:space="0" w:color="BFBFBF"/>
              <w:right w:val="single" w:sz="4" w:space="0" w:color="BFBFBF"/>
            </w:tcBorders>
            <w:shd w:val="clear" w:color="auto" w:fill="F5FAFA"/>
            <w:tcMar>
              <w:top w:w="60" w:type="dxa"/>
              <w:left w:w="100" w:type="dxa"/>
              <w:bottom w:w="60" w:type="dxa"/>
              <w:right w:w="100" w:type="dxa"/>
            </w:tcMar>
            <w:vAlign w:val="center"/>
          </w:tcPr>
          <w:p w:rsidR="006424FC" w:rsidRDefault="002F35BE">
            <w:pPr>
              <w:spacing w:after="20"/>
            </w:pPr>
            <w:r>
              <w:rPr>
                <w:sz w:val="18"/>
                <w:szCs w:val="18"/>
              </w:rPr>
              <w:t>NFR-03, NFR-04, NFR-05, NFR-07, NFR-08, NFR-09, NFR-11, NFR-12</w:t>
            </w:r>
          </w:p>
        </w:tc>
      </w:tr>
    </w:tbl>
    <w:p w:rsidR="006424FC" w:rsidRDefault="002F35BE">
      <w:pPr>
        <w:pStyle w:val="Heading2"/>
        <w:keepNext/>
      </w:pPr>
      <w:r>
        <w:t>3.9 Acceptance Criteria (Examples)</w:t>
      </w:r>
    </w:p>
    <w:p w:rsidR="006424FC" w:rsidRDefault="002F35BE">
      <w:pPr>
        <w:pStyle w:val="ListParagraph"/>
        <w:numPr>
          <w:ilvl w:val="0"/>
          <w:numId w:val="2"/>
        </w:numPr>
        <w:spacing w:after="60" w:line="276" w:lineRule="auto"/>
      </w:pPr>
      <w:r>
        <w:rPr>
          <w:b/>
          <w:bCs/>
        </w:rPr>
        <w:t>AC-1:</w:t>
      </w:r>
      <w:r>
        <w:t xml:space="preserve"> Given an image issued by the system, when it is verified unchanged, then the verdict is Verified and the report shows the matching issuer record.</w:t>
      </w:r>
    </w:p>
    <w:p w:rsidR="006424FC" w:rsidRDefault="002F35BE">
      <w:pPr>
        <w:pStyle w:val="ListParagraph"/>
        <w:numPr>
          <w:ilvl w:val="0"/>
          <w:numId w:val="2"/>
        </w:numPr>
        <w:spacing w:after="60" w:line="276" w:lineRule="auto"/>
      </w:pPr>
      <w:r>
        <w:rPr>
          <w:b/>
          <w:bCs/>
        </w:rPr>
        <w:t>AC-2:</w:t>
      </w:r>
      <w:r>
        <w:t xml:space="preserve"> Given a watermarked image recompressed at JPEG Q70, when verified, then the watermark is reported intac</w:t>
      </w:r>
      <w:r>
        <w:t>t or partially damaged and the payload bit-accuracy is at least 95%.</w:t>
      </w:r>
    </w:p>
    <w:p w:rsidR="006424FC" w:rsidRDefault="002F35BE">
      <w:pPr>
        <w:pStyle w:val="ListParagraph"/>
        <w:numPr>
          <w:ilvl w:val="0"/>
          <w:numId w:val="2"/>
        </w:numPr>
        <w:spacing w:after="60" w:line="276" w:lineRule="auto"/>
      </w:pPr>
      <w:r>
        <w:rPr>
          <w:b/>
          <w:bCs/>
        </w:rPr>
        <w:t>AC-3:</w:t>
      </w:r>
      <w:r>
        <w:t xml:space="preserve"> Given a face-swapped test image from the held-out set, when verified, then Barrier 2 returns a manipulation score above the decision threshold.</w:t>
      </w:r>
    </w:p>
    <w:p w:rsidR="006424FC" w:rsidRDefault="002F35BE">
      <w:pPr>
        <w:pStyle w:val="ListParagraph"/>
        <w:numPr>
          <w:ilvl w:val="0"/>
          <w:numId w:val="2"/>
        </w:numPr>
        <w:spacing w:after="60" w:line="276" w:lineRule="auto"/>
      </w:pPr>
      <w:r>
        <w:rPr>
          <w:b/>
          <w:bCs/>
        </w:rPr>
        <w:t>AC-4:</w:t>
      </w:r>
      <w:r>
        <w:t xml:space="preserve"> Given an unregistered genuine p</w:t>
      </w:r>
      <w:r>
        <w:t>hoto, when verified, then the verdict is Unverified, never Verified.</w:t>
      </w:r>
    </w:p>
    <w:p w:rsidR="006424FC" w:rsidRDefault="002F35BE">
      <w:pPr>
        <w:pStyle w:val="ListParagraph"/>
        <w:numPr>
          <w:ilvl w:val="0"/>
          <w:numId w:val="2"/>
        </w:numPr>
        <w:spacing w:after="60" w:line="276" w:lineRule="auto"/>
      </w:pPr>
      <w:r>
        <w:rPr>
          <w:b/>
          <w:bCs/>
        </w:rPr>
        <w:t>AC-5:</w:t>
      </w:r>
      <w:r>
        <w:t xml:space="preserve"> Given that one barrier is unavailable, when an image is verified, then the other barrier still runs and the report states which barrier failed.</w:t>
      </w:r>
    </w:p>
    <w:sectPr w:rsidR="006424FC">
      <w:headerReference w:type="default" r:id="rId9"/>
      <w:footerReference w:type="default" r:id="rId10"/>
      <w:headerReference w:type="first" r:id="rId11"/>
      <w:footerReference w:type="first" r:id="rId12"/>
      <w:pgSz w:w="11906" w:h="16838"/>
      <w:pgMar w:top="1300" w:right="1134" w:bottom="1134" w:left="1134"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35BE" w:rsidRDefault="002F35BE">
      <w:r>
        <w:separator/>
      </w:r>
    </w:p>
  </w:endnote>
  <w:endnote w:type="continuationSeparator" w:id="0">
    <w:p w:rsidR="002F35BE" w:rsidRDefault="002F3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4FC" w:rsidRDefault="002F35BE">
    <w:pPr>
      <w:jc w:val="right"/>
    </w:pPr>
    <w:r>
      <w:rPr>
        <w:color w:val="595959"/>
        <w:sz w:val="16"/>
        <w:szCs w:val="16"/>
      </w:rPr>
      <w:t xml:space="preserve">Page </w:t>
    </w:r>
    <w:r>
      <w:rPr>
        <w:color w:val="595959"/>
        <w:sz w:val="16"/>
        <w:szCs w:val="16"/>
      </w:rPr>
      <w:fldChar w:fldCharType="begin"/>
    </w:r>
    <w:r>
      <w:rPr>
        <w:color w:val="595959"/>
        <w:sz w:val="16"/>
        <w:szCs w:val="16"/>
      </w:rPr>
      <w:instrText>PAGE</w:instrText>
    </w:r>
    <w:r w:rsidR="0030472E">
      <w:rPr>
        <w:color w:val="595959"/>
        <w:sz w:val="16"/>
        <w:szCs w:val="16"/>
      </w:rPr>
      <w:fldChar w:fldCharType="separate"/>
    </w:r>
    <w:r w:rsidR="0030472E">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4FC" w:rsidRDefault="006424F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35BE" w:rsidRDefault="002F35BE">
      <w:r>
        <w:separator/>
      </w:r>
    </w:p>
  </w:footnote>
  <w:footnote w:type="continuationSeparator" w:id="0">
    <w:p w:rsidR="002F35BE" w:rsidRDefault="002F35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4FC" w:rsidRDefault="002F35BE">
    <w:pPr>
      <w:pBdr>
        <w:bottom w:val="single" w:sz="8" w:space="4" w:color="128C8C"/>
      </w:pBdr>
    </w:pPr>
    <w:r>
      <w:rPr>
        <w:color w:val="595959"/>
        <w:sz w:val="16"/>
        <w:szCs w:val="16"/>
      </w:rPr>
      <w:t>Image DNA | Project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24FC" w:rsidRDefault="006424F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57159"/>
    <w:multiLevelType w:val="hybridMultilevel"/>
    <w:tmpl w:val="6978B54E"/>
    <w:lvl w:ilvl="0" w:tplc="19702696">
      <w:start w:val="1"/>
      <w:numFmt w:val="bullet"/>
      <w:lvlText w:val="●"/>
      <w:lvlJc w:val="left"/>
      <w:pPr>
        <w:ind w:left="720" w:hanging="360"/>
      </w:pPr>
    </w:lvl>
    <w:lvl w:ilvl="1" w:tplc="D24EB588">
      <w:start w:val="1"/>
      <w:numFmt w:val="bullet"/>
      <w:lvlText w:val="○"/>
      <w:lvlJc w:val="left"/>
      <w:pPr>
        <w:ind w:left="1440" w:hanging="360"/>
      </w:pPr>
    </w:lvl>
    <w:lvl w:ilvl="2" w:tplc="A1B07F3C">
      <w:start w:val="1"/>
      <w:numFmt w:val="bullet"/>
      <w:lvlText w:val="■"/>
      <w:lvlJc w:val="left"/>
      <w:pPr>
        <w:ind w:left="2160" w:hanging="360"/>
      </w:pPr>
    </w:lvl>
    <w:lvl w:ilvl="3" w:tplc="9C62DDB0">
      <w:start w:val="1"/>
      <w:numFmt w:val="bullet"/>
      <w:lvlText w:val="●"/>
      <w:lvlJc w:val="left"/>
      <w:pPr>
        <w:ind w:left="2880" w:hanging="360"/>
      </w:pPr>
    </w:lvl>
    <w:lvl w:ilvl="4" w:tplc="674C2C64">
      <w:start w:val="1"/>
      <w:numFmt w:val="bullet"/>
      <w:lvlText w:val="○"/>
      <w:lvlJc w:val="left"/>
      <w:pPr>
        <w:ind w:left="3600" w:hanging="360"/>
      </w:pPr>
    </w:lvl>
    <w:lvl w:ilvl="5" w:tplc="427E2B4A">
      <w:start w:val="1"/>
      <w:numFmt w:val="bullet"/>
      <w:lvlText w:val="■"/>
      <w:lvlJc w:val="left"/>
      <w:pPr>
        <w:ind w:left="4320" w:hanging="360"/>
      </w:pPr>
    </w:lvl>
    <w:lvl w:ilvl="6" w:tplc="2A22CDFA">
      <w:start w:val="1"/>
      <w:numFmt w:val="bullet"/>
      <w:lvlText w:val="●"/>
      <w:lvlJc w:val="left"/>
      <w:pPr>
        <w:ind w:left="5040" w:hanging="360"/>
      </w:pPr>
    </w:lvl>
    <w:lvl w:ilvl="7" w:tplc="64243BE6">
      <w:start w:val="1"/>
      <w:numFmt w:val="bullet"/>
      <w:lvlText w:val="●"/>
      <w:lvlJc w:val="left"/>
      <w:pPr>
        <w:ind w:left="5760" w:hanging="360"/>
      </w:pPr>
    </w:lvl>
    <w:lvl w:ilvl="8" w:tplc="513A99B0">
      <w:start w:val="1"/>
      <w:numFmt w:val="bullet"/>
      <w:lvlText w:val="●"/>
      <w:lvlJc w:val="left"/>
      <w:pPr>
        <w:ind w:left="6480" w:hanging="360"/>
      </w:pPr>
    </w:lvl>
  </w:abstractNum>
  <w:abstractNum w:abstractNumId="1" w15:restartNumberingAfterBreak="0">
    <w:nsid w:val="439B57D1"/>
    <w:multiLevelType w:val="hybridMultilevel"/>
    <w:tmpl w:val="824034E6"/>
    <w:lvl w:ilvl="0" w:tplc="EA02D71C">
      <w:start w:val="1"/>
      <w:numFmt w:val="bullet"/>
      <w:lvlText w:val="•"/>
      <w:lvlJc w:val="left"/>
      <w:pPr>
        <w:ind w:left="540" w:hanging="270"/>
      </w:pPr>
    </w:lvl>
    <w:lvl w:ilvl="1" w:tplc="D81AF522">
      <w:numFmt w:val="decimal"/>
      <w:lvlText w:val=""/>
      <w:lvlJc w:val="left"/>
    </w:lvl>
    <w:lvl w:ilvl="2" w:tplc="DA5A7142">
      <w:numFmt w:val="decimal"/>
      <w:lvlText w:val=""/>
      <w:lvlJc w:val="left"/>
    </w:lvl>
    <w:lvl w:ilvl="3" w:tplc="85A4461C">
      <w:numFmt w:val="decimal"/>
      <w:lvlText w:val=""/>
      <w:lvlJc w:val="left"/>
    </w:lvl>
    <w:lvl w:ilvl="4" w:tplc="F7E848EC">
      <w:numFmt w:val="decimal"/>
      <w:lvlText w:val=""/>
      <w:lvlJc w:val="left"/>
    </w:lvl>
    <w:lvl w:ilvl="5" w:tplc="FFA61C7A">
      <w:numFmt w:val="decimal"/>
      <w:lvlText w:val=""/>
      <w:lvlJc w:val="left"/>
    </w:lvl>
    <w:lvl w:ilvl="6" w:tplc="BD34F458">
      <w:numFmt w:val="decimal"/>
      <w:lvlText w:val=""/>
      <w:lvlJc w:val="left"/>
    </w:lvl>
    <w:lvl w:ilvl="7" w:tplc="8874546C">
      <w:numFmt w:val="decimal"/>
      <w:lvlText w:val=""/>
      <w:lvlJc w:val="left"/>
    </w:lvl>
    <w:lvl w:ilvl="8" w:tplc="395E24C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4FC"/>
    <w:rsid w:val="002F35BE"/>
    <w:rsid w:val="0030472E"/>
    <w:rsid w:val="006424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4E05E4-0C24-48B6-8AFD-9CDA4350D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after="200"/>
      <w:outlineLvl w:val="0"/>
    </w:pPr>
    <w:rPr>
      <w:b/>
      <w:bCs/>
      <w:color w:val="1A2B49"/>
      <w:sz w:val="36"/>
      <w:szCs w:val="36"/>
    </w:rPr>
  </w:style>
  <w:style w:type="paragraph" w:styleId="Heading2">
    <w:name w:val="heading 2"/>
    <w:qFormat/>
    <w:pPr>
      <w:spacing w:before="240" w:after="120"/>
      <w:outlineLvl w:val="1"/>
    </w:pPr>
    <w:rPr>
      <w:b/>
      <w:bCs/>
      <w:color w:val="128C8C"/>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5353</Words>
  <Characters>30516</Characters>
  <Application>Microsoft Office Word</Application>
  <DocSecurity>0</DocSecurity>
  <Lines>254</Lines>
  <Paragraphs>71</Paragraphs>
  <ScaleCrop>false</ScaleCrop>
  <Company/>
  <LinksUpToDate>false</LinksUpToDate>
  <CharactersWithSpaces>35798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DNA Project Documentation</dc:title>
  <dc:creator>Team 4</dc:creator>
  <cp:lastModifiedBy>Microsoft account</cp:lastModifiedBy>
  <cp:revision>2</cp:revision>
  <dcterms:created xsi:type="dcterms:W3CDTF">2026-10-23T19:45:00Z</dcterms:created>
  <dcterms:modified xsi:type="dcterms:W3CDTF">2026-10-26T05:51:00Z</dcterms:modified>
</cp:coreProperties>
</file>