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B45968" w14:textId="77777777" w:rsidR="00B71134" w:rsidRPr="00BA538E" w:rsidRDefault="00000000" w:rsidP="00BA538E">
      <w:pPr>
        <w:jc w:val="center"/>
        <w:rPr>
          <w:rFonts w:ascii="Times New Roman" w:hAnsi="Times New Roman" w:cs="Times New Roman"/>
        </w:rPr>
      </w:pPr>
      <w:bookmarkStart w:id="0" w:name="Xe67fd21c681038a9889b0304e7c91c4b2b70898"/>
      <w:r w:rsidRPr="00BA538E">
        <w:rPr>
          <w:rFonts w:ascii="Times New Roman" w:hAnsi="Times New Roman" w:cs="Times New Roman"/>
        </w:rPr>
        <w:t>Continuous Semantic Video Threat Detection: A Zero-Shot Frame-Level Matching Approach using SigLIP and Google Gemma</w:t>
      </w:r>
    </w:p>
    <w:p w14:paraId="3DBC3920" w14:textId="77777777" w:rsidR="00BA538E" w:rsidRDefault="00BA538E" w:rsidP="00BA538E">
      <w:pPr>
        <w:jc w:val="center"/>
        <w:rPr>
          <w:rFonts w:ascii="Times New Roman" w:hAnsi="Times New Roman" w:cs="Times New Roman"/>
        </w:rPr>
      </w:pPr>
    </w:p>
    <w:p w14:paraId="05B53AEE" w14:textId="77777777" w:rsidR="00BA538E" w:rsidRDefault="00BA538E" w:rsidP="00BA538E">
      <w:pPr>
        <w:jc w:val="center"/>
        <w:rPr>
          <w:rFonts w:ascii="Times New Roman" w:hAnsi="Times New Roman" w:cs="Times New Roman"/>
        </w:rPr>
      </w:pPr>
    </w:p>
    <w:p w14:paraId="36512000" w14:textId="77777777" w:rsidR="00BA538E" w:rsidRDefault="00BA538E" w:rsidP="00BA538E">
      <w:pPr>
        <w:jc w:val="center"/>
        <w:rPr>
          <w:rFonts w:ascii="Times New Roman" w:hAnsi="Times New Roman" w:cs="Times New Roman"/>
        </w:rPr>
      </w:pPr>
    </w:p>
    <w:p w14:paraId="667EBD86" w14:textId="77777777" w:rsidR="00BB5B0A" w:rsidRDefault="00000000" w:rsidP="00BA538E">
      <w:pPr>
        <w:jc w:val="center"/>
        <w:rPr>
          <w:rFonts w:ascii="Times New Roman" w:hAnsi="Times New Roman" w:cs="Times New Roman"/>
        </w:rPr>
      </w:pPr>
      <w:r w:rsidRPr="00BA538E">
        <w:rPr>
          <w:rFonts w:ascii="Times New Roman" w:hAnsi="Times New Roman" w:cs="Times New Roman"/>
        </w:rPr>
        <w:t>Author: Ritesh Verma</w:t>
      </w:r>
    </w:p>
    <w:p w14:paraId="2FE2AA9C" w14:textId="77777777" w:rsidR="009725E3" w:rsidRDefault="00BB5B0A" w:rsidP="00BA538E">
      <w:pPr>
        <w:jc w:val="center"/>
        <w:rPr>
          <w:rFonts w:ascii="Times New Roman" w:hAnsi="Times New Roman" w:cs="Times New Roman"/>
        </w:rPr>
      </w:pPr>
      <w:r>
        <w:rPr>
          <w:rFonts w:ascii="Times New Roman" w:hAnsi="Times New Roman" w:cs="Times New Roman"/>
        </w:rPr>
        <w:t xml:space="preserve">Hackathon: </w:t>
      </w:r>
      <w:r w:rsidRPr="00BB5B0A">
        <w:rPr>
          <w:rFonts w:ascii="Times New Roman" w:hAnsi="Times New Roman" w:cs="Times New Roman"/>
        </w:rPr>
        <w:t>Solution Challenge 2026 - Build with AI</w:t>
      </w:r>
    </w:p>
    <w:p w14:paraId="26D6BF61" w14:textId="75A39F7E" w:rsidR="00B71134" w:rsidRPr="00BA538E" w:rsidRDefault="009725E3" w:rsidP="00BA538E">
      <w:pPr>
        <w:jc w:val="center"/>
        <w:rPr>
          <w:rFonts w:ascii="Times New Roman" w:hAnsi="Times New Roman" w:cs="Times New Roman"/>
        </w:rPr>
      </w:pPr>
      <w:r>
        <w:rPr>
          <w:rFonts w:ascii="Times New Roman" w:hAnsi="Times New Roman" w:cs="Times New Roman"/>
        </w:rPr>
        <w:t xml:space="preserve">Team: </w:t>
      </w:r>
      <w:r w:rsidRPr="009725E3">
        <w:rPr>
          <w:rFonts w:ascii="Times New Roman" w:hAnsi="Times New Roman" w:cs="Times New Roman"/>
        </w:rPr>
        <w:t>Quantum Stack</w:t>
      </w:r>
      <w:r w:rsidR="00000000" w:rsidRPr="00BA538E">
        <w:rPr>
          <w:rFonts w:ascii="Times New Roman" w:hAnsi="Times New Roman" w:cs="Times New Roman"/>
        </w:rPr>
        <w:br/>
        <w:t>Organization: Team Emogi</w:t>
      </w:r>
      <w:r w:rsidR="00000000" w:rsidRPr="00BA538E">
        <w:rPr>
          <w:rFonts w:ascii="Times New Roman" w:hAnsi="Times New Roman" w:cs="Times New Roman"/>
        </w:rPr>
        <w:br/>
        <w:t>Keywords: Video Detection, SigLIP, Google Gemma, FastAPI, Semantic Search, Content Piracy, Multimodal Embeddings</w:t>
      </w:r>
    </w:p>
    <w:p w14:paraId="31D34D5A" w14:textId="77777777" w:rsidR="00BA538E" w:rsidRDefault="00BA538E" w:rsidP="00BA538E">
      <w:pPr>
        <w:rPr>
          <w:rFonts w:ascii="Times New Roman" w:hAnsi="Times New Roman" w:cs="Times New Roman"/>
        </w:rPr>
      </w:pPr>
      <w:bookmarkStart w:id="1" w:name="abstract"/>
    </w:p>
    <w:p w14:paraId="6B292F9E" w14:textId="77777777" w:rsidR="00BA538E" w:rsidRDefault="00BA538E" w:rsidP="00BA538E">
      <w:pPr>
        <w:rPr>
          <w:rFonts w:ascii="Times New Roman" w:hAnsi="Times New Roman" w:cs="Times New Roman"/>
        </w:rPr>
      </w:pPr>
    </w:p>
    <w:p w14:paraId="1778A27D" w14:textId="75E055D3" w:rsidR="00B71134" w:rsidRPr="00BA538E" w:rsidRDefault="00000000" w:rsidP="00BA538E">
      <w:pPr>
        <w:rPr>
          <w:rFonts w:ascii="Times New Roman" w:hAnsi="Times New Roman" w:cs="Times New Roman"/>
        </w:rPr>
      </w:pPr>
      <w:r w:rsidRPr="00BA538E">
        <w:rPr>
          <w:rFonts w:ascii="Times New Roman" w:hAnsi="Times New Roman" w:cs="Times New Roman"/>
        </w:rPr>
        <w:t>Abstract</w:t>
      </w:r>
    </w:p>
    <w:p w14:paraId="09FE5C5F" w14:textId="77777777" w:rsidR="00B71134" w:rsidRPr="00BA538E" w:rsidRDefault="00000000" w:rsidP="00BA538E">
      <w:pPr>
        <w:rPr>
          <w:rFonts w:ascii="Times New Roman" w:hAnsi="Times New Roman" w:cs="Times New Roman"/>
        </w:rPr>
      </w:pPr>
      <w:r w:rsidRPr="00BA538E">
        <w:rPr>
          <w:rFonts w:ascii="Times New Roman" w:hAnsi="Times New Roman" w:cs="Times New Roman"/>
        </w:rPr>
        <w:t>The rapid proliferation of unauthorized video reuploads across major platforms requires robust, continuous, and automated detection pipelines. This paper presents the Aegis Continuous Engine (Emogi Detection API), a lightweight, dual-stage architecture designed to identify pirated or altered video content. By integrating Google’s open-weights Gemma model for dynamic semantic search generation with SigLIP, a modern vision-language embedding model, for zero-shot frame-level visual matching, the system bypasses the fragility of traditional cryptographic hashing. Leveraging normalized vector similarity and semantic embedding alignment, the system demonstrates resilience against transformations such as compression, scaling, and moderate cropping. Architectural bottlenecks regarding concurrency and state management are also analyzed, with proposed future scaling via distributed systems.</w:t>
      </w:r>
    </w:p>
    <w:p w14:paraId="7E2A5C82" w14:textId="77777777" w:rsidR="00B71134" w:rsidRPr="00BA538E" w:rsidRDefault="00000000" w:rsidP="00BA538E">
      <w:pPr>
        <w:rPr>
          <w:rFonts w:ascii="Times New Roman" w:hAnsi="Times New Roman" w:cs="Times New Roman"/>
        </w:rPr>
      </w:pPr>
      <w:r w:rsidRPr="00BA538E">
        <w:rPr>
          <w:rFonts w:ascii="Times New Roman" w:hAnsi="Times New Roman" w:cs="Times New Roman"/>
        </w:rPr>
        <w:pict w14:anchorId="22910D9D">
          <v:rect id="_x0000_i1025" style="width:0;height:1.5pt" o:hralign="center" o:hrstd="t" o:hr="t"/>
        </w:pict>
      </w:r>
    </w:p>
    <w:p w14:paraId="3A2BE9AD" w14:textId="77777777" w:rsidR="00B71134" w:rsidRPr="00BA538E" w:rsidRDefault="00000000" w:rsidP="00BA538E">
      <w:pPr>
        <w:rPr>
          <w:rFonts w:ascii="Times New Roman" w:hAnsi="Times New Roman" w:cs="Times New Roman"/>
        </w:rPr>
      </w:pPr>
      <w:bookmarkStart w:id="2" w:name="introduction"/>
      <w:bookmarkEnd w:id="1"/>
      <w:r w:rsidRPr="00BA538E">
        <w:rPr>
          <w:rFonts w:ascii="Times New Roman" w:hAnsi="Times New Roman" w:cs="Times New Roman"/>
        </w:rPr>
        <w:t>1. Introduction</w:t>
      </w:r>
    </w:p>
    <w:p w14:paraId="41B074D4" w14:textId="77777777" w:rsidR="00B71134" w:rsidRPr="00BA538E" w:rsidRDefault="00000000" w:rsidP="00BA538E">
      <w:pPr>
        <w:rPr>
          <w:rFonts w:ascii="Times New Roman" w:hAnsi="Times New Roman" w:cs="Times New Roman"/>
        </w:rPr>
      </w:pPr>
      <w:r w:rsidRPr="00BA538E">
        <w:rPr>
          <w:rFonts w:ascii="Times New Roman" w:hAnsi="Times New Roman" w:cs="Times New Roman"/>
        </w:rPr>
        <w:t>In the modern content creation ecosystem, identifying stolen or unauthorized clips is a continuous and asymmetrical battle. Traditional anti-piracy methods rely on cryptographic hashing (e.g., MD5, SHA-256), which fundamentally breaks upon the slightest manipulation of the video file, such as cropping, compression, or color grading.</w:t>
      </w:r>
    </w:p>
    <w:p w14:paraId="2675678E" w14:textId="77777777" w:rsidR="00BA538E" w:rsidRDefault="00000000" w:rsidP="00BA538E">
      <w:pPr>
        <w:rPr>
          <w:rFonts w:ascii="Times New Roman" w:hAnsi="Times New Roman" w:cs="Times New Roman"/>
        </w:rPr>
      </w:pPr>
      <w:r w:rsidRPr="00BA538E">
        <w:rPr>
          <w:rFonts w:ascii="Times New Roman" w:hAnsi="Times New Roman" w:cs="Times New Roman"/>
        </w:rPr>
        <w:t>The Aegis system transitions from rigid bitwise hashing to fluid semantic and spatial feature extraction. The core premise is to reduce a video to a discrete set of normalized visual embeddings. To find potential reuploads in the wild, the system leverages Google Gemma to semantically expand the video’s metadata into intelligent search queries. Suspected videos are then fetched and mathematically compared against the source embeddings in a continuous temporal loop.</w:t>
      </w:r>
      <w:bookmarkStart w:id="3" w:name="system-architecture"/>
      <w:bookmarkEnd w:id="2"/>
    </w:p>
    <w:p w14:paraId="072F0EC7" w14:textId="52692320" w:rsidR="00B71134" w:rsidRPr="00BA538E" w:rsidRDefault="00000000" w:rsidP="00BA538E">
      <w:pPr>
        <w:rPr>
          <w:rFonts w:ascii="Times New Roman" w:hAnsi="Times New Roman" w:cs="Times New Roman"/>
        </w:rPr>
      </w:pPr>
      <w:r w:rsidRPr="00BA538E">
        <w:rPr>
          <w:rFonts w:ascii="Times New Roman" w:hAnsi="Times New Roman" w:cs="Times New Roman"/>
        </w:rPr>
        <w:lastRenderedPageBreak/>
        <w:t>2. System Architecture</w:t>
      </w:r>
    </w:p>
    <w:p w14:paraId="3356AC8E" w14:textId="77777777" w:rsidR="00B71134" w:rsidRPr="00BA538E" w:rsidRDefault="00000000" w:rsidP="00BA538E">
      <w:pPr>
        <w:rPr>
          <w:rFonts w:ascii="Times New Roman" w:hAnsi="Times New Roman" w:cs="Times New Roman"/>
        </w:rPr>
      </w:pPr>
      <w:r w:rsidRPr="00BA538E">
        <w:rPr>
          <w:rFonts w:ascii="Times New Roman" w:hAnsi="Times New Roman" w:cs="Times New Roman"/>
        </w:rPr>
        <w:t>The system operates on a client-server model utilizing a vanilla JavaScript frontend and a FastAPI backend. It decouples the ingestion phase from the continuous scanning phase, utilizing an asynchronous worker loop to poll platform APIs without blocking incoming web traffic.</w:t>
      </w:r>
    </w:p>
    <w:p w14:paraId="63D91E96" w14:textId="2D904A44" w:rsidR="005D38C0" w:rsidRDefault="005D38C0" w:rsidP="005D38C0">
      <w:pPr>
        <w:jc w:val="center"/>
        <w:rPr>
          <w:rFonts w:ascii="Times New Roman" w:hAnsi="Times New Roman" w:cs="Times New Roman"/>
        </w:rPr>
      </w:pPr>
      <w:r>
        <w:rPr>
          <w:rFonts w:ascii="Times New Roman" w:hAnsi="Times New Roman" w:cs="Times New Roman"/>
          <w:noProof/>
        </w:rPr>
        <w:drawing>
          <wp:inline distT="0" distB="0" distL="0" distR="0" wp14:anchorId="427F41DE" wp14:editId="275CBEEA">
            <wp:extent cx="3266037" cy="5723846"/>
            <wp:effectExtent l="0" t="0" r="0" b="0"/>
            <wp:docPr id="16767637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273906" cy="5737636"/>
                    </a:xfrm>
                    <a:prstGeom prst="rect">
                      <a:avLst/>
                    </a:prstGeom>
                    <a:noFill/>
                    <a:ln>
                      <a:noFill/>
                    </a:ln>
                  </pic:spPr>
                </pic:pic>
              </a:graphicData>
            </a:graphic>
          </wp:inline>
        </w:drawing>
      </w:r>
    </w:p>
    <w:p w14:paraId="246CF30F" w14:textId="5FAF5191" w:rsidR="00B71134" w:rsidRPr="00BA538E" w:rsidRDefault="00000000" w:rsidP="00BA538E">
      <w:pPr>
        <w:rPr>
          <w:rFonts w:ascii="Times New Roman" w:hAnsi="Times New Roman" w:cs="Times New Roman"/>
        </w:rPr>
      </w:pPr>
      <w:r w:rsidRPr="00BA538E">
        <w:rPr>
          <w:rFonts w:ascii="Times New Roman" w:hAnsi="Times New Roman" w:cs="Times New Roman"/>
        </w:rPr>
        <w:pict w14:anchorId="49A6091E">
          <v:rect id="_x0000_i1027" style="width:0;height:1.5pt" o:hralign="center" o:hrstd="t" o:hr="t"/>
        </w:pict>
      </w:r>
    </w:p>
    <w:p w14:paraId="02B55BDF" w14:textId="77777777" w:rsidR="00B71134" w:rsidRPr="00BA538E" w:rsidRDefault="00000000" w:rsidP="00BA538E">
      <w:pPr>
        <w:rPr>
          <w:rFonts w:ascii="Times New Roman" w:hAnsi="Times New Roman" w:cs="Times New Roman"/>
        </w:rPr>
      </w:pPr>
      <w:bookmarkStart w:id="4" w:name="methodology-theoretical-framework"/>
      <w:bookmarkEnd w:id="3"/>
      <w:r w:rsidRPr="00BA538E">
        <w:rPr>
          <w:rFonts w:ascii="Times New Roman" w:hAnsi="Times New Roman" w:cs="Times New Roman"/>
        </w:rPr>
        <w:t>3. Methodology &amp; Theoretical Framework</w:t>
      </w:r>
    </w:p>
    <w:p w14:paraId="02923030" w14:textId="77777777" w:rsidR="00B71134" w:rsidRPr="00BA538E" w:rsidRDefault="00000000" w:rsidP="00BA538E">
      <w:pPr>
        <w:rPr>
          <w:rFonts w:ascii="Times New Roman" w:hAnsi="Times New Roman" w:cs="Times New Roman"/>
        </w:rPr>
      </w:pPr>
      <w:r w:rsidRPr="00BA538E">
        <w:rPr>
          <w:rFonts w:ascii="Times New Roman" w:hAnsi="Times New Roman" w:cs="Times New Roman"/>
        </w:rPr>
        <w:t>To build an effective detection engine, one must abstract away standard computer vision loops in favor of vector space projections. The true efficiency of this pipeline relies on the geometric properties of the embedding space.</w:t>
      </w:r>
    </w:p>
    <w:p w14:paraId="3D4F616E" w14:textId="77777777" w:rsidR="00B71134" w:rsidRPr="00BA538E" w:rsidRDefault="00000000" w:rsidP="00BA538E">
      <w:pPr>
        <w:rPr>
          <w:rFonts w:ascii="Times New Roman" w:hAnsi="Times New Roman" w:cs="Times New Roman"/>
        </w:rPr>
      </w:pPr>
      <w:bookmarkStart w:id="5" w:name="feature-extraction-and-l2-normalization"/>
      <w:r w:rsidRPr="00BA538E">
        <w:rPr>
          <w:rFonts w:ascii="Times New Roman" w:hAnsi="Times New Roman" w:cs="Times New Roman"/>
        </w:rPr>
        <w:lastRenderedPageBreak/>
        <w:t>3.1 Feature Extraction and L2 Normalization</w:t>
      </w:r>
    </w:p>
    <w:p w14:paraId="29598815" w14:textId="77777777" w:rsidR="00B71134" w:rsidRPr="00BA538E" w:rsidRDefault="00000000" w:rsidP="00BA538E">
      <w:pPr>
        <w:rPr>
          <w:rFonts w:ascii="Times New Roman" w:hAnsi="Times New Roman" w:cs="Times New Roman"/>
        </w:rPr>
      </w:pPr>
      <w:r w:rsidRPr="00BA538E">
        <w:rPr>
          <w:rFonts w:ascii="Times New Roman" w:hAnsi="Times New Roman" w:cs="Times New Roman"/>
        </w:rPr>
        <w:t xml:space="preserve">The foundational step of the pipeline involves temporal downsampling and spatial transformation of the input video. Given a raw video stream, the system utilizes OpenCV to extract a discrete set of </w:t>
      </w:r>
      <m:oMath>
        <m:r>
          <w:rPr>
            <w:rFonts w:ascii="Cambria Math" w:hAnsi="Cambria Math" w:cs="Times New Roman"/>
          </w:rPr>
          <m:t>N</m:t>
        </m:r>
        <m:r>
          <m:rPr>
            <m:sty m:val="p"/>
          </m:rPr>
          <w:rPr>
            <w:rFonts w:ascii="Cambria Math" w:hAnsi="Cambria Math" w:cs="Times New Roman"/>
          </w:rPr>
          <m:t>=</m:t>
        </m:r>
        <m:r>
          <w:rPr>
            <w:rFonts w:ascii="Cambria Math" w:hAnsi="Cambria Math" w:cs="Times New Roman"/>
          </w:rPr>
          <m:t>12</m:t>
        </m:r>
      </m:oMath>
      <w:r w:rsidRPr="00BA538E">
        <w:rPr>
          <w:rFonts w:ascii="Times New Roman" w:hAnsi="Times New Roman" w:cs="Times New Roman"/>
        </w:rPr>
        <w:t xml:space="preserve"> frames. Each frame </w:t>
      </w:r>
      <m:oMath>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i</m:t>
            </m:r>
          </m:sub>
        </m:sSub>
      </m:oMath>
      <w:r w:rsidRPr="00BA538E">
        <w:rPr>
          <w:rFonts w:ascii="Times New Roman" w:hAnsi="Times New Roman" w:cs="Times New Roman"/>
        </w:rPr>
        <w:t xml:space="preserve"> is resized to a standardized dimension of </w:t>
      </w:r>
      <m:oMath>
        <m:r>
          <w:rPr>
            <w:rFonts w:ascii="Cambria Math" w:hAnsi="Cambria Math" w:cs="Times New Roman"/>
          </w:rPr>
          <m:t>224</m:t>
        </m:r>
        <m:r>
          <m:rPr>
            <m:sty m:val="p"/>
          </m:rPr>
          <w:rPr>
            <w:rFonts w:ascii="Cambria Math" w:hAnsi="Cambria Math" w:cs="Times New Roman"/>
          </w:rPr>
          <m:t>×</m:t>
        </m:r>
        <m:r>
          <w:rPr>
            <w:rFonts w:ascii="Cambria Math" w:hAnsi="Cambria Math" w:cs="Times New Roman"/>
          </w:rPr>
          <m:t>224</m:t>
        </m:r>
      </m:oMath>
      <w:r w:rsidRPr="00BA538E">
        <w:rPr>
          <w:rFonts w:ascii="Times New Roman" w:hAnsi="Times New Roman" w:cs="Times New Roman"/>
        </w:rPr>
        <w:t xml:space="preserve"> pixels.</w:t>
      </w:r>
    </w:p>
    <w:p w14:paraId="6AC658A1" w14:textId="77777777" w:rsidR="00B71134" w:rsidRPr="00BA538E" w:rsidRDefault="00000000" w:rsidP="00BA538E">
      <w:pPr>
        <w:rPr>
          <w:rFonts w:ascii="Times New Roman" w:hAnsi="Times New Roman" w:cs="Times New Roman"/>
        </w:rPr>
      </w:pPr>
      <w:r w:rsidRPr="00BA538E">
        <w:rPr>
          <w:rFonts w:ascii="Times New Roman" w:hAnsi="Times New Roman" w:cs="Times New Roman"/>
        </w:rPr>
        <w:t xml:space="preserve">Let the set of extracted frames be denoted as </w:t>
      </w:r>
      <m:oMath>
        <m:r>
          <w:rPr>
            <w:rFonts w:ascii="Cambria Math" w:hAnsi="Cambria Math" w:cs="Times New Roman"/>
          </w:rPr>
          <m:t>F</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1</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2</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N</m:t>
            </m:r>
          </m:sub>
        </m:sSub>
        <m:r>
          <m:rPr>
            <m:sty m:val="p"/>
          </m:rPr>
          <w:rPr>
            <w:rFonts w:ascii="Cambria Math" w:hAnsi="Cambria Math" w:cs="Times New Roman"/>
          </w:rPr>
          <m:t>}</m:t>
        </m:r>
      </m:oMath>
      <w:r w:rsidRPr="00BA538E">
        <w:rPr>
          <w:rFonts w:ascii="Times New Roman" w:hAnsi="Times New Roman" w:cs="Times New Roman"/>
        </w:rPr>
        <w:t xml:space="preserve">. Each frame </w:t>
      </w:r>
      <m:oMath>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i</m:t>
            </m:r>
          </m:sub>
        </m:sSub>
      </m:oMath>
      <w:r w:rsidRPr="00BA538E">
        <w:rPr>
          <w:rFonts w:ascii="Times New Roman" w:hAnsi="Times New Roman" w:cs="Times New Roman"/>
        </w:rPr>
        <w:t xml:space="preserve"> is passed through the SigLIP image encoder, which maps the high-dimensional pixel space into a dense semantic vector space:</w:t>
      </w:r>
    </w:p>
    <w:p w14:paraId="564311DF" w14:textId="77777777" w:rsidR="00B71134" w:rsidRPr="00BA538E" w:rsidRDefault="00000000" w:rsidP="00BA538E">
      <w:pPr>
        <w:rPr>
          <w:rFonts w:ascii="Times New Roman" w:hAnsi="Times New Roman" w:cs="Times New Roman"/>
        </w:rPr>
      </w:pPr>
      <m:oMathPara>
        <m:oMathParaPr>
          <m:jc m:val="center"/>
        </m:oMathParaPr>
        <m:oMath>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i</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f</m:t>
              </m:r>
            </m:e>
            <m:sub>
              <m:r>
                <m:rPr>
                  <m:nor/>
                </m:rPr>
                <w:rPr>
                  <w:rFonts w:ascii="Times New Roman" w:hAnsi="Times New Roman" w:cs="Times New Roman"/>
                </w:rPr>
                <m:t>SigLIP</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i</m:t>
              </m:r>
            </m:sub>
          </m:sSub>
          <m:r>
            <m:rPr>
              <m:sty m:val="p"/>
            </m:rPr>
            <w:rPr>
              <w:rFonts w:ascii="Cambria Math" w:hAnsi="Cambria Math" w:cs="Times New Roman"/>
            </w:rPr>
            <m:t>)</m:t>
          </m:r>
        </m:oMath>
      </m:oMathPara>
    </w:p>
    <w:p w14:paraId="66117BBD" w14:textId="77777777" w:rsidR="00B71134" w:rsidRPr="00BA538E" w:rsidRDefault="00000000" w:rsidP="00BA538E">
      <w:pPr>
        <w:rPr>
          <w:rFonts w:ascii="Times New Roman" w:hAnsi="Times New Roman" w:cs="Times New Roman"/>
        </w:rPr>
      </w:pPr>
      <w:r w:rsidRPr="00BA538E">
        <w:rPr>
          <w:rFonts w:ascii="Times New Roman" w:hAnsi="Times New Roman" w:cs="Times New Roman"/>
        </w:rPr>
        <w:t xml:space="preserve">where </w:t>
      </w:r>
      <m:oMath>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i</m:t>
            </m:r>
          </m:sub>
        </m:sSub>
        <m:r>
          <m:rPr>
            <m:sty m:val="p"/>
          </m:rPr>
          <w:rPr>
            <w:rFonts w:ascii="Cambria Math" w:hAnsi="Cambria Math" w:cs="Times New Roman"/>
          </w:rPr>
          <m:t>∈</m:t>
        </m:r>
        <m:sSup>
          <m:sSupPr>
            <m:ctrlPr>
              <w:rPr>
                <w:rFonts w:ascii="Cambria Math" w:hAnsi="Cambria Math" w:cs="Times New Roman"/>
              </w:rPr>
            </m:ctrlPr>
          </m:sSupPr>
          <m:e>
            <m:r>
              <m:rPr>
                <m:scr m:val="double-struck"/>
                <m:sty m:val="p"/>
              </m:rPr>
              <w:rPr>
                <w:rFonts w:ascii="Cambria Math" w:hAnsi="Cambria Math" w:cs="Times New Roman"/>
              </w:rPr>
              <m:t>R</m:t>
            </m:r>
          </m:e>
          <m:sup>
            <m:r>
              <w:rPr>
                <w:rFonts w:ascii="Cambria Math" w:hAnsi="Cambria Math" w:cs="Times New Roman"/>
              </w:rPr>
              <m:t>d</m:t>
            </m:r>
          </m:sup>
        </m:sSup>
      </m:oMath>
      <w:r w:rsidRPr="00BA538E">
        <w:rPr>
          <w:rFonts w:ascii="Times New Roman" w:hAnsi="Times New Roman" w:cs="Times New Roman"/>
        </w:rPr>
        <w:t xml:space="preserve"> represents the embedding vector.</w:t>
      </w:r>
    </w:p>
    <w:p w14:paraId="47C4F8CC" w14:textId="77777777" w:rsidR="00B71134" w:rsidRPr="00BA538E" w:rsidRDefault="00000000" w:rsidP="00BA538E">
      <w:pPr>
        <w:rPr>
          <w:rFonts w:ascii="Times New Roman" w:hAnsi="Times New Roman" w:cs="Times New Roman"/>
        </w:rPr>
      </w:pPr>
      <w:r w:rsidRPr="00BA538E">
        <w:rPr>
          <w:rFonts w:ascii="Times New Roman" w:hAnsi="Times New Roman" w:cs="Times New Roman"/>
        </w:rPr>
        <w:t xml:space="preserve">To enable efficient similarity computation, the system applies </w:t>
      </w:r>
      <m:oMath>
        <m:sSup>
          <m:sSupPr>
            <m:ctrlPr>
              <w:rPr>
                <w:rFonts w:ascii="Cambria Math" w:hAnsi="Cambria Math" w:cs="Times New Roman"/>
              </w:rPr>
            </m:ctrlPr>
          </m:sSupPr>
          <m:e>
            <m:r>
              <w:rPr>
                <w:rFonts w:ascii="Cambria Math" w:hAnsi="Cambria Math" w:cs="Times New Roman"/>
              </w:rPr>
              <m:t>L</m:t>
            </m:r>
          </m:e>
          <m:sup>
            <m:r>
              <w:rPr>
                <w:rFonts w:ascii="Cambria Math" w:hAnsi="Cambria Math" w:cs="Times New Roman"/>
              </w:rPr>
              <m:t>2</m:t>
            </m:r>
          </m:sup>
        </m:sSup>
      </m:oMath>
      <w:r w:rsidRPr="00BA538E">
        <w:rPr>
          <w:rFonts w:ascii="Times New Roman" w:hAnsi="Times New Roman" w:cs="Times New Roman"/>
        </w:rPr>
        <w:t xml:space="preserve"> normalization:</w:t>
      </w:r>
    </w:p>
    <w:p w14:paraId="6A897C9A" w14:textId="77777777" w:rsidR="00B71134" w:rsidRPr="00BA538E" w:rsidRDefault="00000000" w:rsidP="00BA538E">
      <w:pPr>
        <w:rPr>
          <w:rFonts w:ascii="Times New Roman" w:hAnsi="Times New Roman" w:cs="Times New Roman"/>
        </w:rPr>
      </w:pPr>
      <m:oMathPara>
        <m:oMathParaPr>
          <m:jc m:val="center"/>
        </m:oMathParaPr>
        <m:oMath>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i</m:t>
              </m:r>
            </m:sub>
          </m:sSub>
          <m:r>
            <m:rPr>
              <m:sty m:val="p"/>
            </m:rPr>
            <w:rPr>
              <w:rFonts w:ascii="Cambria Math" w:hAnsi="Cambria Math" w:cs="Times New Roman"/>
            </w:rPr>
            <m:t>|</m:t>
          </m:r>
          <m:sSub>
            <m:sSubPr>
              <m:ctrlPr>
                <w:rPr>
                  <w:rFonts w:ascii="Cambria Math" w:hAnsi="Cambria Math" w:cs="Times New Roman"/>
                </w:rPr>
              </m:ctrlPr>
            </m:sSubPr>
            <m:e>
              <m:r>
                <m:rPr>
                  <m:sty m:val="p"/>
                </m:rPr>
                <w:rPr>
                  <w:rFonts w:ascii="Cambria Math" w:hAnsi="Cambria Math" w:cs="Times New Roman"/>
                </w:rPr>
                <m:t>|</m:t>
              </m:r>
            </m:e>
            <m:sub>
              <m:r>
                <w:rPr>
                  <w:rFonts w:ascii="Cambria Math" w:hAnsi="Cambria Math" w:cs="Times New Roman"/>
                </w:rPr>
                <m:t>2</m:t>
              </m:r>
            </m:sub>
          </m:sSub>
          <m:r>
            <m:rPr>
              <m:sty m:val="p"/>
            </m:rPr>
            <w:rPr>
              <w:rFonts w:ascii="Cambria Math" w:hAnsi="Cambria Math" w:cs="Times New Roman"/>
            </w:rPr>
            <m:t>=</m:t>
          </m:r>
          <m:rad>
            <m:radPr>
              <m:degHide m:val="1"/>
              <m:ctrlPr>
                <w:rPr>
                  <w:rFonts w:ascii="Cambria Math" w:hAnsi="Cambria Math" w:cs="Times New Roman"/>
                </w:rPr>
              </m:ctrlPr>
            </m:radPr>
            <m:deg/>
            <m:e>
              <m:nary>
                <m:naryPr>
                  <m:chr m:val="∑"/>
                  <m:limLoc m:val="undOvr"/>
                  <m:ctrlPr>
                    <w:rPr>
                      <w:rFonts w:ascii="Cambria Math" w:hAnsi="Cambria Math" w:cs="Times New Roman"/>
                    </w:rPr>
                  </m:ctrlPr>
                </m:naryPr>
                <m:sub>
                  <m:r>
                    <w:rPr>
                      <w:rFonts w:ascii="Cambria Math" w:hAnsi="Cambria Math" w:cs="Times New Roman"/>
                    </w:rPr>
                    <m:t>j</m:t>
                  </m:r>
                  <m:r>
                    <m:rPr>
                      <m:sty m:val="p"/>
                    </m:rPr>
                    <w:rPr>
                      <w:rFonts w:ascii="Cambria Math" w:hAnsi="Cambria Math" w:cs="Times New Roman"/>
                    </w:rPr>
                    <m:t>=</m:t>
                  </m:r>
                  <m:r>
                    <w:rPr>
                      <w:rFonts w:ascii="Cambria Math" w:hAnsi="Cambria Math" w:cs="Times New Roman"/>
                    </w:rPr>
                    <m:t>1</m:t>
                  </m:r>
                </m:sub>
                <m:sup>
                  <m:r>
                    <w:rPr>
                      <w:rFonts w:ascii="Cambria Math" w:hAnsi="Cambria Math" w:cs="Times New Roman"/>
                    </w:rPr>
                    <m:t>d</m:t>
                  </m:r>
                </m:sup>
                <m:e>
                  <m:r>
                    <m:rPr>
                      <m:sty m:val="p"/>
                    </m:rPr>
                    <w:rPr>
                      <w:rFonts w:ascii="Cambria Math" w:hAnsi="Cambria Math" w:cs="Times New Roman"/>
                    </w:rPr>
                    <m:t>(</m:t>
                  </m:r>
                </m:e>
              </m:nary>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i</m:t>
                  </m:r>
                  <m:r>
                    <m:rPr>
                      <m:sty m:val="p"/>
                    </m:rPr>
                    <w:rPr>
                      <w:rFonts w:ascii="Cambria Math" w:hAnsi="Cambria Math" w:cs="Times New Roman"/>
                    </w:rPr>
                    <m:t>,</m:t>
                  </m:r>
                  <m:r>
                    <w:rPr>
                      <w:rFonts w:ascii="Cambria Math" w:hAnsi="Cambria Math" w:cs="Times New Roman"/>
                    </w:rPr>
                    <m:t>j</m:t>
                  </m:r>
                </m:sub>
              </m:sSub>
              <m:sSup>
                <m:sSupPr>
                  <m:ctrlPr>
                    <w:rPr>
                      <w:rFonts w:ascii="Cambria Math" w:hAnsi="Cambria Math" w:cs="Times New Roman"/>
                    </w:rPr>
                  </m:ctrlPr>
                </m:sSupPr>
                <m:e>
                  <m:r>
                    <m:rPr>
                      <m:sty m:val="p"/>
                    </m:rPr>
                    <w:rPr>
                      <w:rFonts w:ascii="Cambria Math" w:hAnsi="Cambria Math" w:cs="Times New Roman"/>
                    </w:rPr>
                    <m:t>)</m:t>
                  </m:r>
                </m:e>
                <m:sup>
                  <m:r>
                    <w:rPr>
                      <w:rFonts w:ascii="Cambria Math" w:hAnsi="Cambria Math" w:cs="Times New Roman"/>
                    </w:rPr>
                    <m:t>2</m:t>
                  </m:r>
                </m:sup>
              </m:sSup>
            </m:e>
          </m:rad>
        </m:oMath>
      </m:oMathPara>
    </w:p>
    <w:p w14:paraId="377E1FA0" w14:textId="77777777" w:rsidR="00B71134" w:rsidRPr="00BA538E" w:rsidRDefault="00000000" w:rsidP="00BA538E">
      <w:pPr>
        <w:rPr>
          <w:rFonts w:ascii="Times New Roman" w:hAnsi="Times New Roman" w:cs="Times New Roman"/>
        </w:rPr>
      </w:pPr>
      <m:oMathPara>
        <m:oMathParaPr>
          <m:jc m:val="center"/>
        </m:oMathParaPr>
        <m:oMath>
          <m:sSub>
            <m:sSubPr>
              <m:ctrlPr>
                <w:rPr>
                  <w:rFonts w:ascii="Cambria Math" w:hAnsi="Cambria Math" w:cs="Times New Roman"/>
                </w:rPr>
              </m:ctrlPr>
            </m:sSubPr>
            <m:e>
              <m:acc>
                <m:accPr>
                  <m:ctrlPr>
                    <w:rPr>
                      <w:rFonts w:ascii="Cambria Math" w:hAnsi="Cambria Math" w:cs="Times New Roman"/>
                    </w:rPr>
                  </m:ctrlPr>
                </m:accPr>
                <m:e>
                  <m:r>
                    <w:rPr>
                      <w:rFonts w:ascii="Cambria Math" w:hAnsi="Cambria Math" w:cs="Times New Roman"/>
                    </w:rPr>
                    <m:t>E</m:t>
                  </m:r>
                </m:e>
              </m:acc>
            </m:e>
            <m:sub>
              <m:r>
                <w:rPr>
                  <w:rFonts w:ascii="Cambria Math" w:hAnsi="Cambria Math" w:cs="Times New Roman"/>
                </w:rPr>
                <m:t>i</m:t>
              </m:r>
            </m:sub>
          </m:sSub>
          <m:r>
            <m:rPr>
              <m:sty m:val="p"/>
            </m:rPr>
            <w:rPr>
              <w:rFonts w:ascii="Cambria Math" w:hAnsi="Cambria Math" w:cs="Times New Roman"/>
            </w:rPr>
            <m:t>=</m:t>
          </m:r>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i</m:t>
                  </m:r>
                </m:sub>
              </m:sSub>
            </m:num>
            <m:den>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i</m:t>
                  </m:r>
                </m:sub>
              </m:sSub>
              <m:r>
                <m:rPr>
                  <m:sty m:val="p"/>
                </m:rPr>
                <w:rPr>
                  <w:rFonts w:ascii="Cambria Math" w:hAnsi="Cambria Math" w:cs="Times New Roman"/>
                </w:rPr>
                <m:t>|</m:t>
              </m:r>
              <m:sSub>
                <m:sSubPr>
                  <m:ctrlPr>
                    <w:rPr>
                      <w:rFonts w:ascii="Cambria Math" w:hAnsi="Cambria Math" w:cs="Times New Roman"/>
                    </w:rPr>
                  </m:ctrlPr>
                </m:sSubPr>
                <m:e>
                  <m:r>
                    <m:rPr>
                      <m:sty m:val="p"/>
                    </m:rPr>
                    <w:rPr>
                      <w:rFonts w:ascii="Cambria Math" w:hAnsi="Cambria Math" w:cs="Times New Roman"/>
                    </w:rPr>
                    <m:t>|</m:t>
                  </m:r>
                </m:e>
                <m:sub>
                  <m:r>
                    <w:rPr>
                      <w:rFonts w:ascii="Cambria Math" w:hAnsi="Cambria Math" w:cs="Times New Roman"/>
                    </w:rPr>
                    <m:t>2</m:t>
                  </m:r>
                </m:sub>
              </m:sSub>
            </m:den>
          </m:f>
        </m:oMath>
      </m:oMathPara>
    </w:p>
    <w:p w14:paraId="7C900461" w14:textId="77777777" w:rsidR="00B71134" w:rsidRPr="00BA538E" w:rsidRDefault="00000000" w:rsidP="00BA538E">
      <w:pPr>
        <w:rPr>
          <w:rFonts w:ascii="Times New Roman" w:hAnsi="Times New Roman" w:cs="Times New Roman"/>
        </w:rPr>
      </w:pPr>
      <w:r w:rsidRPr="00BA538E">
        <w:rPr>
          <w:rFonts w:ascii="Times New Roman" w:hAnsi="Times New Roman" w:cs="Times New Roman"/>
        </w:rPr>
        <w:t xml:space="preserve">This ensures </w:t>
      </w:r>
      <m:oMath>
        <m:r>
          <m:rPr>
            <m:sty m:val="p"/>
          </m:rPr>
          <w:rPr>
            <w:rFonts w:ascii="Cambria Math" w:hAnsi="Cambria Math" w:cs="Times New Roman"/>
          </w:rPr>
          <m:t>||</m:t>
        </m:r>
        <m:sSub>
          <m:sSubPr>
            <m:ctrlPr>
              <w:rPr>
                <w:rFonts w:ascii="Cambria Math" w:hAnsi="Cambria Math" w:cs="Times New Roman"/>
              </w:rPr>
            </m:ctrlPr>
          </m:sSubPr>
          <m:e>
            <m:acc>
              <m:accPr>
                <m:ctrlPr>
                  <w:rPr>
                    <w:rFonts w:ascii="Cambria Math" w:hAnsi="Cambria Math" w:cs="Times New Roman"/>
                  </w:rPr>
                </m:ctrlPr>
              </m:accPr>
              <m:e>
                <m:r>
                  <w:rPr>
                    <w:rFonts w:ascii="Cambria Math" w:hAnsi="Cambria Math" w:cs="Times New Roman"/>
                  </w:rPr>
                  <m:t>E</m:t>
                </m:r>
              </m:e>
            </m:acc>
          </m:e>
          <m:sub>
            <m:r>
              <w:rPr>
                <w:rFonts w:ascii="Cambria Math" w:hAnsi="Cambria Math" w:cs="Times New Roman"/>
              </w:rPr>
              <m:t>i</m:t>
            </m:r>
          </m:sub>
        </m:sSub>
        <m:r>
          <m:rPr>
            <m:sty m:val="p"/>
          </m:rPr>
          <w:rPr>
            <w:rFonts w:ascii="Cambria Math" w:hAnsi="Cambria Math" w:cs="Times New Roman"/>
          </w:rPr>
          <m:t>|</m:t>
        </m:r>
        <m:sSub>
          <m:sSubPr>
            <m:ctrlPr>
              <w:rPr>
                <w:rFonts w:ascii="Cambria Math" w:hAnsi="Cambria Math" w:cs="Times New Roman"/>
              </w:rPr>
            </m:ctrlPr>
          </m:sSubPr>
          <m:e>
            <m:r>
              <m:rPr>
                <m:sty m:val="p"/>
              </m:rPr>
              <w:rPr>
                <w:rFonts w:ascii="Cambria Math" w:hAnsi="Cambria Math" w:cs="Times New Roman"/>
              </w:rPr>
              <m:t>|</m:t>
            </m:r>
          </m:e>
          <m:sub>
            <m:r>
              <w:rPr>
                <w:rFonts w:ascii="Cambria Math" w:hAnsi="Cambria Math" w:cs="Times New Roman"/>
              </w:rPr>
              <m:t>2</m:t>
            </m:r>
          </m:sub>
        </m:sSub>
        <m:r>
          <m:rPr>
            <m:sty m:val="p"/>
          </m:rPr>
          <w:rPr>
            <w:rFonts w:ascii="Cambria Math" w:hAnsi="Cambria Math" w:cs="Times New Roman"/>
          </w:rPr>
          <m:t>=</m:t>
        </m:r>
        <m:r>
          <w:rPr>
            <w:rFonts w:ascii="Cambria Math" w:hAnsi="Cambria Math" w:cs="Times New Roman"/>
          </w:rPr>
          <m:t>1</m:t>
        </m:r>
      </m:oMath>
      <w:r w:rsidRPr="00BA538E">
        <w:rPr>
          <w:rFonts w:ascii="Times New Roman" w:hAnsi="Times New Roman" w:cs="Times New Roman"/>
        </w:rPr>
        <w:t>, allowing dot product to equal cosine similarity.</w:t>
      </w:r>
    </w:p>
    <w:p w14:paraId="3C04F37A" w14:textId="77777777" w:rsidR="00B71134" w:rsidRPr="00BA538E" w:rsidRDefault="00000000" w:rsidP="00BA538E">
      <w:pPr>
        <w:rPr>
          <w:rFonts w:ascii="Times New Roman" w:hAnsi="Times New Roman" w:cs="Times New Roman"/>
        </w:rPr>
      </w:pPr>
      <w:bookmarkStart w:id="6" w:name="tensor-multiplication-for-frame-matching"/>
      <w:bookmarkEnd w:id="5"/>
      <w:r w:rsidRPr="00BA538E">
        <w:rPr>
          <w:rFonts w:ascii="Times New Roman" w:hAnsi="Times New Roman" w:cs="Times New Roman"/>
        </w:rPr>
        <w:t>3.2 Tensor Multiplication for Frame Matching</w:t>
      </w:r>
    </w:p>
    <w:p w14:paraId="24FD5B13" w14:textId="77777777" w:rsidR="00B71134" w:rsidRPr="00BA538E" w:rsidRDefault="00000000" w:rsidP="00BA538E">
      <w:pPr>
        <w:rPr>
          <w:rFonts w:ascii="Times New Roman" w:hAnsi="Times New Roman" w:cs="Times New Roman"/>
        </w:rPr>
      </w:pPr>
      <w:r w:rsidRPr="00BA538E">
        <w:rPr>
          <w:rFonts w:ascii="Times New Roman" w:hAnsi="Times New Roman" w:cs="Times New Roman"/>
        </w:rPr>
        <w:t xml:space="preserve">Let source embeddings be </w:t>
      </w:r>
      <m:oMath>
        <m:r>
          <w:rPr>
            <w:rFonts w:ascii="Cambria Math" w:hAnsi="Cambria Math" w:cs="Times New Roman"/>
          </w:rPr>
          <m:t>S</m:t>
        </m:r>
        <m:r>
          <m:rPr>
            <m:sty m:val="p"/>
          </m:rPr>
          <w:rPr>
            <w:rFonts w:ascii="Cambria Math" w:hAnsi="Cambria Math" w:cs="Times New Roman"/>
          </w:rPr>
          <m:t>∈</m:t>
        </m:r>
        <m:sSup>
          <m:sSupPr>
            <m:ctrlPr>
              <w:rPr>
                <w:rFonts w:ascii="Cambria Math" w:hAnsi="Cambria Math" w:cs="Times New Roman"/>
              </w:rPr>
            </m:ctrlPr>
          </m:sSupPr>
          <m:e>
            <m:r>
              <m:rPr>
                <m:scr m:val="double-struck"/>
                <m:sty m:val="p"/>
              </m:rPr>
              <w:rPr>
                <w:rFonts w:ascii="Cambria Math" w:hAnsi="Cambria Math" w:cs="Times New Roman"/>
              </w:rPr>
              <m:t>R</m:t>
            </m:r>
          </m:e>
          <m:sup>
            <m:r>
              <w:rPr>
                <w:rFonts w:ascii="Cambria Math" w:hAnsi="Cambria Math" w:cs="Times New Roman"/>
              </w:rPr>
              <m:t>N</m:t>
            </m:r>
            <m:r>
              <m:rPr>
                <m:sty m:val="p"/>
              </m:rPr>
              <w:rPr>
                <w:rFonts w:ascii="Cambria Math" w:hAnsi="Cambria Math" w:cs="Times New Roman"/>
              </w:rPr>
              <m:t>×</m:t>
            </m:r>
            <m:r>
              <w:rPr>
                <w:rFonts w:ascii="Cambria Math" w:hAnsi="Cambria Math" w:cs="Times New Roman"/>
              </w:rPr>
              <m:t>d</m:t>
            </m:r>
          </m:sup>
        </m:sSup>
      </m:oMath>
      <w:r w:rsidRPr="00BA538E">
        <w:rPr>
          <w:rFonts w:ascii="Times New Roman" w:hAnsi="Times New Roman" w:cs="Times New Roman"/>
        </w:rPr>
        <w:t xml:space="preserve"> and target embeddings be </w:t>
      </w:r>
      <m:oMath>
        <m:r>
          <w:rPr>
            <w:rFonts w:ascii="Cambria Math" w:hAnsi="Cambria Math" w:cs="Times New Roman"/>
          </w:rPr>
          <m:t>T</m:t>
        </m:r>
        <m:r>
          <m:rPr>
            <m:sty m:val="p"/>
          </m:rPr>
          <w:rPr>
            <w:rFonts w:ascii="Cambria Math" w:hAnsi="Cambria Math" w:cs="Times New Roman"/>
          </w:rPr>
          <m:t>∈</m:t>
        </m:r>
        <m:sSup>
          <m:sSupPr>
            <m:ctrlPr>
              <w:rPr>
                <w:rFonts w:ascii="Cambria Math" w:hAnsi="Cambria Math" w:cs="Times New Roman"/>
              </w:rPr>
            </m:ctrlPr>
          </m:sSupPr>
          <m:e>
            <m:r>
              <m:rPr>
                <m:scr m:val="double-struck"/>
                <m:sty m:val="p"/>
              </m:rPr>
              <w:rPr>
                <w:rFonts w:ascii="Cambria Math" w:hAnsi="Cambria Math" w:cs="Times New Roman"/>
              </w:rPr>
              <m:t>R</m:t>
            </m:r>
          </m:e>
          <m:sup>
            <m:r>
              <w:rPr>
                <w:rFonts w:ascii="Cambria Math" w:hAnsi="Cambria Math" w:cs="Times New Roman"/>
              </w:rPr>
              <m:t>M</m:t>
            </m:r>
            <m:r>
              <m:rPr>
                <m:sty m:val="p"/>
              </m:rPr>
              <w:rPr>
                <w:rFonts w:ascii="Cambria Math" w:hAnsi="Cambria Math" w:cs="Times New Roman"/>
              </w:rPr>
              <m:t>×</m:t>
            </m:r>
            <m:r>
              <w:rPr>
                <w:rFonts w:ascii="Cambria Math" w:hAnsi="Cambria Math" w:cs="Times New Roman"/>
              </w:rPr>
              <m:t>d</m:t>
            </m:r>
          </m:sup>
        </m:sSup>
      </m:oMath>
      <w:r w:rsidRPr="00BA538E">
        <w:rPr>
          <w:rFonts w:ascii="Times New Roman" w:hAnsi="Times New Roman" w:cs="Times New Roman"/>
        </w:rPr>
        <w:t>.</w:t>
      </w:r>
    </w:p>
    <w:p w14:paraId="269BB3E2" w14:textId="77777777" w:rsidR="00B71134" w:rsidRPr="00BA538E" w:rsidRDefault="00000000" w:rsidP="00BA538E">
      <w:pPr>
        <w:rPr>
          <w:rFonts w:ascii="Times New Roman" w:hAnsi="Times New Roman" w:cs="Times New Roman"/>
        </w:rPr>
      </w:pPr>
      <m:oMathPara>
        <m:oMathParaPr>
          <m:jc m:val="center"/>
        </m:oMathParaPr>
        <m:oMath>
          <m:r>
            <w:rPr>
              <w:rFonts w:ascii="Cambria Math" w:hAnsi="Cambria Math" w:cs="Times New Roman"/>
            </w:rPr>
            <m:t>C</m:t>
          </m:r>
          <m:r>
            <m:rPr>
              <m:sty m:val="p"/>
            </m:rPr>
            <w:rPr>
              <w:rFonts w:ascii="Cambria Math" w:hAnsi="Cambria Math" w:cs="Times New Roman"/>
            </w:rPr>
            <m:t>=</m:t>
          </m:r>
          <m:r>
            <w:rPr>
              <w:rFonts w:ascii="Cambria Math" w:hAnsi="Cambria Math" w:cs="Times New Roman"/>
            </w:rPr>
            <m:t>T</m:t>
          </m:r>
          <m:sSup>
            <m:sSupPr>
              <m:ctrlPr>
                <w:rPr>
                  <w:rFonts w:ascii="Cambria Math" w:hAnsi="Cambria Math" w:cs="Times New Roman"/>
                </w:rPr>
              </m:ctrlPr>
            </m:sSupPr>
            <m:e>
              <m:r>
                <w:rPr>
                  <w:rFonts w:ascii="Cambria Math" w:hAnsi="Cambria Math" w:cs="Times New Roman"/>
                </w:rPr>
                <m:t>S</m:t>
              </m:r>
            </m:e>
            <m:sup>
              <m:r>
                <m:rPr>
                  <m:sty m:val="p"/>
                </m:rPr>
                <w:rPr>
                  <w:rFonts w:ascii="Cambria Math" w:hAnsi="Cambria Math" w:cs="Times New Roman"/>
                </w:rPr>
                <m:t>⊤</m:t>
              </m:r>
            </m:sup>
          </m:sSup>
        </m:oMath>
      </m:oMathPara>
    </w:p>
    <w:p w14:paraId="3E509F9F" w14:textId="77777777" w:rsidR="00B71134" w:rsidRPr="00BA538E" w:rsidRDefault="00000000" w:rsidP="00BA538E">
      <w:pPr>
        <w:rPr>
          <w:rFonts w:ascii="Times New Roman" w:hAnsi="Times New Roman" w:cs="Times New Roman"/>
        </w:rPr>
      </w:pPr>
      <w:r w:rsidRPr="00BA538E">
        <w:rPr>
          <w:rFonts w:ascii="Times New Roman" w:hAnsi="Times New Roman" w:cs="Times New Roman"/>
        </w:rPr>
        <w:t>Each element represents cosine similarity:</w:t>
      </w:r>
    </w:p>
    <w:p w14:paraId="36086B48" w14:textId="77777777" w:rsidR="00B71134" w:rsidRPr="00BA538E" w:rsidRDefault="00000000" w:rsidP="00BA538E">
      <w:pPr>
        <w:rPr>
          <w:rFonts w:ascii="Times New Roman" w:hAnsi="Times New Roman" w:cs="Times New Roman"/>
        </w:rPr>
      </w:pPr>
      <m:oMathPara>
        <m:oMathParaPr>
          <m:jc m:val="center"/>
        </m:oMathParaPr>
        <m:oMath>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i</m:t>
              </m:r>
              <m:r>
                <m:rPr>
                  <m:sty m:val="p"/>
                </m:rPr>
                <w:rPr>
                  <w:rFonts w:ascii="Cambria Math" w:hAnsi="Cambria Math" w:cs="Times New Roman"/>
                </w:rPr>
                <m:t>,</m:t>
              </m:r>
              <m:r>
                <w:rPr>
                  <w:rFonts w:ascii="Cambria Math" w:hAnsi="Cambria Math" w:cs="Times New Roman"/>
                </w:rPr>
                <m:t>j</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i</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j</m:t>
              </m:r>
            </m:sub>
          </m:sSub>
        </m:oMath>
      </m:oMathPara>
    </w:p>
    <w:p w14:paraId="7C087ECC" w14:textId="77777777" w:rsidR="00B71134" w:rsidRPr="00BA538E" w:rsidRDefault="00000000" w:rsidP="00BA538E">
      <w:pPr>
        <w:rPr>
          <w:rFonts w:ascii="Times New Roman" w:hAnsi="Times New Roman" w:cs="Times New Roman"/>
        </w:rPr>
      </w:pPr>
      <w:r w:rsidRPr="00BA538E">
        <w:rPr>
          <w:rFonts w:ascii="Times New Roman" w:hAnsi="Times New Roman" w:cs="Times New Roman"/>
        </w:rPr>
        <w:t>Max similarity per frame:</w:t>
      </w:r>
    </w:p>
    <w:p w14:paraId="6CF5498C" w14:textId="77777777" w:rsidR="00B71134" w:rsidRPr="00BA538E" w:rsidRDefault="00000000" w:rsidP="00BA538E">
      <w:pPr>
        <w:rPr>
          <w:rFonts w:ascii="Times New Roman" w:hAnsi="Times New Roman" w:cs="Times New Roman"/>
        </w:rPr>
      </w:pPr>
      <m:oMathPara>
        <m:oMathParaPr>
          <m:jc m:val="center"/>
        </m:oMathParaPr>
        <m:oMath>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i</m:t>
              </m:r>
            </m:sub>
          </m:sSub>
          <m:r>
            <m:rPr>
              <m:sty m:val="p"/>
            </m:rPr>
            <w:rPr>
              <w:rFonts w:ascii="Cambria Math" w:hAnsi="Cambria Math" w:cs="Times New Roman"/>
            </w:rPr>
            <m:t>=</m:t>
          </m:r>
          <m:limLow>
            <m:limLowPr>
              <m:ctrlPr>
                <w:rPr>
                  <w:rFonts w:ascii="Cambria Math" w:hAnsi="Cambria Math" w:cs="Times New Roman"/>
                </w:rPr>
              </m:ctrlPr>
            </m:limLowPr>
            <m:e>
              <m:r>
                <m:rPr>
                  <m:sty m:val="p"/>
                </m:rPr>
                <w:rPr>
                  <w:rFonts w:ascii="Cambria Math" w:hAnsi="Cambria Math" w:cs="Times New Roman"/>
                </w:rPr>
                <m:t>max</m:t>
              </m:r>
            </m:e>
            <m:lim>
              <m:r>
                <w:rPr>
                  <w:rFonts w:ascii="Cambria Math" w:hAnsi="Cambria Math" w:cs="Times New Roman"/>
                </w:rPr>
                <m:t>1</m:t>
              </m:r>
              <m:r>
                <m:rPr>
                  <m:sty m:val="p"/>
                </m:rPr>
                <w:rPr>
                  <w:rFonts w:ascii="Cambria Math" w:hAnsi="Cambria Math" w:cs="Times New Roman"/>
                </w:rPr>
                <m:t>≤</m:t>
              </m:r>
              <m:r>
                <w:rPr>
                  <w:rFonts w:ascii="Cambria Math" w:hAnsi="Cambria Math" w:cs="Times New Roman"/>
                </w:rPr>
                <m:t>j</m:t>
              </m:r>
              <m:r>
                <m:rPr>
                  <m:sty m:val="p"/>
                </m:rPr>
                <w:rPr>
                  <w:rFonts w:ascii="Cambria Math" w:hAnsi="Cambria Math" w:cs="Times New Roman"/>
                </w:rPr>
                <m:t>≤</m:t>
              </m:r>
              <m:r>
                <w:rPr>
                  <w:rFonts w:ascii="Cambria Math" w:hAnsi="Cambria Math" w:cs="Times New Roman"/>
                </w:rPr>
                <m:t>N</m:t>
              </m:r>
            </m:lim>
          </m:limLow>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i</m:t>
              </m:r>
              <m:r>
                <m:rPr>
                  <m:sty m:val="p"/>
                </m:rPr>
                <w:rPr>
                  <w:rFonts w:ascii="Cambria Math" w:hAnsi="Cambria Math" w:cs="Times New Roman"/>
                </w:rPr>
                <m:t>,</m:t>
              </m:r>
              <m:r>
                <w:rPr>
                  <w:rFonts w:ascii="Cambria Math" w:hAnsi="Cambria Math" w:cs="Times New Roman"/>
                </w:rPr>
                <m:t>j</m:t>
              </m:r>
            </m:sub>
          </m:sSub>
          <m:r>
            <m:rPr>
              <m:sty m:val="p"/>
            </m:rPr>
            <w:rPr>
              <w:rFonts w:ascii="Cambria Math" w:hAnsi="Cambria Math" w:cs="Times New Roman"/>
            </w:rPr>
            <m:t>)</m:t>
          </m:r>
        </m:oMath>
      </m:oMathPara>
    </w:p>
    <w:p w14:paraId="1913805D" w14:textId="77777777" w:rsidR="00B71134" w:rsidRPr="00BA538E" w:rsidRDefault="00000000" w:rsidP="00BA538E">
      <w:pPr>
        <w:rPr>
          <w:rFonts w:ascii="Times New Roman" w:hAnsi="Times New Roman" w:cs="Times New Roman"/>
        </w:rPr>
      </w:pPr>
      <w:r w:rsidRPr="00BA538E">
        <w:rPr>
          <w:rFonts w:ascii="Times New Roman" w:hAnsi="Times New Roman" w:cs="Times New Roman"/>
        </w:rPr>
        <w:t>Thresholding:</w:t>
      </w:r>
    </w:p>
    <w:p w14:paraId="1C30370B" w14:textId="77777777" w:rsidR="00B71134" w:rsidRPr="00BA538E" w:rsidRDefault="00000000" w:rsidP="00BA538E">
      <w:pPr>
        <w:rPr>
          <w:rFonts w:ascii="Times New Roman" w:hAnsi="Times New Roman" w:cs="Times New Roman"/>
        </w:rPr>
      </w:pPr>
      <m:oMathPara>
        <m:oMathParaPr>
          <m:jc m:val="center"/>
        </m:oMathParaPr>
        <m:oMath>
          <m:sSub>
            <m:sSubPr>
              <m:ctrlPr>
                <w:rPr>
                  <w:rFonts w:ascii="Cambria Math" w:hAnsi="Cambria Math" w:cs="Times New Roman"/>
                </w:rPr>
              </m:ctrlPr>
            </m:sSubPr>
            <m:e>
              <m:r>
                <w:rPr>
                  <w:rFonts w:ascii="Cambria Math" w:hAnsi="Cambria Math" w:cs="Times New Roman"/>
                </w:rPr>
                <m:t>I</m:t>
              </m:r>
            </m:e>
            <m:sub>
              <m:r>
                <w:rPr>
                  <w:rFonts w:ascii="Cambria Math" w:hAnsi="Cambria Math" w:cs="Times New Roman"/>
                </w:rPr>
                <m:t>i</m:t>
              </m:r>
            </m:sub>
          </m:sSub>
          <m:r>
            <m:rPr>
              <m:sty m:val="p"/>
            </m:rPr>
            <w:rPr>
              <w:rFonts w:ascii="Cambria Math" w:hAnsi="Cambria Math" w:cs="Times New Roman"/>
            </w:rPr>
            <m:t>=</m:t>
          </m:r>
          <m:d>
            <m:dPr>
              <m:begChr m:val="{"/>
              <m:endChr m:val=""/>
              <m:ctrlPr>
                <w:rPr>
                  <w:rFonts w:ascii="Cambria Math" w:hAnsi="Cambria Math" w:cs="Times New Roman"/>
                </w:rPr>
              </m:ctrlPr>
            </m:dPr>
            <m:e>
              <m:m>
                <m:mPr>
                  <m:plcHide m:val="1"/>
                  <m:mcs>
                    <m:mc>
                      <m:mcPr>
                        <m:count m:val="2"/>
                        <m:mcJc m:val="left"/>
                      </m:mcPr>
                    </m:mc>
                  </m:mcs>
                  <m:ctrlPr>
                    <w:rPr>
                      <w:rFonts w:ascii="Cambria Math" w:hAnsi="Cambria Math" w:cs="Times New Roman"/>
                    </w:rPr>
                  </m:ctrlPr>
                </m:mPr>
                <m:mr>
                  <m:e>
                    <m:r>
                      <w:rPr>
                        <w:rFonts w:ascii="Cambria Math" w:hAnsi="Cambria Math" w:cs="Times New Roman"/>
                      </w:rPr>
                      <m:t>1</m:t>
                    </m:r>
                  </m:e>
                  <m:e>
                    <m:r>
                      <m:rPr>
                        <m:nor/>
                      </m:rPr>
                      <w:rPr>
                        <w:rFonts w:ascii="Times New Roman" w:hAnsi="Times New Roman" w:cs="Times New Roman"/>
                      </w:rPr>
                      <m:t xml:space="preserve">if </m:t>
                    </m:r>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i</m:t>
                        </m:r>
                      </m:sub>
                    </m:sSub>
                    <m:r>
                      <m:rPr>
                        <m:sty m:val="p"/>
                      </m:rPr>
                      <w:rPr>
                        <w:rFonts w:ascii="Cambria Math" w:hAnsi="Cambria Math" w:cs="Times New Roman"/>
                      </w:rPr>
                      <m:t>&gt;</m:t>
                    </m:r>
                    <m:r>
                      <w:rPr>
                        <w:rFonts w:ascii="Cambria Math" w:hAnsi="Cambria Math" w:cs="Times New Roman"/>
                      </w:rPr>
                      <m:t>τ</m:t>
                    </m:r>
                  </m:e>
                </m:mr>
                <m:mr>
                  <m:e>
                    <m:r>
                      <w:rPr>
                        <w:rFonts w:ascii="Cambria Math" w:hAnsi="Cambria Math" w:cs="Times New Roman"/>
                      </w:rPr>
                      <m:t>0</m:t>
                    </m:r>
                  </m:e>
                  <m:e>
                    <m:r>
                      <m:rPr>
                        <m:nor/>
                      </m:rPr>
                      <w:rPr>
                        <w:rFonts w:ascii="Times New Roman" w:hAnsi="Times New Roman" w:cs="Times New Roman"/>
                      </w:rPr>
                      <m:t>otherwise</m:t>
                    </m:r>
                  </m:e>
                </m:mr>
              </m:m>
            </m:e>
          </m:d>
        </m:oMath>
      </m:oMathPara>
    </w:p>
    <w:p w14:paraId="00BC70E0" w14:textId="77777777" w:rsidR="00B71134" w:rsidRPr="00BA538E" w:rsidRDefault="00000000" w:rsidP="00BA538E">
      <w:pPr>
        <w:rPr>
          <w:rFonts w:ascii="Times New Roman" w:hAnsi="Times New Roman" w:cs="Times New Roman"/>
        </w:rPr>
      </w:pPr>
      <m:oMathPara>
        <m:oMathParaPr>
          <m:jc m:val="center"/>
        </m:oMathParaPr>
        <m:oMath>
          <m:r>
            <w:rPr>
              <w:rFonts w:ascii="Cambria Math" w:hAnsi="Cambria Math" w:cs="Times New Roman"/>
            </w:rPr>
            <m:t>R</m:t>
          </m:r>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1</m:t>
              </m:r>
            </m:num>
            <m:den>
              <m:r>
                <w:rPr>
                  <w:rFonts w:ascii="Cambria Math" w:hAnsi="Cambria Math" w:cs="Times New Roman"/>
                </w:rPr>
                <m:t>M</m:t>
              </m:r>
            </m:den>
          </m:f>
          <m:nary>
            <m:naryPr>
              <m:chr m:val="∑"/>
              <m:limLoc m:val="undOvr"/>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m:t>
              </m:r>
              <m:r>
                <w:rPr>
                  <w:rFonts w:ascii="Cambria Math" w:hAnsi="Cambria Math" w:cs="Times New Roman"/>
                </w:rPr>
                <m:t>1</m:t>
              </m:r>
            </m:sub>
            <m:sup>
              <m:r>
                <w:rPr>
                  <w:rFonts w:ascii="Cambria Math" w:hAnsi="Cambria Math" w:cs="Times New Roman"/>
                </w:rPr>
                <m:t>M</m:t>
              </m:r>
            </m:sup>
            <m:e>
              <m:sSub>
                <m:sSubPr>
                  <m:ctrlPr>
                    <w:rPr>
                      <w:rFonts w:ascii="Cambria Math" w:hAnsi="Cambria Math" w:cs="Times New Roman"/>
                    </w:rPr>
                  </m:ctrlPr>
                </m:sSubPr>
                <m:e>
                  <m:r>
                    <w:rPr>
                      <w:rFonts w:ascii="Cambria Math" w:hAnsi="Cambria Math" w:cs="Times New Roman"/>
                    </w:rPr>
                    <m:t>I</m:t>
                  </m:r>
                </m:e>
                <m:sub>
                  <m:r>
                    <w:rPr>
                      <w:rFonts w:ascii="Cambria Math" w:hAnsi="Cambria Math" w:cs="Times New Roman"/>
                    </w:rPr>
                    <m:t>i</m:t>
                  </m:r>
                </m:sub>
              </m:sSub>
            </m:e>
          </m:nary>
        </m:oMath>
      </m:oMathPara>
    </w:p>
    <w:p w14:paraId="5842E69D" w14:textId="77777777" w:rsidR="00B71134" w:rsidRPr="00BA538E" w:rsidRDefault="00000000" w:rsidP="00BA538E">
      <w:pPr>
        <w:rPr>
          <w:rFonts w:ascii="Times New Roman" w:hAnsi="Times New Roman" w:cs="Times New Roman"/>
        </w:rPr>
      </w:pPr>
      <m:oMathPara>
        <m:oMathParaPr>
          <m:jc m:val="center"/>
        </m:oMathParaPr>
        <m:oMath>
          <m:r>
            <w:rPr>
              <w:rFonts w:ascii="Cambria Math" w:hAnsi="Cambria Math" w:cs="Times New Roman"/>
            </w:rPr>
            <w:lastRenderedPageBreak/>
            <m:t>A</m:t>
          </m:r>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1</m:t>
              </m:r>
            </m:num>
            <m:den>
              <m:r>
                <w:rPr>
                  <w:rFonts w:ascii="Cambria Math" w:hAnsi="Cambria Math" w:cs="Times New Roman"/>
                </w:rPr>
                <m:t>M</m:t>
              </m:r>
            </m:den>
          </m:f>
          <m:nary>
            <m:naryPr>
              <m:chr m:val="∑"/>
              <m:limLoc m:val="undOvr"/>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m:t>
              </m:r>
              <m:r>
                <w:rPr>
                  <w:rFonts w:ascii="Cambria Math" w:hAnsi="Cambria Math" w:cs="Times New Roman"/>
                </w:rPr>
                <m:t>1</m:t>
              </m:r>
            </m:sub>
            <m:sup>
              <m:r>
                <w:rPr>
                  <w:rFonts w:ascii="Cambria Math" w:hAnsi="Cambria Math" w:cs="Times New Roman"/>
                </w:rPr>
                <m:t>M</m:t>
              </m:r>
            </m:sup>
            <m:e>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i</m:t>
                  </m:r>
                </m:sub>
              </m:sSub>
            </m:e>
          </m:nary>
        </m:oMath>
      </m:oMathPara>
    </w:p>
    <w:p w14:paraId="1995F971" w14:textId="77777777" w:rsidR="00B71134" w:rsidRPr="00BA538E" w:rsidRDefault="00000000" w:rsidP="00BA538E">
      <w:pPr>
        <w:rPr>
          <w:rFonts w:ascii="Times New Roman" w:hAnsi="Times New Roman" w:cs="Times New Roman"/>
        </w:rPr>
      </w:pPr>
      <m:oMathPara>
        <m:oMathParaPr>
          <m:jc m:val="center"/>
        </m:oMathParaPr>
        <m:oMath>
          <m:r>
            <m:rPr>
              <m:nor/>
            </m:rPr>
            <w:rPr>
              <w:rFonts w:ascii="Times New Roman" w:hAnsi="Times New Roman" w:cs="Times New Roman"/>
            </w:rPr>
            <m:t>Final Score</m:t>
          </m:r>
          <m:r>
            <m:rPr>
              <m:sty m:val="p"/>
            </m:rPr>
            <w:rPr>
              <w:rFonts w:ascii="Cambria Math" w:hAnsi="Cambria Math" w:cs="Times New Roman"/>
            </w:rPr>
            <m:t>=</m:t>
          </m:r>
          <m:r>
            <w:rPr>
              <w:rFonts w:ascii="Cambria Math" w:hAnsi="Cambria Math" w:cs="Times New Roman"/>
            </w:rPr>
            <m:t>R</m:t>
          </m:r>
          <m:r>
            <m:rPr>
              <m:sty m:val="p"/>
            </m:rPr>
            <w:rPr>
              <w:rFonts w:ascii="Cambria Math" w:hAnsi="Cambria Math" w:cs="Times New Roman"/>
            </w:rPr>
            <m:t>×</m:t>
          </m:r>
          <m:r>
            <w:rPr>
              <w:rFonts w:ascii="Cambria Math" w:hAnsi="Cambria Math" w:cs="Times New Roman"/>
            </w:rPr>
            <m:t>A</m:t>
          </m:r>
        </m:oMath>
      </m:oMathPara>
    </w:p>
    <w:p w14:paraId="298F3247" w14:textId="77777777" w:rsidR="00B71134" w:rsidRPr="00BA538E" w:rsidRDefault="00000000" w:rsidP="00BA538E">
      <w:pPr>
        <w:rPr>
          <w:rFonts w:ascii="Times New Roman" w:hAnsi="Times New Roman" w:cs="Times New Roman"/>
        </w:rPr>
      </w:pPr>
      <w:r w:rsidRPr="00BA538E">
        <w:rPr>
          <w:rFonts w:ascii="Times New Roman" w:hAnsi="Times New Roman" w:cs="Times New Roman"/>
        </w:rPr>
        <w:t>Detection condition: - Final Score &gt; 0.65</w:t>
      </w:r>
      <w:r w:rsidRPr="00BA538E">
        <w:rPr>
          <w:rFonts w:ascii="Times New Roman" w:hAnsi="Times New Roman" w:cs="Times New Roman"/>
        </w:rPr>
        <w:br/>
        <w:t>- Average &gt; 0.75</w:t>
      </w:r>
    </w:p>
    <w:p w14:paraId="7588998B" w14:textId="77777777" w:rsidR="00B71134" w:rsidRPr="00BA538E" w:rsidRDefault="00000000" w:rsidP="00BA538E">
      <w:pPr>
        <w:rPr>
          <w:rFonts w:ascii="Times New Roman" w:hAnsi="Times New Roman" w:cs="Times New Roman"/>
        </w:rPr>
      </w:pPr>
      <w:r w:rsidRPr="00BA538E">
        <w:rPr>
          <w:rFonts w:ascii="Times New Roman" w:hAnsi="Times New Roman" w:cs="Times New Roman"/>
        </w:rPr>
        <w:pict w14:anchorId="01B8A42F">
          <v:rect id="_x0000_i1028" style="width:0;height:1.5pt" o:hralign="center" o:hrstd="t" o:hr="t"/>
        </w:pict>
      </w:r>
    </w:p>
    <w:p w14:paraId="14775BD7" w14:textId="77777777" w:rsidR="00B71134" w:rsidRPr="00BA538E" w:rsidRDefault="00000000" w:rsidP="00BA538E">
      <w:pPr>
        <w:rPr>
          <w:rFonts w:ascii="Times New Roman" w:hAnsi="Times New Roman" w:cs="Times New Roman"/>
        </w:rPr>
      </w:pPr>
      <w:bookmarkStart w:id="7" w:name="X720c765cd02b8d7b959df31c9a6117437ee279f"/>
      <w:bookmarkEnd w:id="4"/>
      <w:bookmarkEnd w:id="6"/>
      <w:r w:rsidRPr="00BA538E">
        <w:rPr>
          <w:rFonts w:ascii="Times New Roman" w:hAnsi="Times New Roman" w:cs="Times New Roman"/>
        </w:rPr>
        <w:t>4. Semantic Search Space Generation using Google Gemma</w:t>
      </w:r>
    </w:p>
    <w:p w14:paraId="420B01C6" w14:textId="77777777" w:rsidR="00B71134" w:rsidRPr="00BA538E" w:rsidRDefault="00000000" w:rsidP="00BA538E">
      <w:pPr>
        <w:rPr>
          <w:rFonts w:ascii="Times New Roman" w:hAnsi="Times New Roman" w:cs="Times New Roman"/>
        </w:rPr>
      </w:pPr>
      <w:r w:rsidRPr="00BA538E">
        <w:rPr>
          <w:rFonts w:ascii="Times New Roman" w:hAnsi="Times New Roman" w:cs="Times New Roman"/>
        </w:rPr>
        <w:t>To overcome limitations of heuristic keyword matching, Aegis integrates Google Gemma as a semantic query generation engine.</w:t>
      </w:r>
    </w:p>
    <w:p w14:paraId="3B4FEB63" w14:textId="77777777" w:rsidR="00B71134" w:rsidRPr="00BA538E" w:rsidRDefault="00000000" w:rsidP="00BA538E">
      <w:pPr>
        <w:rPr>
          <w:rFonts w:ascii="Times New Roman" w:hAnsi="Times New Roman" w:cs="Times New Roman"/>
        </w:rPr>
      </w:pPr>
      <w:r w:rsidRPr="00BA538E">
        <w:rPr>
          <w:rFonts w:ascii="Times New Roman" w:hAnsi="Times New Roman" w:cs="Times New Roman"/>
        </w:rPr>
        <w:t>Given metadata (title, description, language, country), Gemma generates: - paraphrased titles</w:t>
      </w:r>
      <w:r w:rsidRPr="00BA538E">
        <w:rPr>
          <w:rFonts w:ascii="Times New Roman" w:hAnsi="Times New Roman" w:cs="Times New Roman"/>
        </w:rPr>
        <w:br/>
        <w:t>- colloquial variations</w:t>
      </w:r>
      <w:r w:rsidRPr="00BA538E">
        <w:rPr>
          <w:rFonts w:ascii="Times New Roman" w:hAnsi="Times New Roman" w:cs="Times New Roman"/>
        </w:rPr>
        <w:br/>
        <w:t>- translated phrases</w:t>
      </w:r>
      <w:r w:rsidRPr="00BA538E">
        <w:rPr>
          <w:rFonts w:ascii="Times New Roman" w:hAnsi="Times New Roman" w:cs="Times New Roman"/>
        </w:rPr>
        <w:br/>
        <w:t>- piracy patterns (shorts, edits, clips)</w:t>
      </w:r>
    </w:p>
    <w:p w14:paraId="0406025F" w14:textId="77777777" w:rsidR="00B71134" w:rsidRPr="00BA538E" w:rsidRDefault="00000000" w:rsidP="00BA538E">
      <w:pPr>
        <w:rPr>
          <w:rFonts w:ascii="Times New Roman" w:hAnsi="Times New Roman" w:cs="Times New Roman"/>
        </w:rPr>
      </w:pPr>
      <w:r w:rsidRPr="00BA538E">
        <w:rPr>
          <w:rFonts w:ascii="Times New Roman" w:hAnsi="Times New Roman" w:cs="Times New Roman"/>
        </w:rPr>
        <w:t>The output is constrained to structured JSON, ensuring deterministic pipeline integration.</w:t>
      </w:r>
    </w:p>
    <w:p w14:paraId="4FF872ED" w14:textId="1B7A90AB" w:rsidR="00823D18" w:rsidRPr="00BA538E" w:rsidRDefault="00823D18" w:rsidP="00BA538E">
      <w:pPr>
        <w:rPr>
          <w:rFonts w:ascii="Times New Roman" w:hAnsi="Times New Roman" w:cs="Times New Roman"/>
        </w:rPr>
      </w:pPr>
    </w:p>
    <w:p w14:paraId="75959BF9" w14:textId="4A378BBB" w:rsidR="00B71134" w:rsidRPr="00BA538E" w:rsidRDefault="00B71134" w:rsidP="00BA538E">
      <w:pPr>
        <w:rPr>
          <w:rFonts w:ascii="Times New Roman" w:hAnsi="Times New Roman" w:cs="Times New Roman"/>
        </w:rPr>
      </w:pPr>
    </w:p>
    <w:p w14:paraId="3F4D84FC" w14:textId="77777777" w:rsidR="00FB1867" w:rsidRDefault="00FB1867" w:rsidP="00BA538E">
      <w:pPr>
        <w:rPr>
          <w:rFonts w:ascii="Times New Roman" w:hAnsi="Times New Roman" w:cs="Times New Roman"/>
        </w:rPr>
      </w:pPr>
      <w:bookmarkStart w:id="8" w:name="visual-analytics-tensor-state"/>
      <w:bookmarkEnd w:id="7"/>
    </w:p>
    <w:p w14:paraId="67855282" w14:textId="77777777" w:rsidR="00FB1867" w:rsidRDefault="00FB1867" w:rsidP="00BA538E">
      <w:pPr>
        <w:rPr>
          <w:rFonts w:ascii="Times New Roman" w:hAnsi="Times New Roman" w:cs="Times New Roman"/>
        </w:rPr>
      </w:pPr>
    </w:p>
    <w:p w14:paraId="2A410BB2" w14:textId="77777777" w:rsidR="00FB1867" w:rsidRDefault="00FB1867" w:rsidP="00BA538E">
      <w:pPr>
        <w:rPr>
          <w:rFonts w:ascii="Times New Roman" w:hAnsi="Times New Roman" w:cs="Times New Roman"/>
        </w:rPr>
      </w:pPr>
    </w:p>
    <w:p w14:paraId="3CA1EDC5" w14:textId="77777777" w:rsidR="00FB1867" w:rsidRDefault="00FB1867" w:rsidP="00BA538E">
      <w:pPr>
        <w:rPr>
          <w:rFonts w:ascii="Times New Roman" w:hAnsi="Times New Roman" w:cs="Times New Roman"/>
        </w:rPr>
      </w:pPr>
    </w:p>
    <w:p w14:paraId="3F5C1C78" w14:textId="77777777" w:rsidR="00FB1867" w:rsidRDefault="00FB1867" w:rsidP="00BA538E">
      <w:pPr>
        <w:rPr>
          <w:rFonts w:ascii="Times New Roman" w:hAnsi="Times New Roman" w:cs="Times New Roman"/>
        </w:rPr>
      </w:pPr>
    </w:p>
    <w:p w14:paraId="2DD88665" w14:textId="77777777" w:rsidR="00FB1867" w:rsidRDefault="00FB1867" w:rsidP="00BA538E">
      <w:pPr>
        <w:rPr>
          <w:rFonts w:ascii="Times New Roman" w:hAnsi="Times New Roman" w:cs="Times New Roman"/>
        </w:rPr>
      </w:pPr>
    </w:p>
    <w:p w14:paraId="6AEBAB65" w14:textId="77777777" w:rsidR="00FB1867" w:rsidRDefault="00FB1867" w:rsidP="00BA538E">
      <w:pPr>
        <w:rPr>
          <w:rFonts w:ascii="Times New Roman" w:hAnsi="Times New Roman" w:cs="Times New Roman"/>
        </w:rPr>
      </w:pPr>
    </w:p>
    <w:p w14:paraId="21973B2C" w14:textId="77777777" w:rsidR="00FB1867" w:rsidRDefault="00FB1867" w:rsidP="00BA538E">
      <w:pPr>
        <w:rPr>
          <w:rFonts w:ascii="Times New Roman" w:hAnsi="Times New Roman" w:cs="Times New Roman"/>
        </w:rPr>
      </w:pPr>
    </w:p>
    <w:p w14:paraId="5BB139F7" w14:textId="77777777" w:rsidR="00FB1867" w:rsidRDefault="00FB1867" w:rsidP="00BA538E">
      <w:pPr>
        <w:rPr>
          <w:rFonts w:ascii="Times New Roman" w:hAnsi="Times New Roman" w:cs="Times New Roman"/>
        </w:rPr>
      </w:pPr>
    </w:p>
    <w:p w14:paraId="429B966E" w14:textId="77777777" w:rsidR="00FB1867" w:rsidRDefault="00FB1867" w:rsidP="00BA538E">
      <w:pPr>
        <w:rPr>
          <w:rFonts w:ascii="Times New Roman" w:hAnsi="Times New Roman" w:cs="Times New Roman"/>
        </w:rPr>
      </w:pPr>
    </w:p>
    <w:p w14:paraId="6471E478" w14:textId="77777777" w:rsidR="00FB1867" w:rsidRDefault="00FB1867" w:rsidP="00BA538E">
      <w:pPr>
        <w:rPr>
          <w:rFonts w:ascii="Times New Roman" w:hAnsi="Times New Roman" w:cs="Times New Roman"/>
        </w:rPr>
      </w:pPr>
    </w:p>
    <w:p w14:paraId="1A553A7A" w14:textId="77777777" w:rsidR="00FB1867" w:rsidRDefault="00FB1867" w:rsidP="00BA538E">
      <w:pPr>
        <w:rPr>
          <w:rFonts w:ascii="Times New Roman" w:hAnsi="Times New Roman" w:cs="Times New Roman"/>
        </w:rPr>
      </w:pPr>
    </w:p>
    <w:p w14:paraId="711440FC" w14:textId="77777777" w:rsidR="00FB1867" w:rsidRDefault="00FB1867" w:rsidP="00BA538E">
      <w:pPr>
        <w:rPr>
          <w:rFonts w:ascii="Times New Roman" w:hAnsi="Times New Roman" w:cs="Times New Roman"/>
        </w:rPr>
      </w:pPr>
    </w:p>
    <w:p w14:paraId="01FA8B31" w14:textId="77777777" w:rsidR="00FB1867" w:rsidRDefault="00FB1867" w:rsidP="00BA538E">
      <w:pPr>
        <w:rPr>
          <w:rFonts w:ascii="Times New Roman" w:hAnsi="Times New Roman" w:cs="Times New Roman"/>
        </w:rPr>
      </w:pPr>
    </w:p>
    <w:p w14:paraId="078D98C5" w14:textId="310E05A0" w:rsidR="00B71134" w:rsidRPr="00BA538E" w:rsidRDefault="00000000" w:rsidP="00BA538E">
      <w:pPr>
        <w:rPr>
          <w:rFonts w:ascii="Times New Roman" w:hAnsi="Times New Roman" w:cs="Times New Roman"/>
        </w:rPr>
      </w:pPr>
      <w:r w:rsidRPr="00BA538E">
        <w:rPr>
          <w:rFonts w:ascii="Times New Roman" w:hAnsi="Times New Roman" w:cs="Times New Roman"/>
        </w:rPr>
        <w:t>5. Visual Analytics &amp; Tensor State</w:t>
      </w:r>
    </w:p>
    <w:p w14:paraId="5E2A740A" w14:textId="77777777" w:rsidR="00B71134" w:rsidRDefault="00000000" w:rsidP="00BA538E">
      <w:pPr>
        <w:rPr>
          <w:rFonts w:ascii="Times New Roman" w:hAnsi="Times New Roman" w:cs="Times New Roman"/>
        </w:rPr>
      </w:pPr>
      <w:r w:rsidRPr="00BA538E">
        <w:rPr>
          <w:rFonts w:ascii="Times New Roman" w:hAnsi="Times New Roman" w:cs="Times New Roman"/>
        </w:rPr>
        <w:t>Frame-to-frame cosine similarities can be visualized as a 2D matrix to analyze matching behavior.</w:t>
      </w:r>
    </w:p>
    <w:p w14:paraId="16588702" w14:textId="217FA94E" w:rsidR="0087226C" w:rsidRPr="00BA538E" w:rsidRDefault="00FB1867" w:rsidP="00BA538E">
      <w:pPr>
        <w:rPr>
          <w:rFonts w:ascii="Times New Roman" w:hAnsi="Times New Roman" w:cs="Times New Roman"/>
        </w:rPr>
      </w:pPr>
      <w:r>
        <w:rPr>
          <w:rFonts w:ascii="Times New Roman" w:hAnsi="Times New Roman" w:cs="Times New Roman"/>
          <w:noProof/>
        </w:rPr>
        <w:drawing>
          <wp:inline distT="0" distB="0" distL="0" distR="0" wp14:anchorId="1CEED366" wp14:editId="03BA95E5">
            <wp:extent cx="5943600" cy="4695825"/>
            <wp:effectExtent l="0" t="0" r="0" b="0"/>
            <wp:docPr id="67834832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4695825"/>
                    </a:xfrm>
                    <a:prstGeom prst="rect">
                      <a:avLst/>
                    </a:prstGeom>
                    <a:noFill/>
                    <a:ln>
                      <a:noFill/>
                    </a:ln>
                  </pic:spPr>
                </pic:pic>
              </a:graphicData>
            </a:graphic>
          </wp:inline>
        </w:drawing>
      </w:r>
    </w:p>
    <w:p w14:paraId="63D1F923" w14:textId="77777777" w:rsidR="00B71134" w:rsidRPr="00BA538E" w:rsidRDefault="00000000" w:rsidP="00BA538E">
      <w:pPr>
        <w:rPr>
          <w:rFonts w:ascii="Times New Roman" w:hAnsi="Times New Roman" w:cs="Times New Roman"/>
        </w:rPr>
      </w:pPr>
      <w:r w:rsidRPr="00BA538E">
        <w:rPr>
          <w:rFonts w:ascii="Times New Roman" w:hAnsi="Times New Roman" w:cs="Times New Roman"/>
        </w:rPr>
        <w:pict w14:anchorId="68E781DE">
          <v:rect id="_x0000_i1030" style="width:0;height:1.5pt" o:hralign="center" o:hrstd="t" o:hr="t"/>
        </w:pict>
      </w:r>
    </w:p>
    <w:p w14:paraId="094F90EE" w14:textId="77777777" w:rsidR="00B71134" w:rsidRPr="00BA538E" w:rsidRDefault="00000000" w:rsidP="00BA538E">
      <w:pPr>
        <w:rPr>
          <w:rFonts w:ascii="Times New Roman" w:hAnsi="Times New Roman" w:cs="Times New Roman"/>
        </w:rPr>
      </w:pPr>
      <w:bookmarkStart w:id="9" w:name="critical-analysis-system-limitations"/>
      <w:bookmarkEnd w:id="8"/>
      <w:r w:rsidRPr="00BA538E">
        <w:rPr>
          <w:rFonts w:ascii="Times New Roman" w:hAnsi="Times New Roman" w:cs="Times New Roman"/>
        </w:rPr>
        <w:t>6. Critical Analysis &amp; System Limitations</w:t>
      </w:r>
    </w:p>
    <w:p w14:paraId="4C77AC70" w14:textId="77777777" w:rsidR="00B71134" w:rsidRPr="00BA538E" w:rsidRDefault="00000000" w:rsidP="00BA538E">
      <w:pPr>
        <w:rPr>
          <w:rFonts w:ascii="Times New Roman" w:hAnsi="Times New Roman" w:cs="Times New Roman"/>
        </w:rPr>
      </w:pPr>
      <w:r w:rsidRPr="00BA538E">
        <w:rPr>
          <w:rFonts w:ascii="Times New Roman" w:hAnsi="Times New Roman" w:cs="Times New Roman"/>
        </w:rPr>
        <w:t>While the zero-shot application of SigLIP and Gemma is effective, several limitations remain:</w:t>
      </w:r>
    </w:p>
    <w:p w14:paraId="261F2473" w14:textId="77777777" w:rsidR="00B71134" w:rsidRPr="00BA538E" w:rsidRDefault="00000000" w:rsidP="00BA538E">
      <w:pPr>
        <w:rPr>
          <w:rFonts w:ascii="Times New Roman" w:hAnsi="Times New Roman" w:cs="Times New Roman"/>
        </w:rPr>
      </w:pPr>
      <w:r w:rsidRPr="00BA538E">
        <w:rPr>
          <w:rFonts w:ascii="Times New Roman" w:hAnsi="Times New Roman" w:cs="Times New Roman"/>
        </w:rPr>
        <w:t>Temporal Agnosticism: Frame order is ignored; DTW can fix this</w:t>
      </w:r>
      <w:r w:rsidRPr="00BA538E">
        <w:rPr>
          <w:rFonts w:ascii="Times New Roman" w:hAnsi="Times New Roman" w:cs="Times New Roman"/>
        </w:rPr>
        <w:br/>
      </w:r>
    </w:p>
    <w:p w14:paraId="13C60880" w14:textId="77777777" w:rsidR="00B71134" w:rsidRPr="00BA538E" w:rsidRDefault="00000000" w:rsidP="00BA538E">
      <w:pPr>
        <w:rPr>
          <w:rFonts w:ascii="Times New Roman" w:hAnsi="Times New Roman" w:cs="Times New Roman"/>
        </w:rPr>
      </w:pPr>
      <w:r w:rsidRPr="00BA538E">
        <w:rPr>
          <w:rFonts w:ascii="Times New Roman" w:hAnsi="Times New Roman" w:cs="Times New Roman"/>
        </w:rPr>
        <w:t>Blocking Local I/O: Needs async/distributed execution</w:t>
      </w:r>
      <w:r w:rsidRPr="00BA538E">
        <w:rPr>
          <w:rFonts w:ascii="Times New Roman" w:hAnsi="Times New Roman" w:cs="Times New Roman"/>
        </w:rPr>
        <w:br/>
      </w:r>
    </w:p>
    <w:p w14:paraId="2F40DD3C" w14:textId="77777777" w:rsidR="00B71134" w:rsidRPr="00BA538E" w:rsidRDefault="00000000" w:rsidP="00BA538E">
      <w:pPr>
        <w:rPr>
          <w:rFonts w:ascii="Times New Roman" w:hAnsi="Times New Roman" w:cs="Times New Roman"/>
        </w:rPr>
      </w:pPr>
      <w:r w:rsidRPr="00BA538E">
        <w:rPr>
          <w:rFonts w:ascii="Times New Roman" w:hAnsi="Times New Roman" w:cs="Times New Roman"/>
        </w:rPr>
        <w:t>Database Concurrency: SQLite not scalable</w:t>
      </w:r>
      <w:r w:rsidRPr="00BA538E">
        <w:rPr>
          <w:rFonts w:ascii="Times New Roman" w:hAnsi="Times New Roman" w:cs="Times New Roman"/>
        </w:rPr>
        <w:br/>
      </w:r>
    </w:p>
    <w:p w14:paraId="66740C41" w14:textId="77777777" w:rsidR="00B71134" w:rsidRPr="00BA538E" w:rsidRDefault="00000000" w:rsidP="00BA538E">
      <w:pPr>
        <w:rPr>
          <w:rFonts w:ascii="Times New Roman" w:hAnsi="Times New Roman" w:cs="Times New Roman"/>
        </w:rPr>
      </w:pPr>
      <w:r w:rsidRPr="00BA538E">
        <w:rPr>
          <w:rFonts w:ascii="Times New Roman" w:hAnsi="Times New Roman" w:cs="Times New Roman"/>
        </w:rPr>
        <w:lastRenderedPageBreak/>
        <w:t>Frame Sampling: Must sample across full timeline</w:t>
      </w:r>
    </w:p>
    <w:p w14:paraId="0D070211" w14:textId="77777777" w:rsidR="00B71134" w:rsidRPr="00BA538E" w:rsidRDefault="00000000" w:rsidP="00BA538E">
      <w:pPr>
        <w:rPr>
          <w:rFonts w:ascii="Times New Roman" w:hAnsi="Times New Roman" w:cs="Times New Roman"/>
        </w:rPr>
      </w:pPr>
      <w:r w:rsidRPr="00BA538E">
        <w:rPr>
          <w:rFonts w:ascii="Times New Roman" w:hAnsi="Times New Roman" w:cs="Times New Roman"/>
        </w:rPr>
        <w:pict w14:anchorId="146E00BC">
          <v:rect id="_x0000_i1031" style="width:0;height:1.5pt" o:hralign="center" o:hrstd="t" o:hr="t"/>
        </w:pict>
      </w:r>
    </w:p>
    <w:p w14:paraId="60E70198" w14:textId="77777777" w:rsidR="00B71134" w:rsidRPr="00BA538E" w:rsidRDefault="00000000" w:rsidP="00BA538E">
      <w:pPr>
        <w:rPr>
          <w:rFonts w:ascii="Times New Roman" w:hAnsi="Times New Roman" w:cs="Times New Roman"/>
        </w:rPr>
      </w:pPr>
      <w:bookmarkStart w:id="10" w:name="robustness-to-visual-transformations"/>
      <w:bookmarkEnd w:id="9"/>
      <w:r w:rsidRPr="00BA538E">
        <w:rPr>
          <w:rFonts w:ascii="Times New Roman" w:hAnsi="Times New Roman" w:cs="Times New Roman"/>
        </w:rPr>
        <w:t>6.1 Robustness to Visual Transformations</w:t>
      </w:r>
    </w:p>
    <w:p w14:paraId="1934FFA2" w14:textId="77777777" w:rsidR="00B71134" w:rsidRPr="00BA538E" w:rsidRDefault="00000000" w:rsidP="00BA538E">
      <w:pPr>
        <w:rPr>
          <w:rFonts w:ascii="Times New Roman" w:hAnsi="Times New Roman" w:cs="Times New Roman"/>
        </w:rPr>
      </w:pPr>
      <w:r w:rsidRPr="00BA538E">
        <w:rPr>
          <w:rFonts w:ascii="Times New Roman" w:hAnsi="Times New Roman" w:cs="Times New Roman"/>
        </w:rPr>
        <w:t>SigLIP embeddings improve resilience against:</w:t>
      </w:r>
    </w:p>
    <w:p w14:paraId="213FB468" w14:textId="77777777" w:rsidR="00B71134" w:rsidRPr="00BA538E" w:rsidRDefault="00000000" w:rsidP="00BA538E">
      <w:pPr>
        <w:rPr>
          <w:rFonts w:ascii="Times New Roman" w:hAnsi="Times New Roman" w:cs="Times New Roman"/>
        </w:rPr>
      </w:pPr>
      <w:r w:rsidRPr="00BA538E">
        <w:rPr>
          <w:rFonts w:ascii="Times New Roman" w:hAnsi="Times New Roman" w:cs="Times New Roman"/>
        </w:rPr>
        <w:t>Compression artifacts</w:t>
      </w:r>
      <w:r w:rsidRPr="00BA538E">
        <w:rPr>
          <w:rFonts w:ascii="Times New Roman" w:hAnsi="Times New Roman" w:cs="Times New Roman"/>
        </w:rPr>
        <w:br/>
      </w:r>
    </w:p>
    <w:p w14:paraId="23F8C95B" w14:textId="77777777" w:rsidR="00B71134" w:rsidRPr="00BA538E" w:rsidRDefault="00000000" w:rsidP="00BA538E">
      <w:pPr>
        <w:rPr>
          <w:rFonts w:ascii="Times New Roman" w:hAnsi="Times New Roman" w:cs="Times New Roman"/>
        </w:rPr>
      </w:pPr>
      <w:r w:rsidRPr="00BA538E">
        <w:rPr>
          <w:rFonts w:ascii="Times New Roman" w:hAnsi="Times New Roman" w:cs="Times New Roman"/>
        </w:rPr>
        <w:t>Resolution changes</w:t>
      </w:r>
      <w:r w:rsidRPr="00BA538E">
        <w:rPr>
          <w:rFonts w:ascii="Times New Roman" w:hAnsi="Times New Roman" w:cs="Times New Roman"/>
        </w:rPr>
        <w:br/>
      </w:r>
    </w:p>
    <w:p w14:paraId="1A517E27" w14:textId="77777777" w:rsidR="00B71134" w:rsidRPr="00BA538E" w:rsidRDefault="00000000" w:rsidP="00BA538E">
      <w:pPr>
        <w:rPr>
          <w:rFonts w:ascii="Times New Roman" w:hAnsi="Times New Roman" w:cs="Times New Roman"/>
        </w:rPr>
      </w:pPr>
      <w:r w:rsidRPr="00BA538E">
        <w:rPr>
          <w:rFonts w:ascii="Times New Roman" w:hAnsi="Times New Roman" w:cs="Times New Roman"/>
        </w:rPr>
        <w:t>Moderate cropping</w:t>
      </w:r>
    </w:p>
    <w:p w14:paraId="43616CB1" w14:textId="77777777" w:rsidR="00B71134" w:rsidRPr="00BA538E" w:rsidRDefault="00000000" w:rsidP="00BA538E">
      <w:pPr>
        <w:rPr>
          <w:rFonts w:ascii="Times New Roman" w:hAnsi="Times New Roman" w:cs="Times New Roman"/>
        </w:rPr>
      </w:pPr>
      <w:r w:rsidRPr="00BA538E">
        <w:rPr>
          <w:rFonts w:ascii="Times New Roman" w:hAnsi="Times New Roman" w:cs="Times New Roman"/>
        </w:rPr>
        <w:t>However, extreme cropping or partial reuse may reduce detection accuracy. Future work includes multi-crop embeddings and segment-based matching.</w:t>
      </w:r>
    </w:p>
    <w:p w14:paraId="0B93A9EE" w14:textId="77777777" w:rsidR="00B71134" w:rsidRPr="00BA538E" w:rsidRDefault="00000000" w:rsidP="00BA538E">
      <w:pPr>
        <w:rPr>
          <w:rFonts w:ascii="Times New Roman" w:hAnsi="Times New Roman" w:cs="Times New Roman"/>
        </w:rPr>
      </w:pPr>
      <w:r w:rsidRPr="00BA538E">
        <w:rPr>
          <w:rFonts w:ascii="Times New Roman" w:hAnsi="Times New Roman" w:cs="Times New Roman"/>
        </w:rPr>
        <w:pict w14:anchorId="5B1EF307">
          <v:rect id="_x0000_i1032" style="width:0;height:1.5pt" o:hralign="center" o:hrstd="t" o:hr="t"/>
        </w:pict>
      </w:r>
    </w:p>
    <w:p w14:paraId="3AEACAF4" w14:textId="77777777" w:rsidR="00B71134" w:rsidRPr="00BA538E" w:rsidRDefault="00000000" w:rsidP="00BA538E">
      <w:pPr>
        <w:rPr>
          <w:rFonts w:ascii="Times New Roman" w:hAnsi="Times New Roman" w:cs="Times New Roman"/>
        </w:rPr>
      </w:pPr>
      <w:bookmarkStart w:id="11" w:name="conclusion"/>
      <w:bookmarkEnd w:id="10"/>
      <w:r w:rsidRPr="00BA538E">
        <w:rPr>
          <w:rFonts w:ascii="Times New Roman" w:hAnsi="Times New Roman" w:cs="Times New Roman"/>
        </w:rPr>
        <w:t>7. Conclusion</w:t>
      </w:r>
    </w:p>
    <w:p w14:paraId="5C78D505" w14:textId="77777777" w:rsidR="00B71134" w:rsidRDefault="00000000" w:rsidP="00BA538E">
      <w:pPr>
        <w:rPr>
          <w:rFonts w:ascii="Times New Roman" w:hAnsi="Times New Roman" w:cs="Times New Roman"/>
        </w:rPr>
      </w:pPr>
      <w:r w:rsidRPr="00BA538E">
        <w:rPr>
          <w:rFonts w:ascii="Times New Roman" w:hAnsi="Times New Roman" w:cs="Times New Roman"/>
        </w:rPr>
        <w:t>The Aegis Continuous Engine demonstrates an advanced application of multimodal AI to digital rights enforcement. The transition from bitwise hashing to semantic embedding-based similarity enables robust detection under real-world transformations. The adoption of SigLIP further enhances generalization compared to legacy CLIP-based systems. With future improvements in scalability and temporal modeling, Aegis represents a strong foundation for next-generation content protection systems.</w:t>
      </w:r>
    </w:p>
    <w:p w14:paraId="52C98838" w14:textId="4A978B1C" w:rsidR="006932E8" w:rsidRDefault="001B2EEF" w:rsidP="00BA538E">
      <w:pPr>
        <w:rPr>
          <w:rFonts w:ascii="Times New Roman" w:hAnsi="Times New Roman" w:cs="Times New Roman"/>
        </w:rPr>
      </w:pPr>
      <w:r w:rsidRPr="00BA538E">
        <w:rPr>
          <w:rFonts w:ascii="Times New Roman" w:hAnsi="Times New Roman" w:cs="Times New Roman"/>
        </w:rPr>
        <w:pict w14:anchorId="68C437A4">
          <v:rect id="_x0000_i1121" style="width:0;height:1.5pt" o:hralign="center" o:hrstd="t" o:hr="t"/>
        </w:pict>
      </w:r>
    </w:p>
    <w:p w14:paraId="4BE74115" w14:textId="77777777" w:rsidR="002D3B6B" w:rsidRDefault="002D3B6B" w:rsidP="002D3B6B">
      <w:pPr>
        <w:rPr>
          <w:rFonts w:ascii="Times New Roman" w:hAnsi="Times New Roman" w:cs="Times New Roman"/>
        </w:rPr>
      </w:pPr>
      <w:r>
        <w:rPr>
          <w:rFonts w:ascii="Times New Roman" w:hAnsi="Times New Roman" w:cs="Times New Roman"/>
        </w:rPr>
        <w:t>8. Links</w:t>
      </w:r>
    </w:p>
    <w:p w14:paraId="01B8A90F" w14:textId="77777777" w:rsidR="002D3B6B" w:rsidRPr="00625BC2" w:rsidRDefault="002D3B6B" w:rsidP="002D3B6B">
      <w:pPr>
        <w:pStyle w:val="ListParagraph"/>
        <w:numPr>
          <w:ilvl w:val="0"/>
          <w:numId w:val="4"/>
        </w:numPr>
        <w:rPr>
          <w:rFonts w:ascii="Times New Roman" w:hAnsi="Times New Roman" w:cs="Times New Roman"/>
        </w:rPr>
      </w:pPr>
      <w:r w:rsidRPr="00625BC2">
        <w:rPr>
          <w:rFonts w:ascii="Times New Roman" w:hAnsi="Times New Roman" w:cs="Times New Roman"/>
        </w:rPr>
        <w:t xml:space="preserve">Github: </w:t>
      </w:r>
      <w:hyperlink r:id="rId9" w:history="1">
        <w:r w:rsidRPr="00625BC2">
          <w:rPr>
            <w:rStyle w:val="Hyperlink"/>
            <w:rFonts w:ascii="Times New Roman" w:hAnsi="Times New Roman" w:cs="Times New Roman"/>
          </w:rPr>
          <w:t>https://github.com/Imimi328/Aegis-Labs</w:t>
        </w:r>
      </w:hyperlink>
    </w:p>
    <w:p w14:paraId="243A638A" w14:textId="77777777" w:rsidR="002D3B6B" w:rsidRPr="00625BC2" w:rsidRDefault="002D3B6B" w:rsidP="002D3B6B">
      <w:pPr>
        <w:pStyle w:val="ListParagraph"/>
        <w:numPr>
          <w:ilvl w:val="0"/>
          <w:numId w:val="4"/>
        </w:numPr>
        <w:rPr>
          <w:rFonts w:ascii="Times New Roman" w:hAnsi="Times New Roman" w:cs="Times New Roman"/>
        </w:rPr>
      </w:pPr>
      <w:r w:rsidRPr="00625BC2">
        <w:rPr>
          <w:rFonts w:ascii="Times New Roman" w:hAnsi="Times New Roman" w:cs="Times New Roman"/>
        </w:rPr>
        <w:t xml:space="preserve">Webpage: </w:t>
      </w:r>
      <w:hyperlink r:id="rId10" w:history="1">
        <w:r w:rsidRPr="00625BC2">
          <w:rPr>
            <w:rStyle w:val="Hyperlink"/>
            <w:rFonts w:ascii="Times New Roman" w:hAnsi="Times New Roman" w:cs="Times New Roman"/>
          </w:rPr>
          <w:t>https://aegis.emogi.space/</w:t>
        </w:r>
      </w:hyperlink>
    </w:p>
    <w:p w14:paraId="6F097CB9" w14:textId="77777777" w:rsidR="002D3B6B" w:rsidRPr="00625BC2" w:rsidRDefault="002D3B6B" w:rsidP="002D3B6B">
      <w:pPr>
        <w:pStyle w:val="ListParagraph"/>
        <w:numPr>
          <w:ilvl w:val="0"/>
          <w:numId w:val="4"/>
        </w:numPr>
        <w:rPr>
          <w:rFonts w:ascii="Times New Roman" w:hAnsi="Times New Roman" w:cs="Times New Roman"/>
        </w:rPr>
      </w:pPr>
      <w:r w:rsidRPr="00625BC2">
        <w:rPr>
          <w:rFonts w:ascii="Times New Roman" w:hAnsi="Times New Roman" w:cs="Times New Roman"/>
        </w:rPr>
        <w:t xml:space="preserve">Api: </w:t>
      </w:r>
      <w:hyperlink r:id="rId11" w:history="1">
        <w:r w:rsidRPr="00625BC2">
          <w:rPr>
            <w:rStyle w:val="Hyperlink"/>
            <w:rFonts w:ascii="Times New Roman" w:hAnsi="Times New Roman" w:cs="Times New Roman"/>
          </w:rPr>
          <w:t>https://api.emogi.space/</w:t>
        </w:r>
      </w:hyperlink>
    </w:p>
    <w:bookmarkEnd w:id="0"/>
    <w:bookmarkEnd w:id="11"/>
    <w:p w14:paraId="6D2BBC0B" w14:textId="77777777" w:rsidR="006932E8" w:rsidRPr="00BA538E" w:rsidRDefault="006932E8" w:rsidP="00BA538E">
      <w:pPr>
        <w:rPr>
          <w:rFonts w:ascii="Times New Roman" w:hAnsi="Times New Roman" w:cs="Times New Roman"/>
        </w:rPr>
      </w:pPr>
    </w:p>
    <w:sectPr w:rsidR="006932E8" w:rsidRPr="00BA538E" w:rsidSect="00960989">
      <w:headerReference w:type="first" r:id="rId12"/>
      <w:footnotePr>
        <w:numRestart w:val="eachSect"/>
      </w:footnotePr>
      <w:pgSz w:w="12240" w:h="15840"/>
      <w:pgMar w:top="1440" w:right="1440" w:bottom="1440" w:left="1440" w:header="720" w:footer="720"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36FF19" w14:textId="77777777" w:rsidR="00620B3F" w:rsidRDefault="00620B3F" w:rsidP="00960989">
      <w:pPr>
        <w:spacing w:after="0"/>
      </w:pPr>
      <w:r>
        <w:separator/>
      </w:r>
    </w:p>
  </w:endnote>
  <w:endnote w:type="continuationSeparator" w:id="0">
    <w:p w14:paraId="7A1F1696" w14:textId="77777777" w:rsidR="00620B3F" w:rsidRDefault="00620B3F" w:rsidP="00960989">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650635" w14:textId="77777777" w:rsidR="00620B3F" w:rsidRDefault="00620B3F" w:rsidP="00960989">
      <w:pPr>
        <w:spacing w:after="0"/>
      </w:pPr>
      <w:r>
        <w:separator/>
      </w:r>
    </w:p>
  </w:footnote>
  <w:footnote w:type="continuationSeparator" w:id="0">
    <w:p w14:paraId="052CDA2A" w14:textId="77777777" w:rsidR="00620B3F" w:rsidRDefault="00620B3F" w:rsidP="00960989">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905728" w14:textId="72C71A76" w:rsidR="00960989" w:rsidRPr="00960989" w:rsidRDefault="00960989" w:rsidP="00960989">
    <w:pPr>
      <w:pStyle w:val="Header"/>
      <w:jc w:val="center"/>
      <w:rPr>
        <w:rFonts w:ascii="Times New Roman" w:hAnsi="Times New Roman" w:cs="Times New Roman"/>
        <w:sz w:val="48"/>
        <w:szCs w:val="48"/>
        <w:lang w:val="en-GB"/>
      </w:rPr>
    </w:pPr>
    <w:r w:rsidRPr="00960989">
      <w:rPr>
        <w:rFonts w:ascii="Times New Roman" w:hAnsi="Times New Roman" w:cs="Times New Roman"/>
        <w:sz w:val="48"/>
        <w:szCs w:val="48"/>
        <w:lang w:val="en-GB"/>
      </w:rPr>
      <w:t>Aegis Labs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0A46A29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D55CB058"/>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E41EDC3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4578538E"/>
    <w:multiLevelType w:val="hybridMultilevel"/>
    <w:tmpl w:val="7E529F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889850095">
    <w:abstractNumId w:val="0"/>
  </w:num>
  <w:num w:numId="2" w16cid:durableId="174537631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428477036">
    <w:abstractNumId w:val="1"/>
  </w:num>
  <w:num w:numId="4" w16cid:durableId="44704295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B71134"/>
    <w:rsid w:val="001B2EEF"/>
    <w:rsid w:val="002D3B6B"/>
    <w:rsid w:val="00503D1E"/>
    <w:rsid w:val="005D38C0"/>
    <w:rsid w:val="00620B3F"/>
    <w:rsid w:val="006932E8"/>
    <w:rsid w:val="00823D18"/>
    <w:rsid w:val="0087226C"/>
    <w:rsid w:val="00960989"/>
    <w:rsid w:val="009725E3"/>
    <w:rsid w:val="00AB3215"/>
    <w:rsid w:val="00B71134"/>
    <w:rsid w:val="00BA538E"/>
    <w:rsid w:val="00BB5B0A"/>
    <w:rsid w:val="00F527CB"/>
    <w:rsid w:val="00FB1867"/>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C9DF2F"/>
  <w15:docId w15:val="{7853FA47-AF45-4508-9A1E-0A2F176EF0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ListParagraph">
    <w:name w:val="List Paragraph"/>
    <w:basedOn w:val="Normal"/>
    <w:rsid w:val="002D3B6B"/>
    <w:pPr>
      <w:ind w:left="720"/>
      <w:contextualSpacing/>
    </w:pPr>
  </w:style>
  <w:style w:type="paragraph" w:styleId="Header">
    <w:name w:val="header"/>
    <w:basedOn w:val="Normal"/>
    <w:link w:val="HeaderChar"/>
    <w:rsid w:val="00960989"/>
    <w:pPr>
      <w:tabs>
        <w:tab w:val="center" w:pos="4513"/>
        <w:tab w:val="right" w:pos="9026"/>
      </w:tabs>
      <w:spacing w:after="0"/>
    </w:pPr>
  </w:style>
  <w:style w:type="character" w:customStyle="1" w:styleId="HeaderChar">
    <w:name w:val="Header Char"/>
    <w:basedOn w:val="DefaultParagraphFont"/>
    <w:link w:val="Header"/>
    <w:rsid w:val="00960989"/>
  </w:style>
  <w:style w:type="paragraph" w:styleId="Footer">
    <w:name w:val="footer"/>
    <w:basedOn w:val="Normal"/>
    <w:link w:val="FooterChar"/>
    <w:rsid w:val="00960989"/>
    <w:pPr>
      <w:tabs>
        <w:tab w:val="center" w:pos="4513"/>
        <w:tab w:val="right" w:pos="9026"/>
      </w:tabs>
      <w:spacing w:after="0"/>
    </w:pPr>
  </w:style>
  <w:style w:type="character" w:customStyle="1" w:styleId="FooterChar">
    <w:name w:val="Footer Char"/>
    <w:basedOn w:val="DefaultParagraphFont"/>
    <w:link w:val="Footer"/>
    <w:rsid w:val="0096098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api.emogi.space/" TargetMode="External"/><Relationship Id="rId5" Type="http://schemas.openxmlformats.org/officeDocument/2006/relationships/footnotes" Target="footnotes.xml"/><Relationship Id="rId10" Type="http://schemas.openxmlformats.org/officeDocument/2006/relationships/hyperlink" Target="https://aegis.emogi.space/" TargetMode="External"/><Relationship Id="rId4" Type="http://schemas.openxmlformats.org/officeDocument/2006/relationships/webSettings" Target="webSettings.xml"/><Relationship Id="rId9" Type="http://schemas.openxmlformats.org/officeDocument/2006/relationships/hyperlink" Target="https://github.com/Imimi328/Aegis-Labs"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38</TotalTime>
  <Pages>6</Pages>
  <Words>894</Words>
  <Characters>5102</Characters>
  <Application>Microsoft Office Word</Application>
  <DocSecurity>0</DocSecurity>
  <Lines>42</Lines>
  <Paragraphs>11</Paragraphs>
  <ScaleCrop>false</ScaleCrop>
  <Company/>
  <LinksUpToDate>false</LinksUpToDate>
  <CharactersWithSpaces>5985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Ritesh Verma</cp:lastModifiedBy>
  <cp:revision>14</cp:revision>
  <dcterms:created xsi:type="dcterms:W3CDTF">2026-04-05T02:46:00Z</dcterms:created>
  <dcterms:modified xsi:type="dcterms:W3CDTF">2026-04-05T03:19:00Z</dcterms:modified>
</cp:coreProperties>
</file>